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15" w:rsidRPr="00F71D15" w:rsidRDefault="00F71D15" w:rsidP="00F71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71D15" w:rsidRPr="00F71D15" w:rsidRDefault="00DB2528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bookmarkStart w:id="0" w:name="_GoBack"/>
      <w:bookmarkEnd w:id="0"/>
      <w:r w:rsidR="00F71D15" w:rsidRPr="00F71D15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F71D15" w:rsidRDefault="00F71D15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F71D15">
        <w:rPr>
          <w:rFonts w:ascii="Times New Roman" w:eastAsia="Times New Roman" w:hAnsi="Times New Roman" w:cs="Times New Roman"/>
          <w:szCs w:val="24"/>
          <w:lang w:eastAsia="lv-LV"/>
        </w:rPr>
        <w:t xml:space="preserve">Cenu aptauja “Laucienes kultūras nama </w:t>
      </w:r>
    </w:p>
    <w:p w:rsidR="006E0655" w:rsidRDefault="00F71D15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F71D15">
        <w:rPr>
          <w:rFonts w:ascii="Times New Roman" w:eastAsia="Times New Roman" w:hAnsi="Times New Roman" w:cs="Times New Roman"/>
          <w:szCs w:val="24"/>
          <w:lang w:eastAsia="lv-LV"/>
        </w:rPr>
        <w:t>zāles krēslu piegāde</w:t>
      </w:r>
      <w:r>
        <w:rPr>
          <w:rFonts w:ascii="Times New Roman" w:eastAsia="Times New Roman" w:hAnsi="Times New Roman" w:cs="Times New Roman"/>
          <w:szCs w:val="24"/>
          <w:lang w:eastAsia="lv-LV"/>
        </w:rPr>
        <w:t xml:space="preserve">”, </w:t>
      </w:r>
      <w:r w:rsidRPr="00F71D15">
        <w:rPr>
          <w:rFonts w:ascii="Times New Roman" w:eastAsia="Times New Roman" w:hAnsi="Times New Roman" w:cs="Times New Roman"/>
          <w:szCs w:val="24"/>
          <w:lang w:eastAsia="lv-LV"/>
        </w:rPr>
        <w:t xml:space="preserve">ID Nr. </w:t>
      </w:r>
      <w:proofErr w:type="spellStart"/>
      <w:r w:rsidRPr="00F71D15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F71D15">
        <w:rPr>
          <w:rFonts w:ascii="Times New Roman" w:eastAsia="Times New Roman" w:hAnsi="Times New Roman" w:cs="Times New Roman"/>
          <w:szCs w:val="24"/>
          <w:lang w:eastAsia="lv-LV"/>
        </w:rPr>
        <w:t xml:space="preserve"> 2021/</w:t>
      </w:r>
      <w:r>
        <w:rPr>
          <w:rFonts w:ascii="Times New Roman" w:eastAsia="Times New Roman" w:hAnsi="Times New Roman" w:cs="Times New Roman"/>
          <w:szCs w:val="24"/>
          <w:lang w:eastAsia="lv-LV"/>
        </w:rPr>
        <w:t>94</w:t>
      </w:r>
    </w:p>
    <w:p w:rsidR="00F71D15" w:rsidRDefault="00F71D15" w:rsidP="00F71D1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</w:p>
    <w:tbl>
      <w:tblPr>
        <w:tblStyle w:val="Reatabula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713"/>
        <w:gridCol w:w="847"/>
        <w:gridCol w:w="1415"/>
        <w:gridCol w:w="5365"/>
        <w:gridCol w:w="1134"/>
        <w:gridCol w:w="1275"/>
      </w:tblGrid>
      <w:tr w:rsidR="00F71D15" w:rsidRPr="00F71D15" w:rsidTr="00F71D15">
        <w:trPr>
          <w:trHeight w:val="1304"/>
        </w:trPr>
        <w:tc>
          <w:tcPr>
            <w:tcW w:w="852" w:type="dxa"/>
            <w:tcBorders>
              <w:bottom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sz w:val="24"/>
              </w:rPr>
              <w:t>Kods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sz w:val="24"/>
              </w:rPr>
              <w:t>Prece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Izmērs mm</w:t>
            </w:r>
          </w:p>
        </w:tc>
        <w:tc>
          <w:tcPr>
            <w:tcW w:w="5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Apraksts</w:t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Cena, bez PVN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Summa, ar PVN</w:t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1D15" w:rsidRPr="00F71D15" w:rsidTr="00F71D15">
        <w:trPr>
          <w:trHeight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t xml:space="preserve">  K1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1" locked="0" layoutInCell="1" allowOverlap="1" wp14:anchorId="5B4DA2A1" wp14:editId="4C64F213">
                  <wp:simplePos x="0" y="0"/>
                  <wp:positionH relativeFrom="column">
                    <wp:posOffset>62203</wp:posOffset>
                  </wp:positionH>
                  <wp:positionV relativeFrom="paragraph">
                    <wp:posOffset>258566</wp:posOffset>
                  </wp:positionV>
                  <wp:extent cx="1428750" cy="2009775"/>
                  <wp:effectExtent l="0" t="0" r="0" b="9525"/>
                  <wp:wrapTight wrapText="bothSides">
                    <wp:wrapPolygon edited="0">
                      <wp:start x="0" y="0"/>
                      <wp:lineTo x="0" y="21498"/>
                      <wp:lineTo x="21312" y="21498"/>
                      <wp:lineTo x="21312" y="0"/>
                      <wp:lineTo x="0" y="0"/>
                    </wp:wrapPolygon>
                  </wp:wrapTight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1D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Zāles krēsls</w:t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D15">
              <w:rPr>
                <w:rFonts w:ascii="Calibri" w:eastAsia="Calibri" w:hAnsi="Calibri" w:cs="Times New Roman"/>
                <w:noProof/>
                <w:lang w:eastAsia="lv-LV"/>
              </w:rPr>
              <w:drawing>
                <wp:anchor distT="0" distB="0" distL="114300" distR="114300" simplePos="0" relativeHeight="251659264" behindDoc="1" locked="0" layoutInCell="1" allowOverlap="1" wp14:anchorId="57A798D8" wp14:editId="539F7D6B">
                  <wp:simplePos x="0" y="0"/>
                  <wp:positionH relativeFrom="column">
                    <wp:posOffset>390417</wp:posOffset>
                  </wp:positionH>
                  <wp:positionV relativeFrom="paragraph">
                    <wp:posOffset>193945</wp:posOffset>
                  </wp:positionV>
                  <wp:extent cx="1400175" cy="1721158"/>
                  <wp:effectExtent l="0" t="0" r="0" b="0"/>
                  <wp:wrapNone/>
                  <wp:docPr id="2" name="Picture 4" descr="cid:image001.jpg@01D53282.5FDA0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53282.5FDA0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72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1312" behindDoc="1" locked="0" layoutInCell="1" allowOverlap="1" wp14:anchorId="289B61BE" wp14:editId="6C0170C4">
                  <wp:simplePos x="0" y="0"/>
                  <wp:positionH relativeFrom="column">
                    <wp:posOffset>248461</wp:posOffset>
                  </wp:positionH>
                  <wp:positionV relativeFrom="paragraph">
                    <wp:posOffset>245961</wp:posOffset>
                  </wp:positionV>
                  <wp:extent cx="1685290" cy="13906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  <w:r w:rsidRPr="00F71D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  <w:r w:rsidRPr="00F71D15">
              <w:rPr>
                <w:rFonts w:ascii="Calibri" w:eastAsia="Calibri" w:hAnsi="Calibri" w:cs="Times New Roman"/>
              </w:rPr>
              <w:t xml:space="preserve">580(+/-5mm) x 550 (+/-5mm) x H 780 (+/-5mm) 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 </w:t>
            </w:r>
          </w:p>
          <w:p w:rsidR="00F71D15" w:rsidRPr="00F71D15" w:rsidRDefault="00F71D15" w:rsidP="00F71D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Zāles krēsls  </w:t>
            </w:r>
          </w:p>
          <w:p w:rsidR="00F71D15" w:rsidRPr="00F71D15" w:rsidRDefault="00F71D15" w:rsidP="00F71D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korpuss izgatavots no tērauda cauruļveida rāmja un kājas, caurules izmērs 30x15x2mm. Tonis – melns. Kāju galus nosedz neslīdošas pakavveida poliuretāna </w:t>
            </w:r>
            <w:proofErr w:type="spellStart"/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uzlikas</w:t>
            </w:r>
            <w:proofErr w:type="spellEnd"/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kas nodrošina krēsla stabilitāti ne tikai uz grīdas, bet arī sakrautā veidā;</w:t>
            </w:r>
          </w:p>
          <w:p w:rsidR="00F71D15" w:rsidRPr="00F71D15" w:rsidRDefault="00F71D15" w:rsidP="00F71D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vienotas formas krēsla sēdīte un muguriņa, izgatavota no poliuretāna. Muguriņas aizmugurējā daļā </w:t>
            </w:r>
            <w:proofErr w:type="spellStart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ribveda</w:t>
            </w:r>
            <w:proofErr w:type="spellEnd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dekoratīvs izliekums. Sēdītes un muguriņas tonis – zaļš.</w:t>
            </w:r>
          </w:p>
          <w:p w:rsidR="00F71D15" w:rsidRPr="00F71D15" w:rsidRDefault="00F71D15" w:rsidP="00F71D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auduma polsterējums sedz sēdītes un muguriņas daļu ar 25mm(+/-5mm) atkāpi muguriņas sānu daļā. Auduma izturības </w:t>
            </w:r>
            <w:proofErr w:type="spellStart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koificents</w:t>
            </w:r>
            <w:proofErr w:type="spellEnd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pret nodilumu pēc </w:t>
            </w:r>
            <w:proofErr w:type="spellStart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Martindeila</w:t>
            </w:r>
            <w:proofErr w:type="spellEnd"/>
            <w:r w:rsidRPr="00F71D1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skalas - ne mazāk kā 100 000 cikli. Auduma toni saskaņot ar Pasūtītāju.</w:t>
            </w:r>
          </w:p>
          <w:p w:rsidR="00F71D15" w:rsidRDefault="00F71D15" w:rsidP="00F71D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 xml:space="preserve">krēsla sēdes sānos atrodas fiksators, kas nosedz rāmja cauruli un paredz savienot krēslus savā starpā; fiksators ir papildināts ar v-veida </w:t>
            </w:r>
            <w:proofErr w:type="spellStart"/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amortizātoru</w:t>
            </w:r>
            <w:proofErr w:type="spellEnd"/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, kas aizsargā krēsla rāmi novietojot krēslus vienu uz otra;</w:t>
            </w:r>
          </w:p>
          <w:p w:rsidR="00F71D15" w:rsidRPr="00F71D15" w:rsidRDefault="00F71D15" w:rsidP="00F71D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F71D15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krēslu novietojums - viens uz otra ne mazāk kā 15 krēsli.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15" w:rsidRPr="00F71D15" w:rsidRDefault="00F71D15" w:rsidP="00F71D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F71D15" w:rsidRPr="00F71D15" w:rsidTr="00F71D15">
        <w:trPr>
          <w:trHeight w:val="38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t>R1</w:t>
            </w: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t>Ratiņi krēslu uzkraušanai un pārvietošanai</w:t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E4FF8A1" wp14:editId="2D0201D8">
                  <wp:extent cx="1427480" cy="1554154"/>
                  <wp:effectExtent l="0" t="0" r="1270" b="825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77" cy="157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D15" w:rsidRPr="00F71D15" w:rsidRDefault="00F71D15" w:rsidP="00F71D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jc w:val="center"/>
              <w:rPr>
                <w:rFonts w:ascii="Calibri" w:eastAsia="Calibri" w:hAnsi="Calibri" w:cs="Times New Roman"/>
              </w:rPr>
            </w:pPr>
            <w:r w:rsidRPr="00F71D1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rPr>
                <w:rFonts w:ascii="Calibri" w:eastAsia="Calibri" w:hAnsi="Calibri" w:cs="Times New Roman"/>
              </w:rPr>
            </w:pPr>
          </w:p>
          <w:p w:rsidR="00F71D15" w:rsidRPr="00F71D15" w:rsidRDefault="00F71D15" w:rsidP="00F71D15">
            <w:pPr>
              <w:rPr>
                <w:rFonts w:ascii="Calibri" w:eastAsia="Calibri" w:hAnsi="Calibri" w:cs="Times New Roman"/>
              </w:rPr>
            </w:pPr>
            <w:r w:rsidRPr="00F71D15">
              <w:rPr>
                <w:rFonts w:ascii="Calibri" w:eastAsia="Calibri" w:hAnsi="Calibri" w:cs="Times New Roman"/>
              </w:rPr>
              <w:t>850(+/-5mm) x 650 (+/-5mm) x H 950 (+/-5mm)</w:t>
            </w:r>
          </w:p>
        </w:tc>
        <w:tc>
          <w:tcPr>
            <w:tcW w:w="5365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sz w:val="24"/>
                <w:szCs w:val="24"/>
              </w:rPr>
              <w:t>Ratiņi</w:t>
            </w:r>
          </w:p>
          <w:p w:rsidR="00F71D15" w:rsidRPr="00F71D15" w:rsidRDefault="00F71D15" w:rsidP="00F71D15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sz w:val="24"/>
                <w:szCs w:val="24"/>
              </w:rPr>
              <w:t>melns metāla cauruļveida rāmis ar rokturiem uz četriem, ar bremzēšanas funkciju aprīkotiem riteņiem. Ratiņi paredzēti “K1” krēslu uzkraušanai (vismaz 15 krēslu) un pārvietošanai.</w:t>
            </w:r>
          </w:p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D15" w:rsidRPr="00F71D15" w:rsidRDefault="00F71D15" w:rsidP="00F71D1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1D15" w:rsidRPr="00F71D15" w:rsidRDefault="00F71D15" w:rsidP="00F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D15" w:rsidRPr="00F71D15" w:rsidTr="00D04238">
        <w:trPr>
          <w:trHeight w:val="558"/>
        </w:trPr>
        <w:tc>
          <w:tcPr>
            <w:tcW w:w="12192" w:type="dxa"/>
            <w:gridSpan w:val="5"/>
            <w:tcBorders>
              <w:top w:val="single" w:sz="4" w:space="0" w:color="auto"/>
            </w:tcBorders>
          </w:tcPr>
          <w:p w:rsidR="00F71D15" w:rsidRDefault="00F71D15" w:rsidP="00F71D1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1D15" w:rsidRPr="00F71D15" w:rsidRDefault="00F71D15" w:rsidP="00F71D15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KOPĀ: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bottom"/>
          </w:tcPr>
          <w:p w:rsidR="00F71D15" w:rsidRPr="00F71D15" w:rsidRDefault="00F71D15" w:rsidP="00F71D1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1D15" w:rsidRDefault="00F71D15" w:rsidP="00F71D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1D15" w:rsidRPr="00F71D15" w:rsidRDefault="00F71D15" w:rsidP="009B57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sz w:val="24"/>
          <w:szCs w:val="24"/>
        </w:rPr>
        <w:t>Piegādes vieta/ adrese</w:t>
      </w:r>
      <w:r w:rsidRPr="00F71D15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F71D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Laucienes kultūras nams, Lauciene, Laucienes pagasts, Talsu novads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:rsidR="00F71D15" w:rsidRPr="00F71D15" w:rsidRDefault="00F71D15" w:rsidP="009B577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bCs/>
          <w:sz w:val="24"/>
          <w:szCs w:val="24"/>
        </w:rPr>
        <w:t>Garantija</w:t>
      </w:r>
      <w:r w:rsidRPr="00F71D15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Piegādātājs uzņemas atbildību par piegādāto produktu un nodrošina vismaz 3 gadu (36 mēnešu) garantiju un defektu novēršanu 5 (piecu) darba dienu laikā no defekta pieteikšanas dienas. </w:t>
      </w:r>
    </w:p>
    <w:p w:rsidR="00F71D15" w:rsidRPr="00F71D15" w:rsidRDefault="00F71D15" w:rsidP="009B577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538E1">
        <w:rPr>
          <w:rFonts w:ascii="Times New Roman" w:eastAsia="Calibri" w:hAnsi="Times New Roman" w:cs="Times New Roman"/>
          <w:b/>
          <w:bCs/>
          <w:sz w:val="24"/>
          <w:szCs w:val="24"/>
        </w:rPr>
        <w:t>Attēliem ir tikai ilustratīva nozīme</w:t>
      </w:r>
      <w:r w:rsidRPr="00F71D15">
        <w:rPr>
          <w:rFonts w:ascii="Times New Roman" w:eastAsia="Calibri" w:hAnsi="Times New Roman" w:cs="Times New Roman"/>
          <w:bCs/>
          <w:sz w:val="24"/>
          <w:szCs w:val="24"/>
        </w:rPr>
        <w:t>, kas raksturo preces aptuvenu izskatu, konstruktīvo risinājumu, aptuvenās proporcijas; netiek pieprasīts konkrēta ražotāja vai konkrētā modeļa izstrādājums.</w:t>
      </w:r>
    </w:p>
    <w:p w:rsidR="00F71D15" w:rsidRDefault="00F71D15" w:rsidP="00F71D15">
      <w:pPr>
        <w:spacing w:after="0" w:line="240" w:lineRule="auto"/>
        <w:jc w:val="right"/>
      </w:pPr>
    </w:p>
    <w:sectPr w:rsidR="00F71D15" w:rsidSect="00F71D15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9722A"/>
    <w:multiLevelType w:val="hybridMultilevel"/>
    <w:tmpl w:val="E4982D4C"/>
    <w:lvl w:ilvl="0" w:tplc="501821CC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5"/>
    <w:rsid w:val="003538E1"/>
    <w:rsid w:val="003C4995"/>
    <w:rsid w:val="006E0655"/>
    <w:rsid w:val="009B5776"/>
    <w:rsid w:val="00DB2528"/>
    <w:rsid w:val="00F7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A94"/>
  <w15:chartTrackingRefBased/>
  <w15:docId w15:val="{43B34ACE-3585-41C9-BB69-908C638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1.jpg@01D53282.5FDA0A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2021-10-11T12:33:00Z</dcterms:created>
  <dcterms:modified xsi:type="dcterms:W3CDTF">2021-10-12T05:54:00Z</dcterms:modified>
</cp:coreProperties>
</file>