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00DF5" w14:textId="77777777" w:rsidR="001A6B44" w:rsidRDefault="001A6B44" w:rsidP="001A6B44">
      <w:pPr>
        <w:tabs>
          <w:tab w:val="left" w:pos="540"/>
        </w:tabs>
        <w:spacing w:after="0" w:line="240" w:lineRule="auto"/>
        <w:ind w:right="-6"/>
        <w:jc w:val="right"/>
        <w:outlineLvl w:val="0"/>
        <w:rPr>
          <w:rFonts w:ascii="Times New Roman" w:hAnsi="Times New Roman"/>
          <w:szCs w:val="24"/>
        </w:rPr>
      </w:pPr>
      <w:bookmarkStart w:id="0" w:name="_GoBack"/>
      <w:bookmarkEnd w:id="0"/>
      <w:r>
        <w:rPr>
          <w:rFonts w:ascii="Times New Roman" w:hAnsi="Times New Roman"/>
          <w:szCs w:val="24"/>
        </w:rPr>
        <w:t>3.pielikums</w:t>
      </w:r>
    </w:p>
    <w:p w14:paraId="30A43ED4" w14:textId="77777777" w:rsidR="001A6B44" w:rsidRDefault="001A6B44" w:rsidP="001A6B44">
      <w:pPr>
        <w:tabs>
          <w:tab w:val="left" w:pos="540"/>
        </w:tabs>
        <w:spacing w:after="0" w:line="240" w:lineRule="auto"/>
        <w:ind w:right="-6"/>
        <w:jc w:val="right"/>
        <w:outlineLvl w:val="0"/>
        <w:rPr>
          <w:rFonts w:ascii="Times New Roman" w:hAnsi="Times New Roman"/>
          <w:szCs w:val="24"/>
        </w:rPr>
      </w:pPr>
      <w:r>
        <w:rPr>
          <w:rFonts w:ascii="Times New Roman" w:hAnsi="Times New Roman"/>
          <w:szCs w:val="24"/>
        </w:rPr>
        <w:t xml:space="preserve">Cenu aptaujas “Talsu novada bezpiederīgo mirušo apbedīšanas pakalpojuma </w:t>
      </w:r>
    </w:p>
    <w:p w14:paraId="280B2827" w14:textId="7C6B5442" w:rsidR="00401F02" w:rsidRPr="003156BC" w:rsidRDefault="001A6B44" w:rsidP="001A6B44">
      <w:pPr>
        <w:tabs>
          <w:tab w:val="left" w:pos="540"/>
        </w:tabs>
        <w:spacing w:after="0" w:line="240" w:lineRule="auto"/>
        <w:ind w:right="-6"/>
        <w:jc w:val="right"/>
        <w:outlineLvl w:val="0"/>
        <w:rPr>
          <w:rFonts w:ascii="Times New Roman" w:eastAsia="Calibri" w:hAnsi="Times New Roman" w:cs="Times New Roman"/>
          <w:color w:val="000000" w:themeColor="text1"/>
          <w:sz w:val="24"/>
          <w:szCs w:val="24"/>
        </w:rPr>
      </w:pPr>
      <w:r>
        <w:rPr>
          <w:rFonts w:ascii="Times New Roman" w:hAnsi="Times New Roman"/>
          <w:szCs w:val="24"/>
        </w:rPr>
        <w:t>sniegšan</w:t>
      </w:r>
      <w:r w:rsidR="003156BC">
        <w:rPr>
          <w:rFonts w:ascii="Times New Roman" w:hAnsi="Times New Roman"/>
          <w:szCs w:val="24"/>
        </w:rPr>
        <w:t>a</w:t>
      </w:r>
      <w:r>
        <w:rPr>
          <w:rFonts w:ascii="Times New Roman" w:hAnsi="Times New Roman"/>
          <w:szCs w:val="24"/>
        </w:rPr>
        <w:t xml:space="preserve"> un kapavietu labie</w:t>
      </w:r>
      <w:r w:rsidR="00415FE1">
        <w:rPr>
          <w:rFonts w:ascii="Times New Roman" w:hAnsi="Times New Roman"/>
          <w:szCs w:val="24"/>
        </w:rPr>
        <w:t xml:space="preserve">kārtošana” </w:t>
      </w:r>
      <w:r w:rsidR="003156BC">
        <w:rPr>
          <w:rFonts w:ascii="Times New Roman" w:hAnsi="Times New Roman"/>
          <w:szCs w:val="24"/>
        </w:rPr>
        <w:t>(</w:t>
      </w:r>
      <w:r w:rsidR="003156BC" w:rsidRPr="003156BC">
        <w:rPr>
          <w:rFonts w:ascii="Times New Roman" w:hAnsi="Times New Roman"/>
          <w:color w:val="000000" w:themeColor="text1"/>
          <w:szCs w:val="24"/>
        </w:rPr>
        <w:t xml:space="preserve">atkārtota) </w:t>
      </w:r>
      <w:r w:rsidR="00415FE1" w:rsidRPr="003156BC">
        <w:rPr>
          <w:rFonts w:ascii="Times New Roman" w:hAnsi="Times New Roman"/>
          <w:color w:val="000000" w:themeColor="text1"/>
          <w:szCs w:val="24"/>
        </w:rPr>
        <w:t xml:space="preserve">ID Nr. </w:t>
      </w:r>
      <w:proofErr w:type="spellStart"/>
      <w:r w:rsidR="00415FE1" w:rsidRPr="003156BC">
        <w:rPr>
          <w:rFonts w:ascii="Times New Roman" w:hAnsi="Times New Roman"/>
          <w:color w:val="000000" w:themeColor="text1"/>
          <w:szCs w:val="24"/>
        </w:rPr>
        <w:t>TNPz</w:t>
      </w:r>
      <w:proofErr w:type="spellEnd"/>
      <w:r w:rsidR="00415FE1" w:rsidRPr="003156BC">
        <w:rPr>
          <w:rFonts w:ascii="Times New Roman" w:hAnsi="Times New Roman"/>
          <w:color w:val="000000" w:themeColor="text1"/>
          <w:szCs w:val="24"/>
        </w:rPr>
        <w:t xml:space="preserve"> 2022/</w:t>
      </w:r>
      <w:r w:rsidR="003156BC" w:rsidRPr="003156BC">
        <w:rPr>
          <w:rFonts w:ascii="Times New Roman" w:hAnsi="Times New Roman"/>
          <w:color w:val="000000" w:themeColor="text1"/>
          <w:szCs w:val="24"/>
        </w:rPr>
        <w:t>33</w:t>
      </w:r>
    </w:p>
    <w:p w14:paraId="4F10318A" w14:textId="77777777" w:rsidR="00401F02" w:rsidRPr="00401F02" w:rsidRDefault="00401F02" w:rsidP="00401F02">
      <w:pPr>
        <w:tabs>
          <w:tab w:val="left" w:pos="540"/>
        </w:tabs>
        <w:spacing w:after="0" w:line="240" w:lineRule="auto"/>
        <w:ind w:right="-6"/>
        <w:jc w:val="right"/>
        <w:outlineLvl w:val="0"/>
        <w:rPr>
          <w:rFonts w:ascii="Times New Roman" w:eastAsia="Calibri" w:hAnsi="Times New Roman" w:cs="Times New Roman"/>
          <w:sz w:val="24"/>
          <w:szCs w:val="24"/>
        </w:rPr>
      </w:pPr>
    </w:p>
    <w:p w14:paraId="3B495F03" w14:textId="77777777" w:rsidR="00401F02" w:rsidRPr="00401F02" w:rsidRDefault="00401F02" w:rsidP="001A6B44">
      <w:pPr>
        <w:tabs>
          <w:tab w:val="left" w:pos="540"/>
        </w:tabs>
        <w:spacing w:after="0" w:line="240" w:lineRule="auto"/>
        <w:ind w:right="-6"/>
        <w:jc w:val="center"/>
        <w:outlineLvl w:val="0"/>
        <w:rPr>
          <w:rFonts w:ascii="Times New Roman" w:eastAsia="Calibri" w:hAnsi="Times New Roman" w:cs="Times New Roman"/>
          <w:b/>
          <w:sz w:val="24"/>
          <w:szCs w:val="24"/>
        </w:rPr>
      </w:pPr>
      <w:r w:rsidRPr="00401F02">
        <w:rPr>
          <w:rFonts w:ascii="Times New Roman" w:eastAsia="Calibri" w:hAnsi="Times New Roman" w:cs="Times New Roman"/>
          <w:b/>
          <w:sz w:val="24"/>
          <w:szCs w:val="24"/>
        </w:rPr>
        <w:t>FINANŠU PIEDĀVĀJUMS</w:t>
      </w:r>
    </w:p>
    <w:p w14:paraId="01C686BB" w14:textId="593A121D" w:rsidR="00401F02" w:rsidRPr="00401F02" w:rsidRDefault="00401F02" w:rsidP="00EF4DD9">
      <w:pPr>
        <w:tabs>
          <w:tab w:val="left" w:pos="540"/>
        </w:tabs>
        <w:spacing w:after="0" w:line="240" w:lineRule="auto"/>
        <w:ind w:right="-6"/>
        <w:jc w:val="center"/>
        <w:outlineLvl w:val="0"/>
        <w:rPr>
          <w:rFonts w:ascii="Times New Roman" w:eastAsia="Calibri" w:hAnsi="Times New Roman" w:cs="Times New Roman"/>
          <w:sz w:val="24"/>
          <w:szCs w:val="24"/>
        </w:rPr>
      </w:pPr>
      <w:r w:rsidRPr="001A6B44">
        <w:rPr>
          <w:rFonts w:ascii="Times New Roman" w:eastAsia="Calibri" w:hAnsi="Times New Roman" w:cs="Times New Roman"/>
          <w:sz w:val="24"/>
          <w:szCs w:val="24"/>
        </w:rPr>
        <w:t>“Talsu novada bezpiederīgo mirušo apbedīšanas pakalpojuma sniegšan</w:t>
      </w:r>
      <w:r w:rsidR="003156BC">
        <w:rPr>
          <w:rFonts w:ascii="Times New Roman" w:eastAsia="Calibri" w:hAnsi="Times New Roman" w:cs="Times New Roman"/>
          <w:sz w:val="24"/>
          <w:szCs w:val="24"/>
        </w:rPr>
        <w:t>a</w:t>
      </w:r>
      <w:r w:rsidRPr="001A6B44">
        <w:rPr>
          <w:rFonts w:ascii="Times New Roman" w:eastAsia="Calibri" w:hAnsi="Times New Roman" w:cs="Times New Roman"/>
          <w:sz w:val="24"/>
          <w:szCs w:val="24"/>
        </w:rPr>
        <w:t xml:space="preserve"> un kapavietu labiekārtošana”</w:t>
      </w:r>
      <w:r w:rsidR="003156BC">
        <w:rPr>
          <w:rFonts w:ascii="Times New Roman" w:eastAsia="Calibri" w:hAnsi="Times New Roman" w:cs="Times New Roman"/>
          <w:sz w:val="24"/>
          <w:szCs w:val="24"/>
        </w:rPr>
        <w:t xml:space="preserve"> (atkārtota)</w:t>
      </w:r>
    </w:p>
    <w:tbl>
      <w:tblPr>
        <w:tblStyle w:val="Reatabula"/>
        <w:tblW w:w="0" w:type="auto"/>
        <w:tblLook w:val="04A0" w:firstRow="1" w:lastRow="0" w:firstColumn="1" w:lastColumn="0" w:noHBand="0" w:noVBand="1"/>
      </w:tblPr>
      <w:tblGrid>
        <w:gridCol w:w="3828"/>
        <w:gridCol w:w="5376"/>
      </w:tblGrid>
      <w:tr w:rsidR="00401F02" w:rsidRPr="00401F02" w14:paraId="7A6B97FD" w14:textId="77777777" w:rsidTr="00FD411F">
        <w:tc>
          <w:tcPr>
            <w:tcW w:w="3828" w:type="dxa"/>
            <w:tcBorders>
              <w:top w:val="nil"/>
              <w:left w:val="nil"/>
              <w:bottom w:val="single" w:sz="4" w:space="0" w:color="auto"/>
              <w:right w:val="nil"/>
            </w:tcBorders>
          </w:tcPr>
          <w:p w14:paraId="382B67A3" w14:textId="77777777" w:rsidR="00401F02" w:rsidRPr="00401F02" w:rsidRDefault="00401F02" w:rsidP="001A6B44">
            <w:pPr>
              <w:tabs>
                <w:tab w:val="left" w:pos="540"/>
              </w:tabs>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Pretendenta nosaukums:</w:t>
            </w:r>
          </w:p>
        </w:tc>
        <w:tc>
          <w:tcPr>
            <w:tcW w:w="5376" w:type="dxa"/>
            <w:tcBorders>
              <w:top w:val="nil"/>
              <w:left w:val="nil"/>
              <w:bottom w:val="single" w:sz="4" w:space="0" w:color="auto"/>
              <w:right w:val="nil"/>
            </w:tcBorders>
          </w:tcPr>
          <w:p w14:paraId="7433986E" w14:textId="77777777" w:rsidR="00401F02" w:rsidRPr="00401F02" w:rsidRDefault="00401F02" w:rsidP="001A6B44">
            <w:pPr>
              <w:tabs>
                <w:tab w:val="left" w:pos="540"/>
              </w:tabs>
              <w:ind w:right="-6"/>
              <w:jc w:val="center"/>
              <w:outlineLvl w:val="0"/>
              <w:rPr>
                <w:rFonts w:ascii="Times New Roman" w:eastAsia="Calibri" w:hAnsi="Times New Roman" w:cs="Times New Roman"/>
                <w:sz w:val="24"/>
                <w:szCs w:val="24"/>
              </w:rPr>
            </w:pPr>
          </w:p>
        </w:tc>
      </w:tr>
      <w:tr w:rsidR="00401F02" w:rsidRPr="00401F02" w14:paraId="6BDA0DF0" w14:textId="77777777" w:rsidTr="00FD411F">
        <w:tc>
          <w:tcPr>
            <w:tcW w:w="3828" w:type="dxa"/>
            <w:tcBorders>
              <w:top w:val="single" w:sz="4" w:space="0" w:color="auto"/>
              <w:left w:val="nil"/>
              <w:bottom w:val="single" w:sz="4" w:space="0" w:color="auto"/>
              <w:right w:val="nil"/>
            </w:tcBorders>
          </w:tcPr>
          <w:p w14:paraId="0CB2B1A2" w14:textId="77777777" w:rsidR="00401F02" w:rsidRPr="00401F02" w:rsidRDefault="00401F02" w:rsidP="001A6B44">
            <w:pPr>
              <w:tabs>
                <w:tab w:val="left" w:pos="540"/>
              </w:tabs>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Juridiskās adrese:</w:t>
            </w:r>
          </w:p>
        </w:tc>
        <w:tc>
          <w:tcPr>
            <w:tcW w:w="5376" w:type="dxa"/>
            <w:tcBorders>
              <w:top w:val="single" w:sz="4" w:space="0" w:color="auto"/>
              <w:left w:val="nil"/>
              <w:bottom w:val="single" w:sz="4" w:space="0" w:color="auto"/>
              <w:right w:val="nil"/>
            </w:tcBorders>
          </w:tcPr>
          <w:p w14:paraId="3E555CE8" w14:textId="77777777" w:rsidR="00401F02" w:rsidRPr="00401F02" w:rsidRDefault="00401F02" w:rsidP="001A6B44">
            <w:pPr>
              <w:tabs>
                <w:tab w:val="left" w:pos="540"/>
              </w:tabs>
              <w:ind w:right="-6"/>
              <w:jc w:val="center"/>
              <w:outlineLvl w:val="0"/>
              <w:rPr>
                <w:rFonts w:ascii="Times New Roman" w:eastAsia="Calibri" w:hAnsi="Times New Roman" w:cs="Times New Roman"/>
                <w:sz w:val="24"/>
                <w:szCs w:val="24"/>
              </w:rPr>
            </w:pPr>
          </w:p>
        </w:tc>
      </w:tr>
      <w:tr w:rsidR="00401F02" w:rsidRPr="00401F02" w14:paraId="3D1B806B" w14:textId="77777777" w:rsidTr="00FD411F">
        <w:tc>
          <w:tcPr>
            <w:tcW w:w="3828" w:type="dxa"/>
            <w:tcBorders>
              <w:top w:val="single" w:sz="4" w:space="0" w:color="auto"/>
              <w:left w:val="nil"/>
              <w:bottom w:val="single" w:sz="4" w:space="0" w:color="auto"/>
              <w:right w:val="nil"/>
            </w:tcBorders>
          </w:tcPr>
          <w:p w14:paraId="2755B257" w14:textId="77777777" w:rsidR="00401F02" w:rsidRPr="00401F02" w:rsidRDefault="00401F02" w:rsidP="001A6B44">
            <w:pPr>
              <w:tabs>
                <w:tab w:val="left" w:pos="540"/>
              </w:tabs>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Nodokļu maksātāja reģistrācijas Nr.:</w:t>
            </w:r>
          </w:p>
        </w:tc>
        <w:tc>
          <w:tcPr>
            <w:tcW w:w="5376" w:type="dxa"/>
            <w:tcBorders>
              <w:top w:val="single" w:sz="4" w:space="0" w:color="auto"/>
              <w:left w:val="nil"/>
              <w:bottom w:val="single" w:sz="4" w:space="0" w:color="auto"/>
              <w:right w:val="nil"/>
            </w:tcBorders>
          </w:tcPr>
          <w:p w14:paraId="1DA77AB7" w14:textId="77777777" w:rsidR="00401F02" w:rsidRPr="00401F02" w:rsidRDefault="00401F02" w:rsidP="001A6B44">
            <w:pPr>
              <w:tabs>
                <w:tab w:val="left" w:pos="540"/>
              </w:tabs>
              <w:ind w:right="-6"/>
              <w:jc w:val="center"/>
              <w:outlineLvl w:val="0"/>
              <w:rPr>
                <w:rFonts w:ascii="Times New Roman" w:eastAsia="Calibri" w:hAnsi="Times New Roman" w:cs="Times New Roman"/>
                <w:sz w:val="24"/>
                <w:szCs w:val="24"/>
              </w:rPr>
            </w:pPr>
          </w:p>
        </w:tc>
      </w:tr>
      <w:tr w:rsidR="00401F02" w:rsidRPr="00401F02" w14:paraId="5E355485" w14:textId="77777777" w:rsidTr="00FD411F">
        <w:tc>
          <w:tcPr>
            <w:tcW w:w="3828" w:type="dxa"/>
            <w:tcBorders>
              <w:top w:val="single" w:sz="4" w:space="0" w:color="auto"/>
              <w:left w:val="nil"/>
              <w:bottom w:val="single" w:sz="4" w:space="0" w:color="auto"/>
              <w:right w:val="nil"/>
            </w:tcBorders>
          </w:tcPr>
          <w:p w14:paraId="631A5CB7" w14:textId="77777777" w:rsidR="00401F02" w:rsidRPr="00401F02" w:rsidRDefault="00401F02" w:rsidP="001A6B44">
            <w:pPr>
              <w:tabs>
                <w:tab w:val="left" w:pos="540"/>
              </w:tabs>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Bankas rekvizīti:</w:t>
            </w:r>
          </w:p>
        </w:tc>
        <w:tc>
          <w:tcPr>
            <w:tcW w:w="5376" w:type="dxa"/>
            <w:tcBorders>
              <w:top w:val="single" w:sz="4" w:space="0" w:color="auto"/>
              <w:left w:val="nil"/>
              <w:bottom w:val="single" w:sz="4" w:space="0" w:color="auto"/>
              <w:right w:val="nil"/>
            </w:tcBorders>
          </w:tcPr>
          <w:p w14:paraId="0563BC24" w14:textId="77777777" w:rsidR="00401F02" w:rsidRPr="00401F02" w:rsidRDefault="00401F02" w:rsidP="001A6B44">
            <w:pPr>
              <w:tabs>
                <w:tab w:val="left" w:pos="540"/>
              </w:tabs>
              <w:ind w:right="-6"/>
              <w:jc w:val="center"/>
              <w:outlineLvl w:val="0"/>
              <w:rPr>
                <w:rFonts w:ascii="Times New Roman" w:eastAsia="Calibri" w:hAnsi="Times New Roman" w:cs="Times New Roman"/>
                <w:sz w:val="24"/>
                <w:szCs w:val="24"/>
              </w:rPr>
            </w:pPr>
          </w:p>
        </w:tc>
      </w:tr>
    </w:tbl>
    <w:p w14:paraId="5612D1C3" w14:textId="68EE487A" w:rsidR="00401F02" w:rsidRPr="003156BC" w:rsidRDefault="00401F02" w:rsidP="001A6B44">
      <w:pPr>
        <w:tabs>
          <w:tab w:val="left" w:pos="540"/>
        </w:tabs>
        <w:spacing w:after="0" w:line="240" w:lineRule="auto"/>
        <w:ind w:right="-6" w:firstLine="567"/>
        <w:jc w:val="both"/>
        <w:outlineLvl w:val="0"/>
        <w:rPr>
          <w:rFonts w:ascii="Times New Roman" w:eastAsia="Calibri" w:hAnsi="Times New Roman" w:cs="Times New Roman"/>
          <w:b/>
          <w:color w:val="000000" w:themeColor="text1"/>
          <w:sz w:val="24"/>
          <w:szCs w:val="24"/>
        </w:rPr>
      </w:pPr>
      <w:r w:rsidRPr="003156BC">
        <w:rPr>
          <w:rFonts w:ascii="Times New Roman" w:eastAsia="Calibri" w:hAnsi="Times New Roman" w:cs="Times New Roman"/>
          <w:b/>
          <w:color w:val="000000" w:themeColor="text1"/>
          <w:sz w:val="24"/>
          <w:szCs w:val="24"/>
        </w:rPr>
        <w:t>Piedāvājam izpildīt pasūtījumu saskaņā a</w:t>
      </w:r>
      <w:r w:rsidR="001A6B44" w:rsidRPr="003156BC">
        <w:rPr>
          <w:rFonts w:ascii="Times New Roman" w:eastAsia="Calibri" w:hAnsi="Times New Roman" w:cs="Times New Roman"/>
          <w:b/>
          <w:color w:val="000000" w:themeColor="text1"/>
          <w:sz w:val="24"/>
          <w:szCs w:val="24"/>
        </w:rPr>
        <w:t xml:space="preserve">r cenu aptaujas ID Nr. </w:t>
      </w:r>
      <w:proofErr w:type="spellStart"/>
      <w:r w:rsidR="001A6B44" w:rsidRPr="003156BC">
        <w:rPr>
          <w:rFonts w:ascii="Times New Roman" w:eastAsia="Calibri" w:hAnsi="Times New Roman" w:cs="Times New Roman"/>
          <w:b/>
          <w:color w:val="000000" w:themeColor="text1"/>
          <w:sz w:val="24"/>
          <w:szCs w:val="24"/>
        </w:rPr>
        <w:t>TNPz</w:t>
      </w:r>
      <w:proofErr w:type="spellEnd"/>
      <w:r w:rsidR="001A6B44" w:rsidRPr="003156BC">
        <w:rPr>
          <w:rFonts w:ascii="Times New Roman" w:eastAsia="Calibri" w:hAnsi="Times New Roman" w:cs="Times New Roman"/>
          <w:b/>
          <w:color w:val="000000" w:themeColor="text1"/>
          <w:sz w:val="24"/>
          <w:szCs w:val="24"/>
        </w:rPr>
        <w:t xml:space="preserve"> 2022</w:t>
      </w:r>
      <w:r w:rsidRPr="003156BC">
        <w:rPr>
          <w:rFonts w:ascii="Times New Roman" w:eastAsia="Calibri" w:hAnsi="Times New Roman" w:cs="Times New Roman"/>
          <w:b/>
          <w:color w:val="000000" w:themeColor="text1"/>
          <w:sz w:val="24"/>
          <w:szCs w:val="24"/>
        </w:rPr>
        <w:t>/</w:t>
      </w:r>
      <w:r w:rsidR="003156BC" w:rsidRPr="003156BC">
        <w:rPr>
          <w:rFonts w:ascii="Times New Roman" w:eastAsia="Calibri" w:hAnsi="Times New Roman" w:cs="Times New Roman"/>
          <w:b/>
          <w:color w:val="000000" w:themeColor="text1"/>
          <w:sz w:val="24"/>
          <w:szCs w:val="24"/>
        </w:rPr>
        <w:t>33</w:t>
      </w:r>
      <w:r w:rsidRPr="003156BC">
        <w:rPr>
          <w:rFonts w:ascii="Times New Roman" w:eastAsia="Calibri" w:hAnsi="Times New Roman" w:cs="Times New Roman"/>
          <w:b/>
          <w:color w:val="000000" w:themeColor="text1"/>
          <w:sz w:val="24"/>
          <w:szCs w:val="24"/>
        </w:rPr>
        <w:t xml:space="preserve"> izvirzītajām prasībām EUR (neiesk. PVN):</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844"/>
        <w:gridCol w:w="1259"/>
        <w:gridCol w:w="867"/>
        <w:gridCol w:w="1543"/>
        <w:gridCol w:w="1276"/>
      </w:tblGrid>
      <w:tr w:rsidR="00401F02" w:rsidRPr="00401F02" w14:paraId="432A990F" w14:textId="77777777" w:rsidTr="00213AC3">
        <w:trPr>
          <w:trHeight w:val="284"/>
          <w:jc w:val="center"/>
        </w:trPr>
        <w:tc>
          <w:tcPr>
            <w:tcW w:w="704" w:type="dxa"/>
            <w:vMerge w:val="restart"/>
            <w:shd w:val="clear" w:color="auto" w:fill="BFBFBF"/>
            <w:vAlign w:val="center"/>
          </w:tcPr>
          <w:p w14:paraId="2B0616FC"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b/>
                <w:szCs w:val="24"/>
              </w:rPr>
            </w:pPr>
            <w:r w:rsidRPr="00401F02">
              <w:rPr>
                <w:rFonts w:ascii="Times New Roman" w:eastAsia="Calibri" w:hAnsi="Times New Roman" w:cs="Times New Roman"/>
                <w:b/>
                <w:szCs w:val="24"/>
              </w:rPr>
              <w:t>Nr. p.k.</w:t>
            </w:r>
          </w:p>
        </w:tc>
        <w:tc>
          <w:tcPr>
            <w:tcW w:w="3844" w:type="dxa"/>
            <w:vMerge w:val="restart"/>
            <w:shd w:val="clear" w:color="auto" w:fill="BFBFBF"/>
            <w:vAlign w:val="center"/>
          </w:tcPr>
          <w:p w14:paraId="23AC7FAA"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b/>
                <w:szCs w:val="24"/>
              </w:rPr>
            </w:pPr>
            <w:r w:rsidRPr="00401F02">
              <w:rPr>
                <w:rFonts w:ascii="Times New Roman" w:eastAsia="Calibri" w:hAnsi="Times New Roman" w:cs="Times New Roman"/>
                <w:b/>
                <w:szCs w:val="24"/>
              </w:rPr>
              <w:t>Pakalpojuma nosaukums</w:t>
            </w:r>
          </w:p>
        </w:tc>
        <w:tc>
          <w:tcPr>
            <w:tcW w:w="4945" w:type="dxa"/>
            <w:gridSpan w:val="4"/>
            <w:shd w:val="clear" w:color="auto" w:fill="BFBFBF"/>
          </w:tcPr>
          <w:p w14:paraId="2BAA667D"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b/>
                <w:szCs w:val="24"/>
              </w:rPr>
            </w:pPr>
            <w:r w:rsidRPr="00401F02">
              <w:rPr>
                <w:rFonts w:ascii="Times New Roman" w:eastAsia="Calibri" w:hAnsi="Times New Roman" w:cs="Times New Roman"/>
                <w:b/>
                <w:szCs w:val="24"/>
              </w:rPr>
              <w:t>Izmaksas</w:t>
            </w:r>
          </w:p>
        </w:tc>
      </w:tr>
      <w:tr w:rsidR="00401F02" w:rsidRPr="00401F02" w14:paraId="71D96A44" w14:textId="77777777" w:rsidTr="00213AC3">
        <w:trPr>
          <w:trHeight w:val="555"/>
          <w:jc w:val="center"/>
        </w:trPr>
        <w:tc>
          <w:tcPr>
            <w:tcW w:w="704" w:type="dxa"/>
            <w:vMerge/>
            <w:shd w:val="clear" w:color="auto" w:fill="BFBFBF"/>
            <w:vAlign w:val="center"/>
          </w:tcPr>
          <w:p w14:paraId="543EB182"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b/>
                <w:szCs w:val="24"/>
              </w:rPr>
            </w:pPr>
          </w:p>
        </w:tc>
        <w:tc>
          <w:tcPr>
            <w:tcW w:w="3844" w:type="dxa"/>
            <w:vMerge/>
            <w:shd w:val="clear" w:color="auto" w:fill="BFBFBF"/>
            <w:vAlign w:val="center"/>
          </w:tcPr>
          <w:p w14:paraId="042CB8FF"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b/>
                <w:szCs w:val="24"/>
              </w:rPr>
            </w:pPr>
          </w:p>
        </w:tc>
        <w:tc>
          <w:tcPr>
            <w:tcW w:w="1259" w:type="dxa"/>
            <w:shd w:val="clear" w:color="auto" w:fill="BFBFBF"/>
            <w:vAlign w:val="center"/>
          </w:tcPr>
          <w:p w14:paraId="42C1D046"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b/>
                <w:szCs w:val="24"/>
              </w:rPr>
            </w:pPr>
            <w:r w:rsidRPr="00401F02">
              <w:rPr>
                <w:rFonts w:ascii="Times New Roman" w:eastAsia="Calibri" w:hAnsi="Times New Roman" w:cs="Times New Roman"/>
                <w:b/>
                <w:szCs w:val="24"/>
              </w:rPr>
              <w:t>Mēr-vienība</w:t>
            </w:r>
          </w:p>
        </w:tc>
        <w:tc>
          <w:tcPr>
            <w:tcW w:w="867" w:type="dxa"/>
            <w:shd w:val="clear" w:color="auto" w:fill="BFBFBF"/>
            <w:vAlign w:val="center"/>
          </w:tcPr>
          <w:p w14:paraId="205FEBC4"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b/>
                <w:szCs w:val="24"/>
              </w:rPr>
            </w:pPr>
            <w:r w:rsidRPr="00401F02">
              <w:rPr>
                <w:rFonts w:ascii="Times New Roman" w:eastAsia="Calibri" w:hAnsi="Times New Roman" w:cs="Times New Roman"/>
                <w:b/>
                <w:szCs w:val="24"/>
              </w:rPr>
              <w:t xml:space="preserve">Vienības cena </w:t>
            </w:r>
            <w:r w:rsidRPr="00401F02">
              <w:rPr>
                <w:rFonts w:ascii="Times New Roman" w:eastAsia="Calibri" w:hAnsi="Times New Roman" w:cs="Times New Roman"/>
                <w:b/>
                <w:i/>
                <w:szCs w:val="24"/>
              </w:rPr>
              <w:t xml:space="preserve">euro, </w:t>
            </w:r>
            <w:r w:rsidRPr="00401F02">
              <w:rPr>
                <w:rFonts w:ascii="Times New Roman" w:eastAsia="Calibri" w:hAnsi="Times New Roman" w:cs="Times New Roman"/>
                <w:b/>
                <w:szCs w:val="24"/>
              </w:rPr>
              <w:t>bez PVN</w:t>
            </w:r>
          </w:p>
        </w:tc>
        <w:tc>
          <w:tcPr>
            <w:tcW w:w="1543" w:type="dxa"/>
            <w:shd w:val="clear" w:color="auto" w:fill="BFBFBF"/>
            <w:vAlign w:val="center"/>
          </w:tcPr>
          <w:p w14:paraId="1AE48BFB" w14:textId="77777777" w:rsidR="00401F02" w:rsidRPr="00401F02" w:rsidRDefault="001A6B44" w:rsidP="00401F02">
            <w:pPr>
              <w:tabs>
                <w:tab w:val="left" w:pos="540"/>
              </w:tabs>
              <w:spacing w:after="0" w:line="240" w:lineRule="auto"/>
              <w:ind w:right="-6"/>
              <w:jc w:val="center"/>
              <w:outlineLvl w:val="0"/>
              <w:rPr>
                <w:rFonts w:ascii="Times New Roman" w:eastAsia="Calibri" w:hAnsi="Times New Roman" w:cs="Times New Roman"/>
                <w:b/>
                <w:szCs w:val="24"/>
              </w:rPr>
            </w:pPr>
            <w:r>
              <w:rPr>
                <w:rFonts w:ascii="Times New Roman" w:eastAsia="Calibri" w:hAnsi="Times New Roman" w:cs="Times New Roman"/>
                <w:b/>
                <w:szCs w:val="24"/>
              </w:rPr>
              <w:t>Orientē</w:t>
            </w:r>
            <w:r w:rsidR="00401F02" w:rsidRPr="00401F02">
              <w:rPr>
                <w:rFonts w:ascii="Times New Roman" w:eastAsia="Calibri" w:hAnsi="Times New Roman" w:cs="Times New Roman"/>
                <w:b/>
                <w:szCs w:val="24"/>
              </w:rPr>
              <w:t>jošais</w:t>
            </w:r>
          </w:p>
          <w:p w14:paraId="4CDAE47D"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b/>
                <w:szCs w:val="24"/>
              </w:rPr>
            </w:pPr>
            <w:r w:rsidRPr="00401F02">
              <w:rPr>
                <w:rFonts w:ascii="Times New Roman" w:eastAsia="Calibri" w:hAnsi="Times New Roman" w:cs="Times New Roman"/>
                <w:b/>
                <w:szCs w:val="24"/>
              </w:rPr>
              <w:t xml:space="preserve">vienību skaits* </w:t>
            </w:r>
            <w:r w:rsidRPr="00401F02">
              <w:rPr>
                <w:rFonts w:ascii="Times New Roman" w:eastAsia="Calibri" w:hAnsi="Times New Roman" w:cs="Times New Roman"/>
                <w:b/>
                <w:i/>
                <w:szCs w:val="24"/>
              </w:rPr>
              <w:t>(līguma izpildes periodā)</w:t>
            </w:r>
          </w:p>
        </w:tc>
        <w:tc>
          <w:tcPr>
            <w:tcW w:w="1276" w:type="dxa"/>
            <w:shd w:val="clear" w:color="auto" w:fill="BFBFBF"/>
            <w:vAlign w:val="center"/>
          </w:tcPr>
          <w:p w14:paraId="047C741E"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b/>
                <w:szCs w:val="24"/>
              </w:rPr>
            </w:pPr>
            <w:r w:rsidRPr="00401F02">
              <w:rPr>
                <w:rFonts w:ascii="Times New Roman" w:eastAsia="Calibri" w:hAnsi="Times New Roman" w:cs="Times New Roman"/>
                <w:b/>
                <w:szCs w:val="24"/>
              </w:rPr>
              <w:t>Orientējošā līgumcena</w:t>
            </w:r>
          </w:p>
          <w:p w14:paraId="357F5B2C"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b/>
                <w:szCs w:val="24"/>
              </w:rPr>
            </w:pPr>
            <w:r w:rsidRPr="00401F02">
              <w:rPr>
                <w:rFonts w:ascii="Times New Roman" w:eastAsia="Calibri" w:hAnsi="Times New Roman" w:cs="Times New Roman"/>
                <w:b/>
                <w:i/>
                <w:szCs w:val="24"/>
              </w:rPr>
              <w:t>euro</w:t>
            </w:r>
            <w:r w:rsidRPr="00401F02">
              <w:rPr>
                <w:rFonts w:ascii="Times New Roman" w:eastAsia="Calibri" w:hAnsi="Times New Roman" w:cs="Times New Roman"/>
                <w:b/>
                <w:szCs w:val="24"/>
              </w:rPr>
              <w:t>, bez PVN</w:t>
            </w:r>
          </w:p>
        </w:tc>
      </w:tr>
      <w:tr w:rsidR="00401F02" w:rsidRPr="00401F02" w14:paraId="0B00CCC5" w14:textId="77777777" w:rsidTr="00213AC3">
        <w:trPr>
          <w:trHeight w:val="147"/>
          <w:jc w:val="center"/>
        </w:trPr>
        <w:tc>
          <w:tcPr>
            <w:tcW w:w="704" w:type="dxa"/>
            <w:vAlign w:val="center"/>
          </w:tcPr>
          <w:p w14:paraId="3CCEB740"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i/>
                <w:sz w:val="24"/>
                <w:szCs w:val="24"/>
              </w:rPr>
            </w:pPr>
            <w:r w:rsidRPr="00401F02">
              <w:rPr>
                <w:rFonts w:ascii="Times New Roman" w:eastAsia="Calibri" w:hAnsi="Times New Roman" w:cs="Times New Roman"/>
                <w:i/>
                <w:sz w:val="24"/>
                <w:szCs w:val="24"/>
              </w:rPr>
              <w:t>1</w:t>
            </w:r>
          </w:p>
        </w:tc>
        <w:tc>
          <w:tcPr>
            <w:tcW w:w="3844" w:type="dxa"/>
            <w:vAlign w:val="center"/>
          </w:tcPr>
          <w:p w14:paraId="6158F887"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i/>
                <w:sz w:val="24"/>
                <w:szCs w:val="24"/>
              </w:rPr>
            </w:pPr>
            <w:r w:rsidRPr="00401F02">
              <w:rPr>
                <w:rFonts w:ascii="Times New Roman" w:eastAsia="Calibri" w:hAnsi="Times New Roman" w:cs="Times New Roman"/>
                <w:i/>
                <w:sz w:val="24"/>
                <w:szCs w:val="24"/>
              </w:rPr>
              <w:t>2</w:t>
            </w:r>
          </w:p>
        </w:tc>
        <w:tc>
          <w:tcPr>
            <w:tcW w:w="1259" w:type="dxa"/>
          </w:tcPr>
          <w:p w14:paraId="2D432A90"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i/>
                <w:sz w:val="24"/>
                <w:szCs w:val="24"/>
              </w:rPr>
            </w:pPr>
            <w:r w:rsidRPr="00401F02">
              <w:rPr>
                <w:rFonts w:ascii="Times New Roman" w:eastAsia="Calibri" w:hAnsi="Times New Roman" w:cs="Times New Roman"/>
                <w:i/>
                <w:sz w:val="24"/>
                <w:szCs w:val="24"/>
              </w:rPr>
              <w:t>3</w:t>
            </w:r>
          </w:p>
        </w:tc>
        <w:tc>
          <w:tcPr>
            <w:tcW w:w="867" w:type="dxa"/>
          </w:tcPr>
          <w:p w14:paraId="04C48FC9"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i/>
                <w:sz w:val="24"/>
                <w:szCs w:val="24"/>
              </w:rPr>
            </w:pPr>
            <w:r w:rsidRPr="00401F02">
              <w:rPr>
                <w:rFonts w:ascii="Times New Roman" w:eastAsia="Calibri" w:hAnsi="Times New Roman" w:cs="Times New Roman"/>
                <w:i/>
                <w:sz w:val="24"/>
                <w:szCs w:val="24"/>
              </w:rPr>
              <w:t>4</w:t>
            </w:r>
          </w:p>
        </w:tc>
        <w:tc>
          <w:tcPr>
            <w:tcW w:w="1543" w:type="dxa"/>
            <w:vAlign w:val="center"/>
          </w:tcPr>
          <w:p w14:paraId="03CCD1B6"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i/>
                <w:sz w:val="24"/>
                <w:szCs w:val="24"/>
              </w:rPr>
            </w:pPr>
            <w:r w:rsidRPr="00401F02">
              <w:rPr>
                <w:rFonts w:ascii="Times New Roman" w:eastAsia="Calibri" w:hAnsi="Times New Roman" w:cs="Times New Roman"/>
                <w:i/>
                <w:sz w:val="24"/>
                <w:szCs w:val="24"/>
              </w:rPr>
              <w:t>5</w:t>
            </w:r>
          </w:p>
        </w:tc>
        <w:tc>
          <w:tcPr>
            <w:tcW w:w="1276" w:type="dxa"/>
            <w:vAlign w:val="center"/>
          </w:tcPr>
          <w:p w14:paraId="6395F5BA"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i/>
                <w:sz w:val="24"/>
                <w:szCs w:val="24"/>
              </w:rPr>
            </w:pPr>
            <w:r w:rsidRPr="00401F02">
              <w:rPr>
                <w:rFonts w:ascii="Times New Roman" w:eastAsia="Calibri" w:hAnsi="Times New Roman" w:cs="Times New Roman"/>
                <w:i/>
                <w:sz w:val="24"/>
                <w:szCs w:val="24"/>
              </w:rPr>
              <w:t>6(4*5)</w:t>
            </w:r>
          </w:p>
        </w:tc>
      </w:tr>
      <w:tr w:rsidR="00D2420A" w:rsidRPr="00401F02" w14:paraId="2DC0C587" w14:textId="77777777" w:rsidTr="00213AC3">
        <w:trPr>
          <w:trHeight w:val="147"/>
          <w:jc w:val="center"/>
        </w:trPr>
        <w:tc>
          <w:tcPr>
            <w:tcW w:w="9493" w:type="dxa"/>
            <w:gridSpan w:val="6"/>
            <w:shd w:val="clear" w:color="auto" w:fill="BFBFBF"/>
            <w:vAlign w:val="center"/>
          </w:tcPr>
          <w:p w14:paraId="38BC6022" w14:textId="74A8DEAB" w:rsidR="00D2420A" w:rsidRPr="00401F02" w:rsidRDefault="00D2420A" w:rsidP="00D2420A">
            <w:pPr>
              <w:tabs>
                <w:tab w:val="left" w:pos="540"/>
              </w:tabs>
              <w:spacing w:after="0" w:line="240" w:lineRule="auto"/>
              <w:ind w:right="-6"/>
              <w:jc w:val="center"/>
              <w:outlineLvl w:val="0"/>
              <w:rPr>
                <w:rFonts w:ascii="Times New Roman" w:eastAsia="Calibri" w:hAnsi="Times New Roman" w:cs="Times New Roman"/>
                <w:i/>
                <w:sz w:val="24"/>
                <w:szCs w:val="24"/>
              </w:rPr>
            </w:pPr>
            <w:r w:rsidRPr="00401F02">
              <w:rPr>
                <w:rFonts w:ascii="Times New Roman" w:eastAsia="Calibri" w:hAnsi="Times New Roman" w:cs="Times New Roman"/>
                <w:b/>
                <w:i/>
                <w:sz w:val="24"/>
                <w:szCs w:val="24"/>
              </w:rPr>
              <w:t>Apbedīšanas izmaksas apbedīšanai zārkā</w:t>
            </w:r>
            <w:r w:rsidR="0097704E">
              <w:rPr>
                <w:rFonts w:ascii="Times New Roman" w:eastAsia="Calibri" w:hAnsi="Times New Roman" w:cs="Times New Roman"/>
                <w:b/>
                <w:i/>
                <w:sz w:val="24"/>
                <w:szCs w:val="24"/>
              </w:rPr>
              <w:t>/kremējot</w:t>
            </w:r>
          </w:p>
        </w:tc>
      </w:tr>
      <w:tr w:rsidR="00401F02" w:rsidRPr="00401F02" w14:paraId="7FC5626B" w14:textId="77777777" w:rsidTr="00213AC3">
        <w:trPr>
          <w:trHeight w:val="147"/>
          <w:jc w:val="center"/>
        </w:trPr>
        <w:tc>
          <w:tcPr>
            <w:tcW w:w="704" w:type="dxa"/>
            <w:vAlign w:val="center"/>
          </w:tcPr>
          <w:p w14:paraId="5766A954" w14:textId="77777777" w:rsidR="00401F02" w:rsidRPr="00401F02" w:rsidRDefault="005018F1" w:rsidP="00401F02">
            <w:pPr>
              <w:tabs>
                <w:tab w:val="left" w:pos="540"/>
              </w:tabs>
              <w:spacing w:after="0" w:line="240" w:lineRule="auto"/>
              <w:ind w:right="-6"/>
              <w:outlineLvl w:val="0"/>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844" w:type="dxa"/>
            <w:vAlign w:val="center"/>
          </w:tcPr>
          <w:p w14:paraId="187ADAD4" w14:textId="389E0204"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 xml:space="preserve">Specializētā transporta pakalpojumi, kas saistīti ar mirušā transportēšanu </w:t>
            </w:r>
            <w:r w:rsidR="00EF4DD9">
              <w:rPr>
                <w:rFonts w:ascii="Times New Roman" w:eastAsia="Calibri" w:hAnsi="Times New Roman" w:cs="Times New Roman"/>
                <w:sz w:val="24"/>
                <w:szCs w:val="24"/>
              </w:rPr>
              <w:t xml:space="preserve"> (no mirušā</w:t>
            </w:r>
            <w:r w:rsidR="00650226">
              <w:rPr>
                <w:rFonts w:ascii="Times New Roman" w:eastAsia="Calibri" w:hAnsi="Times New Roman" w:cs="Times New Roman"/>
                <w:sz w:val="24"/>
                <w:szCs w:val="24"/>
              </w:rPr>
              <w:t xml:space="preserve"> atrašanās vietas līdz morgam,</w:t>
            </w:r>
            <w:r w:rsidR="00EF4DD9">
              <w:rPr>
                <w:rFonts w:ascii="Times New Roman" w:eastAsia="Calibri" w:hAnsi="Times New Roman" w:cs="Times New Roman"/>
                <w:sz w:val="24"/>
                <w:szCs w:val="24"/>
              </w:rPr>
              <w:t xml:space="preserve"> no morga līdz kapavietai)</w:t>
            </w:r>
          </w:p>
        </w:tc>
        <w:tc>
          <w:tcPr>
            <w:tcW w:w="1259" w:type="dxa"/>
            <w:vAlign w:val="center"/>
          </w:tcPr>
          <w:p w14:paraId="3C29AC4A"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km</w:t>
            </w:r>
          </w:p>
        </w:tc>
        <w:tc>
          <w:tcPr>
            <w:tcW w:w="867" w:type="dxa"/>
          </w:tcPr>
          <w:p w14:paraId="25C37258"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14:paraId="56065D2E"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 km/</w:t>
            </w:r>
            <w:r w:rsidRPr="00401F02">
              <w:rPr>
                <w:rFonts w:ascii="Times New Roman" w:eastAsia="Calibri" w:hAnsi="Times New Roman" w:cs="Times New Roman"/>
                <w:szCs w:val="24"/>
              </w:rPr>
              <w:t>par vienas mirušās personas transportēšanu</w:t>
            </w:r>
          </w:p>
        </w:tc>
        <w:tc>
          <w:tcPr>
            <w:tcW w:w="1276" w:type="dxa"/>
            <w:vAlign w:val="center"/>
          </w:tcPr>
          <w:p w14:paraId="4D3184ED"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14:paraId="3A46B778" w14:textId="77777777" w:rsidTr="00213AC3">
        <w:trPr>
          <w:trHeight w:val="147"/>
          <w:jc w:val="center"/>
        </w:trPr>
        <w:tc>
          <w:tcPr>
            <w:tcW w:w="704" w:type="dxa"/>
            <w:vAlign w:val="center"/>
          </w:tcPr>
          <w:p w14:paraId="525D9968" w14:textId="77777777" w:rsidR="00401F02" w:rsidRPr="00401F02" w:rsidRDefault="005018F1" w:rsidP="00401F02">
            <w:pPr>
              <w:tabs>
                <w:tab w:val="left" w:pos="540"/>
              </w:tabs>
              <w:spacing w:after="0" w:line="240" w:lineRule="auto"/>
              <w:ind w:right="-6"/>
              <w:outlineLvl w:val="0"/>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844" w:type="dxa"/>
            <w:vAlign w:val="center"/>
          </w:tcPr>
          <w:p w14:paraId="6BD31268"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Mirušā uzglabāšana morgā</w:t>
            </w:r>
          </w:p>
        </w:tc>
        <w:tc>
          <w:tcPr>
            <w:tcW w:w="1259" w:type="dxa"/>
            <w:vAlign w:val="center"/>
          </w:tcPr>
          <w:p w14:paraId="1B7601A4"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diennakts</w:t>
            </w:r>
          </w:p>
        </w:tc>
        <w:tc>
          <w:tcPr>
            <w:tcW w:w="867" w:type="dxa"/>
          </w:tcPr>
          <w:p w14:paraId="1929ACC0"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14:paraId="6ED4EFC1"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276" w:type="dxa"/>
            <w:vAlign w:val="center"/>
          </w:tcPr>
          <w:p w14:paraId="79FEAD2E"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14:paraId="2929A05F" w14:textId="77777777" w:rsidTr="00213AC3">
        <w:trPr>
          <w:trHeight w:val="147"/>
          <w:jc w:val="center"/>
        </w:trPr>
        <w:tc>
          <w:tcPr>
            <w:tcW w:w="704" w:type="dxa"/>
            <w:vAlign w:val="center"/>
          </w:tcPr>
          <w:p w14:paraId="45F956E0" w14:textId="77777777" w:rsidR="00401F02" w:rsidRPr="00401F02" w:rsidRDefault="005018F1" w:rsidP="00401F02">
            <w:pPr>
              <w:tabs>
                <w:tab w:val="left" w:pos="540"/>
              </w:tabs>
              <w:spacing w:after="0" w:line="240" w:lineRule="auto"/>
              <w:ind w:right="-6"/>
              <w:outlineLvl w:val="0"/>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844" w:type="dxa"/>
            <w:vAlign w:val="center"/>
          </w:tcPr>
          <w:p w14:paraId="0986B8E1"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Mirušā apmazgāšana</w:t>
            </w:r>
          </w:p>
        </w:tc>
        <w:tc>
          <w:tcPr>
            <w:tcW w:w="1259" w:type="dxa"/>
            <w:vAlign w:val="center"/>
          </w:tcPr>
          <w:p w14:paraId="106F39A0"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persona</w:t>
            </w:r>
          </w:p>
        </w:tc>
        <w:tc>
          <w:tcPr>
            <w:tcW w:w="867" w:type="dxa"/>
          </w:tcPr>
          <w:p w14:paraId="16027735"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14:paraId="77A3FC0D"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276" w:type="dxa"/>
            <w:vAlign w:val="center"/>
          </w:tcPr>
          <w:p w14:paraId="690969B8"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14:paraId="5317D073" w14:textId="77777777" w:rsidTr="00213AC3">
        <w:trPr>
          <w:trHeight w:val="147"/>
          <w:jc w:val="center"/>
        </w:trPr>
        <w:tc>
          <w:tcPr>
            <w:tcW w:w="704" w:type="dxa"/>
            <w:vAlign w:val="center"/>
          </w:tcPr>
          <w:p w14:paraId="3CFA1EE6" w14:textId="77777777" w:rsidR="00401F02" w:rsidRPr="00401F02" w:rsidRDefault="005018F1" w:rsidP="00401F02">
            <w:pPr>
              <w:tabs>
                <w:tab w:val="left" w:pos="540"/>
              </w:tabs>
              <w:spacing w:after="0" w:line="240" w:lineRule="auto"/>
              <w:ind w:right="-6"/>
              <w:outlineLvl w:val="0"/>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844" w:type="dxa"/>
            <w:vAlign w:val="center"/>
          </w:tcPr>
          <w:p w14:paraId="628034D8"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Mirušā apģērbšana un iezārkošana</w:t>
            </w:r>
          </w:p>
        </w:tc>
        <w:tc>
          <w:tcPr>
            <w:tcW w:w="1259" w:type="dxa"/>
            <w:vAlign w:val="center"/>
          </w:tcPr>
          <w:p w14:paraId="6B7833C2"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persona</w:t>
            </w:r>
          </w:p>
        </w:tc>
        <w:tc>
          <w:tcPr>
            <w:tcW w:w="867" w:type="dxa"/>
          </w:tcPr>
          <w:p w14:paraId="7D668BE3"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14:paraId="621191C0"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276" w:type="dxa"/>
            <w:vAlign w:val="center"/>
          </w:tcPr>
          <w:p w14:paraId="5711708E"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14:paraId="6385868C" w14:textId="77777777" w:rsidTr="00213AC3">
        <w:trPr>
          <w:trHeight w:val="147"/>
          <w:jc w:val="center"/>
        </w:trPr>
        <w:tc>
          <w:tcPr>
            <w:tcW w:w="704" w:type="dxa"/>
            <w:vAlign w:val="center"/>
          </w:tcPr>
          <w:p w14:paraId="53A4B5F3" w14:textId="77777777" w:rsidR="00401F02" w:rsidRPr="00401F02" w:rsidRDefault="005018F1" w:rsidP="00401F02">
            <w:pPr>
              <w:tabs>
                <w:tab w:val="left" w:pos="540"/>
              </w:tabs>
              <w:spacing w:after="0" w:line="240" w:lineRule="auto"/>
              <w:ind w:right="-6"/>
              <w:outlineLvl w:val="0"/>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844" w:type="dxa"/>
            <w:vAlign w:val="center"/>
          </w:tcPr>
          <w:p w14:paraId="70E513E0"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Zārks ar piederumiem (mirušā gultiņa, spilvens, palags)</w:t>
            </w:r>
          </w:p>
        </w:tc>
        <w:tc>
          <w:tcPr>
            <w:tcW w:w="1259" w:type="dxa"/>
            <w:vAlign w:val="center"/>
          </w:tcPr>
          <w:p w14:paraId="1F386818"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gab.</w:t>
            </w:r>
          </w:p>
        </w:tc>
        <w:tc>
          <w:tcPr>
            <w:tcW w:w="867" w:type="dxa"/>
          </w:tcPr>
          <w:p w14:paraId="51FE33F7"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14:paraId="201C5D01"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276" w:type="dxa"/>
            <w:vAlign w:val="center"/>
          </w:tcPr>
          <w:p w14:paraId="7B28B3C5"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97704E" w:rsidRPr="00401F02" w14:paraId="579537AD" w14:textId="77777777" w:rsidTr="00213AC3">
        <w:trPr>
          <w:trHeight w:val="147"/>
          <w:jc w:val="center"/>
        </w:trPr>
        <w:tc>
          <w:tcPr>
            <w:tcW w:w="704" w:type="dxa"/>
            <w:vAlign w:val="center"/>
          </w:tcPr>
          <w:p w14:paraId="193C610A" w14:textId="613E5E9A" w:rsidR="0097704E" w:rsidRDefault="0097704E" w:rsidP="00401F02">
            <w:pPr>
              <w:tabs>
                <w:tab w:val="left" w:pos="540"/>
              </w:tabs>
              <w:spacing w:after="0" w:line="240" w:lineRule="auto"/>
              <w:ind w:right="-6"/>
              <w:outlineLvl w:val="0"/>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844" w:type="dxa"/>
            <w:vAlign w:val="center"/>
          </w:tcPr>
          <w:p w14:paraId="3C636F82" w14:textId="010B0BFD" w:rsidR="0097704E" w:rsidRPr="00401F02" w:rsidRDefault="0097704E" w:rsidP="00401F02">
            <w:pPr>
              <w:tabs>
                <w:tab w:val="left" w:pos="540"/>
              </w:tabs>
              <w:spacing w:after="0" w:line="240" w:lineRule="auto"/>
              <w:ind w:right="-6"/>
              <w:outlineLvl w:val="0"/>
              <w:rPr>
                <w:rFonts w:ascii="Times New Roman" w:eastAsia="Calibri" w:hAnsi="Times New Roman" w:cs="Times New Roman"/>
                <w:sz w:val="24"/>
                <w:szCs w:val="24"/>
              </w:rPr>
            </w:pPr>
            <w:r>
              <w:rPr>
                <w:rFonts w:ascii="Times New Roman" w:eastAsia="Calibri" w:hAnsi="Times New Roman" w:cs="Times New Roman"/>
                <w:sz w:val="24"/>
                <w:szCs w:val="24"/>
              </w:rPr>
              <w:t>Zārks kremēšanai</w:t>
            </w:r>
          </w:p>
        </w:tc>
        <w:tc>
          <w:tcPr>
            <w:tcW w:w="1259" w:type="dxa"/>
            <w:vAlign w:val="center"/>
          </w:tcPr>
          <w:p w14:paraId="4DB9B4E1" w14:textId="79348D15" w:rsidR="0097704E" w:rsidRPr="00401F02" w:rsidRDefault="00650226" w:rsidP="00401F02">
            <w:pPr>
              <w:tabs>
                <w:tab w:val="left" w:pos="540"/>
              </w:tabs>
              <w:spacing w:after="0" w:line="240" w:lineRule="auto"/>
              <w:ind w:right="-6"/>
              <w:jc w:val="center"/>
              <w:outlineLvl w:val="0"/>
              <w:rPr>
                <w:rFonts w:ascii="Times New Roman" w:eastAsia="Calibri" w:hAnsi="Times New Roman" w:cs="Times New Roman"/>
                <w:sz w:val="24"/>
                <w:szCs w:val="24"/>
              </w:rPr>
            </w:pPr>
            <w:r>
              <w:rPr>
                <w:rFonts w:ascii="Times New Roman" w:eastAsia="Calibri" w:hAnsi="Times New Roman" w:cs="Times New Roman"/>
                <w:sz w:val="24"/>
                <w:szCs w:val="24"/>
              </w:rPr>
              <w:t>gab.</w:t>
            </w:r>
          </w:p>
        </w:tc>
        <w:tc>
          <w:tcPr>
            <w:tcW w:w="867" w:type="dxa"/>
          </w:tcPr>
          <w:p w14:paraId="685CEFBB" w14:textId="77777777" w:rsidR="0097704E" w:rsidRPr="00401F02" w:rsidRDefault="0097704E"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14:paraId="5065CA86" w14:textId="6717B132" w:rsidR="0097704E" w:rsidRPr="00401F02" w:rsidRDefault="00650226" w:rsidP="00401F02">
            <w:pPr>
              <w:tabs>
                <w:tab w:val="left" w:pos="540"/>
              </w:tabs>
              <w:spacing w:after="0" w:line="240" w:lineRule="auto"/>
              <w:ind w:right="-6"/>
              <w:jc w:val="center"/>
              <w:outlineLvl w:val="0"/>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6" w:type="dxa"/>
            <w:vAlign w:val="center"/>
          </w:tcPr>
          <w:p w14:paraId="6C175E9A" w14:textId="77777777" w:rsidR="0097704E" w:rsidRPr="00401F02" w:rsidRDefault="0097704E"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97704E" w:rsidRPr="00401F02" w14:paraId="0B0B6719" w14:textId="77777777" w:rsidTr="00213AC3">
        <w:trPr>
          <w:trHeight w:val="147"/>
          <w:jc w:val="center"/>
        </w:trPr>
        <w:tc>
          <w:tcPr>
            <w:tcW w:w="704" w:type="dxa"/>
            <w:vAlign w:val="center"/>
          </w:tcPr>
          <w:p w14:paraId="0E63CA3B" w14:textId="5073EF37" w:rsidR="0097704E" w:rsidRDefault="0097704E" w:rsidP="00401F02">
            <w:pPr>
              <w:tabs>
                <w:tab w:val="left" w:pos="540"/>
              </w:tabs>
              <w:spacing w:after="0" w:line="240" w:lineRule="auto"/>
              <w:ind w:right="-6"/>
              <w:outlineLvl w:val="0"/>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3844" w:type="dxa"/>
            <w:vAlign w:val="center"/>
          </w:tcPr>
          <w:p w14:paraId="2551FBD2" w14:textId="11ADEB53" w:rsidR="0097704E" w:rsidRDefault="0097704E" w:rsidP="00EF4DD9">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Kremācija, t.sk.</w:t>
            </w:r>
            <w:r w:rsidR="00EF4DD9">
              <w:rPr>
                <w:rFonts w:ascii="Times New Roman" w:eastAsia="Calibri" w:hAnsi="Times New Roman" w:cs="Times New Roman"/>
                <w:sz w:val="24"/>
                <w:szCs w:val="24"/>
              </w:rPr>
              <w:t xml:space="preserve"> mirušā transportēšana  no morga līdz krematorijai, </w:t>
            </w:r>
            <w:r w:rsidRPr="00401F02">
              <w:rPr>
                <w:rFonts w:ascii="Times New Roman" w:eastAsia="Calibri" w:hAnsi="Times New Roman" w:cs="Times New Roman"/>
                <w:sz w:val="24"/>
                <w:szCs w:val="24"/>
              </w:rPr>
              <w:t xml:space="preserve"> kapsula ar mirušā pelniem un ar mirušās personas datiem</w:t>
            </w:r>
          </w:p>
        </w:tc>
        <w:tc>
          <w:tcPr>
            <w:tcW w:w="1259" w:type="dxa"/>
            <w:vAlign w:val="center"/>
          </w:tcPr>
          <w:p w14:paraId="55367E94" w14:textId="0414D75B" w:rsidR="0097704E" w:rsidRPr="00401F02" w:rsidRDefault="0097704E" w:rsidP="00401F02">
            <w:pPr>
              <w:tabs>
                <w:tab w:val="left" w:pos="540"/>
              </w:tabs>
              <w:spacing w:after="0" w:line="240" w:lineRule="auto"/>
              <w:ind w:right="-6"/>
              <w:jc w:val="center"/>
              <w:outlineLvl w:val="0"/>
              <w:rPr>
                <w:rFonts w:ascii="Times New Roman" w:eastAsia="Calibri" w:hAnsi="Times New Roman" w:cs="Times New Roman"/>
                <w:sz w:val="24"/>
                <w:szCs w:val="24"/>
              </w:rPr>
            </w:pPr>
            <w:r>
              <w:rPr>
                <w:rFonts w:ascii="Times New Roman" w:eastAsia="Calibri" w:hAnsi="Times New Roman" w:cs="Times New Roman"/>
                <w:sz w:val="24"/>
                <w:szCs w:val="24"/>
              </w:rPr>
              <w:t>gab.</w:t>
            </w:r>
          </w:p>
        </w:tc>
        <w:tc>
          <w:tcPr>
            <w:tcW w:w="867" w:type="dxa"/>
          </w:tcPr>
          <w:p w14:paraId="26A2E50F" w14:textId="77777777" w:rsidR="0097704E" w:rsidRPr="00401F02" w:rsidRDefault="0097704E"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14:paraId="523A3C80" w14:textId="396434BC" w:rsidR="0097704E" w:rsidRPr="00401F02" w:rsidRDefault="0097704E" w:rsidP="00401F02">
            <w:pPr>
              <w:tabs>
                <w:tab w:val="left" w:pos="540"/>
              </w:tabs>
              <w:spacing w:after="0" w:line="240" w:lineRule="auto"/>
              <w:ind w:right="-6"/>
              <w:jc w:val="center"/>
              <w:outlineLvl w:val="0"/>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6" w:type="dxa"/>
            <w:vAlign w:val="center"/>
          </w:tcPr>
          <w:p w14:paraId="1F2FE25A" w14:textId="77777777" w:rsidR="0097704E" w:rsidRPr="00401F02" w:rsidRDefault="0097704E"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EF4DD9" w:rsidRPr="00401F02" w14:paraId="2207F094" w14:textId="77777777" w:rsidTr="00213AC3">
        <w:trPr>
          <w:trHeight w:val="147"/>
          <w:jc w:val="center"/>
        </w:trPr>
        <w:tc>
          <w:tcPr>
            <w:tcW w:w="704" w:type="dxa"/>
            <w:vAlign w:val="center"/>
          </w:tcPr>
          <w:p w14:paraId="2FE0FF36" w14:textId="0F13FCD7" w:rsidR="00EF4DD9" w:rsidRDefault="00EF4DD9" w:rsidP="00401F02">
            <w:pPr>
              <w:tabs>
                <w:tab w:val="left" w:pos="540"/>
              </w:tabs>
              <w:spacing w:after="0" w:line="240" w:lineRule="auto"/>
              <w:ind w:right="-6"/>
              <w:outlineLvl w:val="0"/>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844" w:type="dxa"/>
            <w:vAlign w:val="center"/>
          </w:tcPr>
          <w:p w14:paraId="65AB7822" w14:textId="324873E1" w:rsidR="00EF4DD9" w:rsidRPr="00401F02" w:rsidRDefault="00EF4DD9" w:rsidP="00401F02">
            <w:pPr>
              <w:tabs>
                <w:tab w:val="left" w:pos="540"/>
              </w:tabs>
              <w:spacing w:after="0" w:line="240" w:lineRule="auto"/>
              <w:ind w:right="-6"/>
              <w:outlineLvl w:val="0"/>
              <w:rPr>
                <w:rFonts w:ascii="Times New Roman" w:eastAsia="Calibri" w:hAnsi="Times New Roman" w:cs="Times New Roman"/>
                <w:sz w:val="24"/>
                <w:szCs w:val="24"/>
              </w:rPr>
            </w:pPr>
            <w:r>
              <w:rPr>
                <w:rFonts w:ascii="Times New Roman" w:eastAsia="Calibri" w:hAnsi="Times New Roman" w:cs="Times New Roman"/>
                <w:sz w:val="24"/>
                <w:szCs w:val="24"/>
              </w:rPr>
              <w:t>Mirušā pārnešana kremācijai</w:t>
            </w:r>
          </w:p>
        </w:tc>
        <w:tc>
          <w:tcPr>
            <w:tcW w:w="1259" w:type="dxa"/>
            <w:vAlign w:val="center"/>
          </w:tcPr>
          <w:p w14:paraId="7E2C8F0F" w14:textId="12D7A43A" w:rsidR="00EF4DD9" w:rsidRDefault="00EF4DD9" w:rsidP="00401F02">
            <w:pPr>
              <w:tabs>
                <w:tab w:val="left" w:pos="540"/>
              </w:tabs>
              <w:spacing w:after="0" w:line="240" w:lineRule="auto"/>
              <w:ind w:right="-6"/>
              <w:jc w:val="center"/>
              <w:outlineLvl w:val="0"/>
              <w:rPr>
                <w:rFonts w:ascii="Times New Roman" w:eastAsia="Calibri" w:hAnsi="Times New Roman" w:cs="Times New Roman"/>
                <w:sz w:val="24"/>
                <w:szCs w:val="24"/>
              </w:rPr>
            </w:pPr>
            <w:r>
              <w:rPr>
                <w:rFonts w:ascii="Times New Roman" w:eastAsia="Calibri" w:hAnsi="Times New Roman" w:cs="Times New Roman"/>
                <w:sz w:val="24"/>
                <w:szCs w:val="24"/>
              </w:rPr>
              <w:t>persona</w:t>
            </w:r>
          </w:p>
        </w:tc>
        <w:tc>
          <w:tcPr>
            <w:tcW w:w="867" w:type="dxa"/>
          </w:tcPr>
          <w:p w14:paraId="0E792312" w14:textId="77777777" w:rsidR="00EF4DD9" w:rsidRPr="00401F02" w:rsidRDefault="00EF4DD9"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14:paraId="58431D50" w14:textId="1FF0D57D" w:rsidR="00EF4DD9" w:rsidRDefault="00EF4DD9" w:rsidP="00401F02">
            <w:pPr>
              <w:tabs>
                <w:tab w:val="left" w:pos="540"/>
              </w:tabs>
              <w:spacing w:after="0" w:line="240" w:lineRule="auto"/>
              <w:ind w:right="-6"/>
              <w:jc w:val="center"/>
              <w:outlineLvl w:val="0"/>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6" w:type="dxa"/>
            <w:vAlign w:val="center"/>
          </w:tcPr>
          <w:p w14:paraId="21C8739C" w14:textId="77777777" w:rsidR="00EF4DD9" w:rsidRPr="00401F02" w:rsidRDefault="00EF4DD9"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EF4DD9" w:rsidRPr="00401F02" w14:paraId="6DB2CEAC" w14:textId="77777777" w:rsidTr="00213AC3">
        <w:trPr>
          <w:trHeight w:val="147"/>
          <w:jc w:val="center"/>
        </w:trPr>
        <w:tc>
          <w:tcPr>
            <w:tcW w:w="704" w:type="dxa"/>
            <w:vAlign w:val="center"/>
          </w:tcPr>
          <w:p w14:paraId="32F86F33" w14:textId="0CD78466" w:rsidR="00EF4DD9" w:rsidRDefault="00EF4DD9" w:rsidP="00401F02">
            <w:pPr>
              <w:tabs>
                <w:tab w:val="left" w:pos="540"/>
              </w:tabs>
              <w:spacing w:after="0" w:line="240" w:lineRule="auto"/>
              <w:ind w:right="-6"/>
              <w:outlineLvl w:val="0"/>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3844" w:type="dxa"/>
            <w:vAlign w:val="center"/>
          </w:tcPr>
          <w:p w14:paraId="7FCECD2B" w14:textId="02484890" w:rsidR="00EF4DD9" w:rsidRDefault="00EF4DD9"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Kapsulas ar mirušā pelniem uzglabāšana</w:t>
            </w:r>
          </w:p>
        </w:tc>
        <w:tc>
          <w:tcPr>
            <w:tcW w:w="1259" w:type="dxa"/>
            <w:vAlign w:val="center"/>
          </w:tcPr>
          <w:p w14:paraId="3BA1DC10" w14:textId="1499D844" w:rsidR="00EF4DD9" w:rsidRDefault="00EF4DD9" w:rsidP="00401F02">
            <w:pPr>
              <w:tabs>
                <w:tab w:val="left" w:pos="540"/>
              </w:tabs>
              <w:spacing w:after="0" w:line="240" w:lineRule="auto"/>
              <w:ind w:right="-6"/>
              <w:jc w:val="center"/>
              <w:outlineLvl w:val="0"/>
              <w:rPr>
                <w:rFonts w:ascii="Times New Roman" w:eastAsia="Calibri" w:hAnsi="Times New Roman" w:cs="Times New Roman"/>
                <w:sz w:val="24"/>
                <w:szCs w:val="24"/>
              </w:rPr>
            </w:pPr>
            <w:r>
              <w:rPr>
                <w:rFonts w:ascii="Times New Roman" w:eastAsia="Calibri" w:hAnsi="Times New Roman" w:cs="Times New Roman"/>
                <w:sz w:val="24"/>
                <w:szCs w:val="24"/>
              </w:rPr>
              <w:t>gab.</w:t>
            </w:r>
          </w:p>
        </w:tc>
        <w:tc>
          <w:tcPr>
            <w:tcW w:w="867" w:type="dxa"/>
          </w:tcPr>
          <w:p w14:paraId="4B842BF3" w14:textId="77777777" w:rsidR="00EF4DD9" w:rsidRPr="00401F02" w:rsidRDefault="00EF4DD9"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14:paraId="2896F6D3" w14:textId="1909266E" w:rsidR="00EF4DD9" w:rsidRDefault="00EF4DD9" w:rsidP="00401F02">
            <w:pPr>
              <w:tabs>
                <w:tab w:val="left" w:pos="540"/>
              </w:tabs>
              <w:spacing w:after="0" w:line="240" w:lineRule="auto"/>
              <w:ind w:right="-6"/>
              <w:jc w:val="center"/>
              <w:outlineLvl w:val="0"/>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6" w:type="dxa"/>
            <w:vAlign w:val="center"/>
          </w:tcPr>
          <w:p w14:paraId="4287C58F" w14:textId="77777777" w:rsidR="00EF4DD9" w:rsidRPr="00401F02" w:rsidRDefault="00EF4DD9"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650226" w:rsidRPr="00401F02" w14:paraId="4ECF95E6" w14:textId="77777777" w:rsidTr="00213AC3">
        <w:trPr>
          <w:trHeight w:val="147"/>
          <w:jc w:val="center"/>
        </w:trPr>
        <w:tc>
          <w:tcPr>
            <w:tcW w:w="704" w:type="dxa"/>
            <w:vAlign w:val="center"/>
          </w:tcPr>
          <w:p w14:paraId="13C9898B" w14:textId="70F86AF0" w:rsidR="00650226" w:rsidRDefault="00650226" w:rsidP="00401F02">
            <w:pPr>
              <w:tabs>
                <w:tab w:val="left" w:pos="540"/>
              </w:tabs>
              <w:spacing w:after="0" w:line="240" w:lineRule="auto"/>
              <w:ind w:right="-6"/>
              <w:outlineLvl w:val="0"/>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844" w:type="dxa"/>
            <w:vAlign w:val="center"/>
          </w:tcPr>
          <w:p w14:paraId="35AE5849" w14:textId="4169F97D" w:rsidR="00650226" w:rsidRPr="00401F02" w:rsidRDefault="00650226"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Zārka ar mirušo nešana līdz kapa vietai, nolaišana kapā</w:t>
            </w:r>
          </w:p>
        </w:tc>
        <w:tc>
          <w:tcPr>
            <w:tcW w:w="1259" w:type="dxa"/>
            <w:vAlign w:val="center"/>
          </w:tcPr>
          <w:p w14:paraId="7C7DCA99" w14:textId="45DE76FF" w:rsidR="00650226" w:rsidRDefault="00650226"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persona</w:t>
            </w:r>
          </w:p>
        </w:tc>
        <w:tc>
          <w:tcPr>
            <w:tcW w:w="867" w:type="dxa"/>
          </w:tcPr>
          <w:p w14:paraId="00D246DF" w14:textId="77777777" w:rsidR="00650226" w:rsidRPr="00401F02" w:rsidRDefault="00650226"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14:paraId="1DF59315" w14:textId="5F739A6F" w:rsidR="00650226" w:rsidRDefault="00650226"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276" w:type="dxa"/>
            <w:vAlign w:val="center"/>
          </w:tcPr>
          <w:p w14:paraId="71185DB3" w14:textId="77777777" w:rsidR="00650226" w:rsidRPr="00401F02" w:rsidRDefault="00650226"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14:paraId="53C073F3" w14:textId="77777777" w:rsidTr="00213AC3">
        <w:trPr>
          <w:trHeight w:val="147"/>
          <w:jc w:val="center"/>
        </w:trPr>
        <w:tc>
          <w:tcPr>
            <w:tcW w:w="704" w:type="dxa"/>
            <w:vAlign w:val="center"/>
          </w:tcPr>
          <w:p w14:paraId="14879DFA" w14:textId="48F19CDB" w:rsidR="00401F02" w:rsidRPr="00401F02" w:rsidRDefault="00650226" w:rsidP="00401F02">
            <w:pPr>
              <w:tabs>
                <w:tab w:val="left" w:pos="540"/>
              </w:tabs>
              <w:spacing w:after="0" w:line="240" w:lineRule="auto"/>
              <w:ind w:right="-6"/>
              <w:outlineLvl w:val="0"/>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3844" w:type="dxa"/>
            <w:vAlign w:val="center"/>
          </w:tcPr>
          <w:p w14:paraId="31C42FA0"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Kapa rakšana, aizbēršana un kapa kopiņas izveidošana</w:t>
            </w:r>
          </w:p>
        </w:tc>
        <w:tc>
          <w:tcPr>
            <w:tcW w:w="1259" w:type="dxa"/>
            <w:vAlign w:val="center"/>
          </w:tcPr>
          <w:p w14:paraId="4E63E29E"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persona</w:t>
            </w:r>
          </w:p>
        </w:tc>
        <w:tc>
          <w:tcPr>
            <w:tcW w:w="867" w:type="dxa"/>
          </w:tcPr>
          <w:p w14:paraId="68F9AAE7"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14:paraId="4D1E4226"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1</w:t>
            </w:r>
          </w:p>
        </w:tc>
        <w:tc>
          <w:tcPr>
            <w:tcW w:w="1276" w:type="dxa"/>
            <w:vAlign w:val="center"/>
          </w:tcPr>
          <w:p w14:paraId="1CDC8AAB" w14:textId="77777777" w:rsidR="00401F02" w:rsidRPr="00401F02" w:rsidRDefault="00401F02"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97704E" w:rsidRPr="00401F02" w14:paraId="0B66E164" w14:textId="77777777" w:rsidTr="00213AC3">
        <w:trPr>
          <w:trHeight w:val="147"/>
          <w:jc w:val="center"/>
        </w:trPr>
        <w:tc>
          <w:tcPr>
            <w:tcW w:w="704" w:type="dxa"/>
            <w:vAlign w:val="center"/>
          </w:tcPr>
          <w:p w14:paraId="1FF827E3" w14:textId="307F596D" w:rsidR="0097704E" w:rsidRDefault="00EF4DD9" w:rsidP="00401F02">
            <w:pPr>
              <w:tabs>
                <w:tab w:val="left" w:pos="540"/>
              </w:tabs>
              <w:spacing w:after="0" w:line="240" w:lineRule="auto"/>
              <w:ind w:right="-6"/>
              <w:outlineLvl w:val="0"/>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844" w:type="dxa"/>
            <w:vAlign w:val="center"/>
          </w:tcPr>
          <w:p w14:paraId="0E1EE531" w14:textId="04E1664A" w:rsidR="0097704E" w:rsidRPr="00401F02" w:rsidRDefault="0097704E"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Kapavietas planēšana un nolīdzināšana</w:t>
            </w:r>
          </w:p>
        </w:tc>
        <w:tc>
          <w:tcPr>
            <w:tcW w:w="1259" w:type="dxa"/>
            <w:vAlign w:val="center"/>
          </w:tcPr>
          <w:p w14:paraId="524B4558" w14:textId="5E7247E6" w:rsidR="0097704E" w:rsidRDefault="0097704E" w:rsidP="00401F02">
            <w:pPr>
              <w:tabs>
                <w:tab w:val="left" w:pos="540"/>
              </w:tabs>
              <w:spacing w:after="0" w:line="240" w:lineRule="auto"/>
              <w:ind w:right="-6"/>
              <w:jc w:val="center"/>
              <w:outlineLvl w:val="0"/>
              <w:rPr>
                <w:rFonts w:ascii="Times New Roman" w:eastAsia="Calibri" w:hAnsi="Times New Roman" w:cs="Times New Roman"/>
                <w:sz w:val="24"/>
                <w:szCs w:val="24"/>
              </w:rPr>
            </w:pPr>
            <w:r>
              <w:rPr>
                <w:rFonts w:ascii="Times New Roman" w:eastAsia="Calibri" w:hAnsi="Times New Roman" w:cs="Times New Roman"/>
                <w:sz w:val="24"/>
                <w:szCs w:val="24"/>
              </w:rPr>
              <w:t>gab.</w:t>
            </w:r>
          </w:p>
        </w:tc>
        <w:tc>
          <w:tcPr>
            <w:tcW w:w="867" w:type="dxa"/>
          </w:tcPr>
          <w:p w14:paraId="2CB011D1" w14:textId="77777777" w:rsidR="0097704E" w:rsidRPr="00401F02" w:rsidRDefault="0097704E"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14:paraId="79A85863" w14:textId="15383ADC" w:rsidR="0097704E" w:rsidRDefault="0097704E" w:rsidP="00401F02">
            <w:pPr>
              <w:tabs>
                <w:tab w:val="left" w:pos="540"/>
              </w:tabs>
              <w:spacing w:after="0" w:line="240" w:lineRule="auto"/>
              <w:ind w:right="-6"/>
              <w:jc w:val="center"/>
              <w:outlineLvl w:val="0"/>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6" w:type="dxa"/>
            <w:vAlign w:val="center"/>
          </w:tcPr>
          <w:p w14:paraId="4A53C985" w14:textId="77777777" w:rsidR="0097704E" w:rsidRPr="00401F02" w:rsidRDefault="0097704E"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5E7BD9" w:rsidRPr="00401F02" w14:paraId="3042068A" w14:textId="77777777" w:rsidTr="00213AC3">
        <w:trPr>
          <w:trHeight w:val="147"/>
          <w:jc w:val="center"/>
        </w:trPr>
        <w:tc>
          <w:tcPr>
            <w:tcW w:w="704" w:type="dxa"/>
            <w:vAlign w:val="center"/>
          </w:tcPr>
          <w:p w14:paraId="6A60194B" w14:textId="20967A53" w:rsidR="005E7BD9" w:rsidRDefault="00EF4DD9" w:rsidP="00401F02">
            <w:pPr>
              <w:tabs>
                <w:tab w:val="left" w:pos="540"/>
              </w:tabs>
              <w:spacing w:after="0" w:line="240" w:lineRule="auto"/>
              <w:ind w:right="-6"/>
              <w:outlineLvl w:val="0"/>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3844" w:type="dxa"/>
            <w:vAlign w:val="center"/>
          </w:tcPr>
          <w:p w14:paraId="03B748C9" w14:textId="2D1A6DEC" w:rsidR="005E7BD9" w:rsidRPr="00401F02" w:rsidRDefault="00114207" w:rsidP="00401F02">
            <w:pPr>
              <w:tabs>
                <w:tab w:val="left" w:pos="540"/>
              </w:tabs>
              <w:spacing w:after="0" w:line="240" w:lineRule="auto"/>
              <w:ind w:right="-6"/>
              <w:outlineLvl w:val="0"/>
              <w:rPr>
                <w:rFonts w:ascii="Times New Roman" w:eastAsia="Calibri" w:hAnsi="Times New Roman" w:cs="Times New Roman"/>
                <w:sz w:val="24"/>
                <w:szCs w:val="24"/>
              </w:rPr>
            </w:pPr>
            <w:r w:rsidRPr="00401F02">
              <w:rPr>
                <w:rFonts w:ascii="Times New Roman" w:eastAsia="Calibri" w:hAnsi="Times New Roman" w:cs="Times New Roman"/>
                <w:sz w:val="24"/>
                <w:szCs w:val="24"/>
              </w:rPr>
              <w:t xml:space="preserve">Akmens plāksnes (izmērs, platums </w:t>
            </w:r>
            <w:r>
              <w:rPr>
                <w:rFonts w:ascii="Times New Roman" w:eastAsia="Calibri" w:hAnsi="Times New Roman" w:cs="Times New Roman"/>
                <w:sz w:val="24"/>
                <w:szCs w:val="24"/>
              </w:rPr>
              <w:t>3</w:t>
            </w:r>
            <w:r w:rsidRPr="00401F02">
              <w:rPr>
                <w:rFonts w:ascii="Times New Roman" w:eastAsia="Calibri" w:hAnsi="Times New Roman" w:cs="Times New Roman"/>
                <w:sz w:val="24"/>
                <w:szCs w:val="24"/>
              </w:rPr>
              <w:t xml:space="preserve">0 cm, augstums </w:t>
            </w:r>
            <w:r>
              <w:rPr>
                <w:rFonts w:ascii="Times New Roman" w:eastAsia="Calibri" w:hAnsi="Times New Roman" w:cs="Times New Roman"/>
                <w:sz w:val="24"/>
                <w:szCs w:val="24"/>
              </w:rPr>
              <w:t>2</w:t>
            </w:r>
            <w:r w:rsidRPr="00401F02">
              <w:rPr>
                <w:rFonts w:ascii="Times New Roman" w:eastAsia="Calibri" w:hAnsi="Times New Roman" w:cs="Times New Roman"/>
                <w:sz w:val="24"/>
                <w:szCs w:val="24"/>
              </w:rPr>
              <w:t xml:space="preserve">0 cm) ar </w:t>
            </w:r>
            <w:r>
              <w:rPr>
                <w:rFonts w:ascii="Times New Roman" w:eastAsia="Calibri" w:hAnsi="Times New Roman" w:cs="Times New Roman"/>
                <w:sz w:val="24"/>
                <w:szCs w:val="24"/>
              </w:rPr>
              <w:t>apbedīto/kremēto</w:t>
            </w:r>
            <w:r w:rsidRPr="00401F02">
              <w:rPr>
                <w:rFonts w:ascii="Times New Roman" w:eastAsia="Calibri" w:hAnsi="Times New Roman" w:cs="Times New Roman"/>
                <w:sz w:val="24"/>
                <w:szCs w:val="24"/>
              </w:rPr>
              <w:t xml:space="preserve"> personu datiem uzstādīšana</w:t>
            </w:r>
          </w:p>
        </w:tc>
        <w:tc>
          <w:tcPr>
            <w:tcW w:w="1259" w:type="dxa"/>
            <w:vAlign w:val="center"/>
          </w:tcPr>
          <w:p w14:paraId="29700822" w14:textId="7B99A917" w:rsidR="005E7BD9" w:rsidRDefault="00650226" w:rsidP="00401F02">
            <w:pPr>
              <w:tabs>
                <w:tab w:val="left" w:pos="540"/>
              </w:tabs>
              <w:spacing w:after="0" w:line="240" w:lineRule="auto"/>
              <w:ind w:right="-6"/>
              <w:jc w:val="center"/>
              <w:outlineLvl w:val="0"/>
              <w:rPr>
                <w:rFonts w:ascii="Times New Roman" w:eastAsia="Calibri" w:hAnsi="Times New Roman" w:cs="Times New Roman"/>
                <w:sz w:val="24"/>
                <w:szCs w:val="24"/>
              </w:rPr>
            </w:pPr>
            <w:r>
              <w:rPr>
                <w:rFonts w:ascii="Times New Roman" w:eastAsia="Calibri" w:hAnsi="Times New Roman" w:cs="Times New Roman"/>
                <w:sz w:val="24"/>
                <w:szCs w:val="24"/>
              </w:rPr>
              <w:t>gab.</w:t>
            </w:r>
          </w:p>
        </w:tc>
        <w:tc>
          <w:tcPr>
            <w:tcW w:w="867" w:type="dxa"/>
          </w:tcPr>
          <w:p w14:paraId="49F4D445" w14:textId="77777777" w:rsidR="005E7BD9" w:rsidRPr="00401F02" w:rsidRDefault="005E7BD9" w:rsidP="00401F02">
            <w:pPr>
              <w:tabs>
                <w:tab w:val="left" w:pos="540"/>
              </w:tabs>
              <w:spacing w:after="0" w:line="240" w:lineRule="auto"/>
              <w:ind w:right="-6"/>
              <w:jc w:val="center"/>
              <w:outlineLvl w:val="0"/>
              <w:rPr>
                <w:rFonts w:ascii="Times New Roman" w:eastAsia="Calibri" w:hAnsi="Times New Roman" w:cs="Times New Roman"/>
                <w:sz w:val="24"/>
                <w:szCs w:val="24"/>
              </w:rPr>
            </w:pPr>
          </w:p>
        </w:tc>
        <w:tc>
          <w:tcPr>
            <w:tcW w:w="1543" w:type="dxa"/>
            <w:vAlign w:val="center"/>
          </w:tcPr>
          <w:p w14:paraId="508045B0" w14:textId="74756613" w:rsidR="005E7BD9" w:rsidRDefault="00650226" w:rsidP="00650226">
            <w:pPr>
              <w:tabs>
                <w:tab w:val="left" w:pos="540"/>
              </w:tabs>
              <w:spacing w:after="0" w:line="240" w:lineRule="auto"/>
              <w:ind w:right="-6"/>
              <w:jc w:val="center"/>
              <w:outlineLvl w:val="0"/>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6" w:type="dxa"/>
            <w:vAlign w:val="center"/>
          </w:tcPr>
          <w:p w14:paraId="63FE5CFB" w14:textId="77777777" w:rsidR="005E7BD9" w:rsidRPr="00401F02" w:rsidRDefault="005E7BD9" w:rsidP="00401F02">
            <w:pPr>
              <w:tabs>
                <w:tab w:val="left" w:pos="540"/>
              </w:tabs>
              <w:spacing w:after="0" w:line="240" w:lineRule="auto"/>
              <w:ind w:right="-6"/>
              <w:jc w:val="center"/>
              <w:outlineLvl w:val="0"/>
              <w:rPr>
                <w:rFonts w:ascii="Times New Roman" w:eastAsia="Calibri" w:hAnsi="Times New Roman" w:cs="Times New Roman"/>
                <w:sz w:val="24"/>
                <w:szCs w:val="24"/>
              </w:rPr>
            </w:pPr>
          </w:p>
        </w:tc>
      </w:tr>
      <w:tr w:rsidR="00401F02" w:rsidRPr="00401F02" w14:paraId="1B54DC09" w14:textId="77777777" w:rsidTr="00213AC3">
        <w:trPr>
          <w:trHeight w:val="223"/>
          <w:jc w:val="center"/>
        </w:trPr>
        <w:tc>
          <w:tcPr>
            <w:tcW w:w="8217" w:type="dxa"/>
            <w:gridSpan w:val="5"/>
            <w:vAlign w:val="center"/>
          </w:tcPr>
          <w:p w14:paraId="033BE935" w14:textId="77777777" w:rsidR="00401F02" w:rsidRPr="00401F02" w:rsidRDefault="00401F02" w:rsidP="00401F02">
            <w:pPr>
              <w:tabs>
                <w:tab w:val="left" w:pos="540"/>
              </w:tabs>
              <w:spacing w:after="0" w:line="240" w:lineRule="auto"/>
              <w:ind w:right="-6"/>
              <w:jc w:val="right"/>
              <w:outlineLvl w:val="0"/>
              <w:rPr>
                <w:rFonts w:ascii="Times New Roman" w:eastAsia="Calibri" w:hAnsi="Times New Roman" w:cs="Times New Roman"/>
                <w:sz w:val="24"/>
                <w:szCs w:val="24"/>
              </w:rPr>
            </w:pPr>
            <w:r w:rsidRPr="00401F02">
              <w:rPr>
                <w:rFonts w:ascii="Times New Roman" w:eastAsia="Calibri" w:hAnsi="Times New Roman" w:cs="Times New Roman"/>
                <w:b/>
                <w:sz w:val="24"/>
                <w:szCs w:val="24"/>
              </w:rPr>
              <w:t>Kopējā līgumcena bez PVN:</w:t>
            </w:r>
          </w:p>
        </w:tc>
        <w:tc>
          <w:tcPr>
            <w:tcW w:w="1276" w:type="dxa"/>
          </w:tcPr>
          <w:p w14:paraId="2C6E3786" w14:textId="77777777" w:rsidR="00401F02" w:rsidRPr="00401F02" w:rsidRDefault="00401F02" w:rsidP="00401F02">
            <w:pPr>
              <w:tabs>
                <w:tab w:val="left" w:pos="540"/>
              </w:tabs>
              <w:spacing w:after="0" w:line="240" w:lineRule="auto"/>
              <w:ind w:right="-6"/>
              <w:jc w:val="right"/>
              <w:outlineLvl w:val="0"/>
              <w:rPr>
                <w:rFonts w:ascii="Times New Roman" w:eastAsia="Calibri" w:hAnsi="Times New Roman" w:cs="Times New Roman"/>
                <w:sz w:val="24"/>
                <w:szCs w:val="24"/>
              </w:rPr>
            </w:pPr>
          </w:p>
        </w:tc>
      </w:tr>
      <w:tr w:rsidR="00401F02" w:rsidRPr="00401F02" w14:paraId="56AD4B22" w14:textId="77777777" w:rsidTr="00213AC3">
        <w:trPr>
          <w:trHeight w:val="223"/>
          <w:jc w:val="center"/>
        </w:trPr>
        <w:tc>
          <w:tcPr>
            <w:tcW w:w="8217" w:type="dxa"/>
            <w:gridSpan w:val="5"/>
            <w:vAlign w:val="center"/>
          </w:tcPr>
          <w:p w14:paraId="218A1346" w14:textId="77777777" w:rsidR="00401F02" w:rsidRPr="00401F02" w:rsidRDefault="00401F02" w:rsidP="00401F02">
            <w:pPr>
              <w:tabs>
                <w:tab w:val="left" w:pos="540"/>
              </w:tabs>
              <w:spacing w:after="0" w:line="240" w:lineRule="auto"/>
              <w:ind w:right="-6"/>
              <w:jc w:val="right"/>
              <w:outlineLvl w:val="0"/>
              <w:rPr>
                <w:rFonts w:ascii="Times New Roman" w:eastAsia="Calibri" w:hAnsi="Times New Roman" w:cs="Times New Roman"/>
                <w:b/>
                <w:sz w:val="24"/>
                <w:szCs w:val="24"/>
              </w:rPr>
            </w:pPr>
            <w:r w:rsidRPr="00401F02">
              <w:rPr>
                <w:rFonts w:ascii="Times New Roman" w:eastAsia="Calibri" w:hAnsi="Times New Roman" w:cs="Times New Roman"/>
                <w:b/>
                <w:sz w:val="24"/>
                <w:szCs w:val="24"/>
              </w:rPr>
              <w:t>PVN:</w:t>
            </w:r>
          </w:p>
        </w:tc>
        <w:tc>
          <w:tcPr>
            <w:tcW w:w="1276" w:type="dxa"/>
          </w:tcPr>
          <w:p w14:paraId="49121B47" w14:textId="77777777" w:rsidR="00401F02" w:rsidRPr="00401F02" w:rsidRDefault="00401F02" w:rsidP="00401F02">
            <w:pPr>
              <w:tabs>
                <w:tab w:val="left" w:pos="540"/>
              </w:tabs>
              <w:spacing w:after="0" w:line="240" w:lineRule="auto"/>
              <w:ind w:right="-6"/>
              <w:jc w:val="right"/>
              <w:outlineLvl w:val="0"/>
              <w:rPr>
                <w:rFonts w:ascii="Times New Roman" w:eastAsia="Calibri" w:hAnsi="Times New Roman" w:cs="Times New Roman"/>
                <w:sz w:val="24"/>
                <w:szCs w:val="24"/>
              </w:rPr>
            </w:pPr>
          </w:p>
        </w:tc>
      </w:tr>
      <w:tr w:rsidR="00401F02" w:rsidRPr="00401F02" w14:paraId="6AFE06B5" w14:textId="77777777" w:rsidTr="00213AC3">
        <w:trPr>
          <w:trHeight w:val="223"/>
          <w:jc w:val="center"/>
        </w:trPr>
        <w:tc>
          <w:tcPr>
            <w:tcW w:w="8217" w:type="dxa"/>
            <w:gridSpan w:val="5"/>
            <w:vAlign w:val="center"/>
          </w:tcPr>
          <w:p w14:paraId="5128371C" w14:textId="77777777" w:rsidR="00401F02" w:rsidRPr="00401F02" w:rsidRDefault="00401F02" w:rsidP="00401F02">
            <w:pPr>
              <w:tabs>
                <w:tab w:val="left" w:pos="540"/>
              </w:tabs>
              <w:spacing w:after="0" w:line="240" w:lineRule="auto"/>
              <w:ind w:right="-6"/>
              <w:jc w:val="right"/>
              <w:outlineLvl w:val="0"/>
              <w:rPr>
                <w:rFonts w:ascii="Times New Roman" w:eastAsia="Calibri" w:hAnsi="Times New Roman" w:cs="Times New Roman"/>
                <w:b/>
                <w:sz w:val="24"/>
                <w:szCs w:val="24"/>
              </w:rPr>
            </w:pPr>
            <w:r w:rsidRPr="00401F02">
              <w:rPr>
                <w:rFonts w:ascii="Times New Roman" w:eastAsia="Calibri" w:hAnsi="Times New Roman" w:cs="Times New Roman"/>
                <w:b/>
                <w:sz w:val="24"/>
                <w:szCs w:val="24"/>
              </w:rPr>
              <w:t>Kopsumma ar PVN:</w:t>
            </w:r>
          </w:p>
        </w:tc>
        <w:tc>
          <w:tcPr>
            <w:tcW w:w="1276" w:type="dxa"/>
          </w:tcPr>
          <w:p w14:paraId="0ED70C42" w14:textId="77777777" w:rsidR="00401F02" w:rsidRPr="00401F02" w:rsidRDefault="00401F02" w:rsidP="00401F02">
            <w:pPr>
              <w:tabs>
                <w:tab w:val="left" w:pos="540"/>
              </w:tabs>
              <w:spacing w:after="0" w:line="240" w:lineRule="auto"/>
              <w:ind w:right="-6"/>
              <w:jc w:val="right"/>
              <w:outlineLvl w:val="0"/>
              <w:rPr>
                <w:rFonts w:ascii="Times New Roman" w:eastAsia="Calibri" w:hAnsi="Times New Roman" w:cs="Times New Roman"/>
                <w:sz w:val="24"/>
                <w:szCs w:val="24"/>
              </w:rPr>
            </w:pPr>
          </w:p>
        </w:tc>
      </w:tr>
    </w:tbl>
    <w:p w14:paraId="2E543994" w14:textId="77777777" w:rsidR="00401F02" w:rsidRPr="00401F02" w:rsidRDefault="00401F02" w:rsidP="00401F02">
      <w:pPr>
        <w:tabs>
          <w:tab w:val="left" w:pos="540"/>
        </w:tabs>
        <w:spacing w:after="0" w:line="240" w:lineRule="auto"/>
        <w:ind w:right="-6"/>
        <w:outlineLvl w:val="0"/>
        <w:rPr>
          <w:rFonts w:ascii="Times New Roman" w:eastAsia="Calibri" w:hAnsi="Times New Roman" w:cs="Times New Roman"/>
          <w:b/>
          <w:sz w:val="24"/>
          <w:szCs w:val="24"/>
        </w:rPr>
      </w:pPr>
      <w:r w:rsidRPr="00401F02">
        <w:rPr>
          <w:rFonts w:ascii="Times New Roman" w:eastAsia="Calibri" w:hAnsi="Times New Roman" w:cs="Times New Roman"/>
          <w:b/>
          <w:sz w:val="24"/>
          <w:szCs w:val="24"/>
        </w:rPr>
        <w:t>*norādītie apjomi ir orientējoši un tie var mainīties līguma izpildes laikā</w:t>
      </w:r>
    </w:p>
    <w:p w14:paraId="7031A4ED" w14:textId="77777777" w:rsidR="00401F02" w:rsidRPr="00401F02" w:rsidRDefault="00401F02" w:rsidP="00401F02">
      <w:pPr>
        <w:tabs>
          <w:tab w:val="left" w:pos="540"/>
        </w:tabs>
        <w:spacing w:after="0" w:line="240" w:lineRule="auto"/>
        <w:ind w:right="-6"/>
        <w:jc w:val="right"/>
        <w:outlineLvl w:val="0"/>
        <w:rPr>
          <w:rFonts w:ascii="Times New Roman" w:eastAsia="Calibri" w:hAnsi="Times New Roman" w:cs="Times New Roman"/>
          <w:b/>
          <w:sz w:val="24"/>
          <w:szCs w:val="24"/>
        </w:rPr>
      </w:pPr>
    </w:p>
    <w:p w14:paraId="3B9100D9" w14:textId="77777777" w:rsidR="00401F02" w:rsidRPr="00401F02" w:rsidRDefault="00401F02" w:rsidP="00401F02">
      <w:pPr>
        <w:numPr>
          <w:ilvl w:val="0"/>
          <w:numId w:val="1"/>
        </w:numPr>
        <w:spacing w:after="0" w:line="240" w:lineRule="auto"/>
        <w:ind w:left="284" w:right="-6" w:hanging="284"/>
        <w:contextualSpacing/>
        <w:jc w:val="both"/>
        <w:outlineLvl w:val="0"/>
        <w:rPr>
          <w:rFonts w:ascii="Times New Roman" w:eastAsia="Calibri" w:hAnsi="Times New Roman" w:cs="Times New Roman"/>
          <w:b/>
          <w:sz w:val="24"/>
          <w:szCs w:val="24"/>
        </w:rPr>
      </w:pPr>
      <w:r w:rsidRPr="00401F02">
        <w:rPr>
          <w:rFonts w:ascii="Times New Roman" w:eastAsia="Calibri" w:hAnsi="Times New Roman" w:cs="Times New Roman"/>
          <w:b/>
          <w:sz w:val="24"/>
          <w:szCs w:val="24"/>
        </w:rPr>
        <w:t>Līgumcenā iekļauti visi Latvijas Republikas normatīvajos aktos paredzētie nodokļi un maksājumi, neieskaitot  PVN, kā arī visi izdevumi, kas nepieciešami Līgumā noteikto saistību izpildei.</w:t>
      </w:r>
    </w:p>
    <w:p w14:paraId="44DA5C46" w14:textId="77777777" w:rsidR="00401F02" w:rsidRPr="00401F02" w:rsidRDefault="00401F02" w:rsidP="00401F02">
      <w:pPr>
        <w:numPr>
          <w:ilvl w:val="0"/>
          <w:numId w:val="1"/>
        </w:numPr>
        <w:spacing w:after="0" w:line="240" w:lineRule="auto"/>
        <w:ind w:left="284" w:right="-6" w:hanging="284"/>
        <w:contextualSpacing/>
        <w:jc w:val="both"/>
        <w:outlineLvl w:val="0"/>
        <w:rPr>
          <w:rFonts w:ascii="Times New Roman" w:eastAsia="Calibri" w:hAnsi="Times New Roman" w:cs="Times New Roman"/>
          <w:b/>
          <w:sz w:val="24"/>
          <w:szCs w:val="24"/>
        </w:rPr>
      </w:pPr>
      <w:r w:rsidRPr="00401F02">
        <w:rPr>
          <w:rFonts w:ascii="Times New Roman" w:eastAsia="Calibri" w:hAnsi="Times New Roman" w:cs="Times New Roman"/>
          <w:b/>
          <w:sz w:val="24"/>
          <w:szCs w:val="24"/>
        </w:rPr>
        <w:t xml:space="preserve">Mūsu piedāvājumā ir iekļautas visas nepieciešamās izmaksas, kas nodrošina par </w:t>
      </w:r>
      <w:proofErr w:type="spellStart"/>
      <w:r w:rsidRPr="00401F02">
        <w:rPr>
          <w:rFonts w:ascii="Times New Roman" w:eastAsia="Calibri" w:hAnsi="Times New Roman" w:cs="Times New Roman"/>
          <w:b/>
          <w:sz w:val="24"/>
          <w:szCs w:val="24"/>
        </w:rPr>
        <w:t>bezpiederīgajiem</w:t>
      </w:r>
      <w:proofErr w:type="spellEnd"/>
      <w:r w:rsidRPr="00401F02">
        <w:rPr>
          <w:rFonts w:ascii="Times New Roman" w:eastAsia="Calibri" w:hAnsi="Times New Roman" w:cs="Times New Roman"/>
          <w:b/>
          <w:sz w:val="24"/>
          <w:szCs w:val="24"/>
        </w:rPr>
        <w:t xml:space="preserve"> atzīto mirušo un nezināmo personu, apbedīšanas pakalpojuma sniegšanu saskaņā ar tehniskajās specifikācijās norādītajām prasībām.</w:t>
      </w:r>
    </w:p>
    <w:p w14:paraId="0812C24C" w14:textId="5570AE66" w:rsidR="00401F02" w:rsidRDefault="00401F02" w:rsidP="00401F02">
      <w:pPr>
        <w:numPr>
          <w:ilvl w:val="0"/>
          <w:numId w:val="1"/>
        </w:numPr>
        <w:spacing w:after="0" w:line="240" w:lineRule="auto"/>
        <w:ind w:left="284" w:right="-6" w:hanging="284"/>
        <w:contextualSpacing/>
        <w:jc w:val="both"/>
        <w:outlineLvl w:val="0"/>
        <w:rPr>
          <w:rFonts w:ascii="Times New Roman" w:eastAsia="Calibri" w:hAnsi="Times New Roman" w:cs="Times New Roman"/>
          <w:b/>
          <w:sz w:val="24"/>
          <w:szCs w:val="24"/>
        </w:rPr>
      </w:pPr>
      <w:r w:rsidRPr="00401F02">
        <w:rPr>
          <w:rFonts w:ascii="Times New Roman" w:eastAsia="Calibri" w:hAnsi="Times New Roman" w:cs="Times New Roman"/>
          <w:b/>
          <w:sz w:val="24"/>
          <w:szCs w:val="24"/>
        </w:rPr>
        <w:t>Apņemamies 10 darba dienu laikā pēc “Talsu novada bezpiederīgo mirušo apbedīšanas pakalpojuma sniegšanu un kapavietu labiekārtošana” cenu aptaujas rezultātā noslēgtā līguma stāšanās brīža Talsu novada Sociālajā dienestā iesniegt dokumentus, par to, ka Pasūtītajam tiks nodrošināts kremācijas pakalpojums atbilstoši Ministru kabineta 2010. gada 29. jūnija noteikumiem Nr. 600 “Kremācijas noteikumi”.</w:t>
      </w:r>
    </w:p>
    <w:p w14:paraId="5EDF6A47" w14:textId="77777777" w:rsidR="00114207" w:rsidRPr="00401F02" w:rsidRDefault="00114207" w:rsidP="00EF4DD9">
      <w:pPr>
        <w:spacing w:after="0" w:line="240" w:lineRule="auto"/>
        <w:ind w:left="284" w:right="-6"/>
        <w:contextualSpacing/>
        <w:jc w:val="both"/>
        <w:outlineLvl w:val="0"/>
        <w:rPr>
          <w:rFonts w:ascii="Times New Roman" w:eastAsia="Calibri" w:hAnsi="Times New Roman" w:cs="Times New Roman"/>
          <w:b/>
          <w:sz w:val="24"/>
          <w:szCs w:val="24"/>
        </w:rPr>
      </w:pPr>
    </w:p>
    <w:p w14:paraId="52B4A16B" w14:textId="77777777" w:rsidR="00401F02" w:rsidRPr="00401F02" w:rsidRDefault="00401F02" w:rsidP="00401F02">
      <w:pPr>
        <w:tabs>
          <w:tab w:val="left" w:pos="0"/>
        </w:tabs>
        <w:spacing w:after="0" w:line="240" w:lineRule="auto"/>
        <w:ind w:right="-6" w:firstLine="567"/>
        <w:jc w:val="right"/>
        <w:outlineLvl w:val="0"/>
        <w:rPr>
          <w:rFonts w:ascii="Times New Roman" w:eastAsia="Calibri" w:hAnsi="Times New Roman" w:cs="Times New Roman"/>
          <w:sz w:val="24"/>
          <w:szCs w:val="24"/>
        </w:rPr>
      </w:pPr>
    </w:p>
    <w:tbl>
      <w:tblPr>
        <w:tblW w:w="498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27"/>
        <w:gridCol w:w="6936"/>
      </w:tblGrid>
      <w:tr w:rsidR="001A6B44" w:rsidRPr="00E922A3" w14:paraId="712B8D4E" w14:textId="77777777" w:rsidTr="000E30C6">
        <w:trPr>
          <w:trHeight w:val="154"/>
        </w:trPr>
        <w:tc>
          <w:tcPr>
            <w:tcW w:w="1215" w:type="pct"/>
            <w:tcBorders>
              <w:top w:val="single" w:sz="6" w:space="0" w:color="auto"/>
              <w:left w:val="single" w:sz="6" w:space="0" w:color="auto"/>
              <w:bottom w:val="single" w:sz="6" w:space="0" w:color="auto"/>
              <w:right w:val="single" w:sz="6" w:space="0" w:color="auto"/>
            </w:tcBorders>
            <w:shd w:val="pct5" w:color="auto" w:fill="FFFFFF"/>
            <w:vAlign w:val="center"/>
          </w:tcPr>
          <w:p w14:paraId="76A16E78" w14:textId="77777777" w:rsidR="001A6B44" w:rsidRPr="00E922A3" w:rsidRDefault="001A6B44" w:rsidP="000E30C6">
            <w:pPr>
              <w:suppressAutoHyphens/>
              <w:spacing w:after="0" w:line="240" w:lineRule="auto"/>
              <w:jc w:val="both"/>
              <w:rPr>
                <w:rFonts w:ascii="Times New Roman" w:eastAsia="Times New Roman" w:hAnsi="Times New Roman" w:cs="Times New Roman"/>
                <w:b/>
                <w:bCs/>
                <w:lang w:eastAsia="ar-SA"/>
              </w:rPr>
            </w:pPr>
            <w:r w:rsidRPr="00E922A3">
              <w:rPr>
                <w:rFonts w:ascii="Times New Roman" w:eastAsia="Times New Roman" w:hAnsi="Times New Roman" w:cs="Times New Roman"/>
                <w:b/>
                <w:bCs/>
                <w:lang w:eastAsia="ar-SA"/>
              </w:rPr>
              <w:t>Vārds, uzvārds:</w:t>
            </w:r>
          </w:p>
        </w:tc>
        <w:tc>
          <w:tcPr>
            <w:tcW w:w="3785" w:type="pct"/>
            <w:tcBorders>
              <w:top w:val="single" w:sz="6" w:space="0" w:color="auto"/>
              <w:left w:val="single" w:sz="6" w:space="0" w:color="auto"/>
              <w:bottom w:val="single" w:sz="6" w:space="0" w:color="auto"/>
              <w:right w:val="single" w:sz="6" w:space="0" w:color="auto"/>
            </w:tcBorders>
            <w:vAlign w:val="center"/>
          </w:tcPr>
          <w:p w14:paraId="2A17E150" w14:textId="77777777" w:rsidR="001A6B44" w:rsidRPr="00E922A3" w:rsidRDefault="001A6B44" w:rsidP="000E30C6">
            <w:pPr>
              <w:suppressAutoHyphens/>
              <w:spacing w:after="0" w:line="240" w:lineRule="auto"/>
              <w:rPr>
                <w:rFonts w:ascii="Times New Roman" w:eastAsia="Times New Roman" w:hAnsi="Times New Roman" w:cs="Times New Roman"/>
                <w:i/>
                <w:iCs/>
                <w:lang w:eastAsia="ar-SA"/>
              </w:rPr>
            </w:pPr>
          </w:p>
        </w:tc>
      </w:tr>
      <w:tr w:rsidR="001A6B44" w:rsidRPr="00E922A3" w14:paraId="30C2C503" w14:textId="77777777" w:rsidTr="000E30C6">
        <w:trPr>
          <w:trHeight w:val="48"/>
        </w:trPr>
        <w:tc>
          <w:tcPr>
            <w:tcW w:w="1215" w:type="pct"/>
            <w:tcBorders>
              <w:top w:val="single" w:sz="6" w:space="0" w:color="auto"/>
              <w:left w:val="single" w:sz="6" w:space="0" w:color="auto"/>
              <w:bottom w:val="single" w:sz="6" w:space="0" w:color="auto"/>
              <w:right w:val="single" w:sz="6" w:space="0" w:color="auto"/>
            </w:tcBorders>
            <w:shd w:val="pct5" w:color="auto" w:fill="FFFFFF"/>
            <w:vAlign w:val="center"/>
          </w:tcPr>
          <w:p w14:paraId="2ED8E1F9" w14:textId="77777777" w:rsidR="001A6B44" w:rsidRPr="00E922A3" w:rsidRDefault="001A6B44" w:rsidP="000E30C6">
            <w:pPr>
              <w:suppressAutoHyphens/>
              <w:spacing w:after="0" w:line="240" w:lineRule="auto"/>
              <w:jc w:val="both"/>
              <w:rPr>
                <w:rFonts w:ascii="Times New Roman" w:eastAsia="Times New Roman" w:hAnsi="Times New Roman" w:cs="Times New Roman"/>
                <w:b/>
                <w:bCs/>
                <w:lang w:eastAsia="ar-SA"/>
              </w:rPr>
            </w:pPr>
            <w:r w:rsidRPr="00E922A3">
              <w:rPr>
                <w:rFonts w:ascii="Times New Roman" w:eastAsia="Times New Roman" w:hAnsi="Times New Roman" w:cs="Times New Roman"/>
                <w:b/>
                <w:bCs/>
                <w:lang w:eastAsia="ar-SA"/>
              </w:rPr>
              <w:t>Amats:</w:t>
            </w:r>
          </w:p>
        </w:tc>
        <w:tc>
          <w:tcPr>
            <w:tcW w:w="3785" w:type="pct"/>
            <w:tcBorders>
              <w:top w:val="single" w:sz="6" w:space="0" w:color="auto"/>
              <w:left w:val="single" w:sz="6" w:space="0" w:color="auto"/>
              <w:bottom w:val="single" w:sz="6" w:space="0" w:color="auto"/>
              <w:right w:val="single" w:sz="6" w:space="0" w:color="auto"/>
            </w:tcBorders>
            <w:vAlign w:val="center"/>
          </w:tcPr>
          <w:p w14:paraId="5161D204" w14:textId="77777777" w:rsidR="001A6B44" w:rsidRPr="00E922A3" w:rsidRDefault="001A6B44" w:rsidP="000E30C6">
            <w:pPr>
              <w:suppressAutoHyphens/>
              <w:spacing w:after="0" w:line="240" w:lineRule="auto"/>
              <w:rPr>
                <w:rFonts w:ascii="Times New Roman" w:eastAsia="Times New Roman" w:hAnsi="Times New Roman" w:cs="Times New Roman"/>
                <w:lang w:eastAsia="ar-SA"/>
              </w:rPr>
            </w:pPr>
          </w:p>
        </w:tc>
      </w:tr>
      <w:tr w:rsidR="001A6B44" w:rsidRPr="00E922A3" w14:paraId="4A62CAF3" w14:textId="77777777" w:rsidTr="000E30C6">
        <w:trPr>
          <w:trHeight w:val="48"/>
        </w:trPr>
        <w:tc>
          <w:tcPr>
            <w:tcW w:w="1215" w:type="pct"/>
            <w:tcBorders>
              <w:top w:val="single" w:sz="6" w:space="0" w:color="auto"/>
              <w:left w:val="single" w:sz="6" w:space="0" w:color="auto"/>
              <w:bottom w:val="single" w:sz="6" w:space="0" w:color="auto"/>
              <w:right w:val="single" w:sz="6" w:space="0" w:color="auto"/>
            </w:tcBorders>
            <w:shd w:val="pct5" w:color="auto" w:fill="FFFFFF"/>
            <w:vAlign w:val="center"/>
          </w:tcPr>
          <w:p w14:paraId="3B0CCA99" w14:textId="77777777" w:rsidR="001A6B44" w:rsidRPr="00E922A3" w:rsidRDefault="001A6B44" w:rsidP="000E30C6">
            <w:pPr>
              <w:suppressAutoHyphens/>
              <w:spacing w:after="0" w:line="240" w:lineRule="auto"/>
              <w:jc w:val="both"/>
              <w:rPr>
                <w:rFonts w:ascii="Times New Roman" w:eastAsia="Times New Roman" w:hAnsi="Times New Roman" w:cs="Times New Roman"/>
                <w:b/>
                <w:bCs/>
                <w:lang w:eastAsia="ar-SA"/>
              </w:rPr>
            </w:pPr>
            <w:r w:rsidRPr="00E922A3">
              <w:rPr>
                <w:rFonts w:ascii="Times New Roman" w:eastAsia="Times New Roman" w:hAnsi="Times New Roman" w:cs="Times New Roman"/>
                <w:b/>
                <w:bCs/>
                <w:lang w:eastAsia="ar-SA"/>
              </w:rPr>
              <w:t>Paraksts:</w:t>
            </w:r>
          </w:p>
        </w:tc>
        <w:tc>
          <w:tcPr>
            <w:tcW w:w="3785" w:type="pct"/>
            <w:tcBorders>
              <w:top w:val="single" w:sz="6" w:space="0" w:color="auto"/>
              <w:left w:val="single" w:sz="6" w:space="0" w:color="auto"/>
              <w:bottom w:val="single" w:sz="6" w:space="0" w:color="auto"/>
              <w:right w:val="single" w:sz="6" w:space="0" w:color="auto"/>
            </w:tcBorders>
            <w:vAlign w:val="center"/>
          </w:tcPr>
          <w:p w14:paraId="74C5267F" w14:textId="77777777" w:rsidR="001A6B44" w:rsidRPr="00E922A3" w:rsidRDefault="001A6B44" w:rsidP="000E30C6">
            <w:pPr>
              <w:suppressAutoHyphens/>
              <w:spacing w:after="0" w:line="240" w:lineRule="auto"/>
              <w:rPr>
                <w:rFonts w:ascii="Times New Roman" w:eastAsia="Times New Roman" w:hAnsi="Times New Roman" w:cs="Times New Roman"/>
                <w:lang w:eastAsia="ar-SA"/>
              </w:rPr>
            </w:pPr>
          </w:p>
        </w:tc>
      </w:tr>
      <w:tr w:rsidR="001A6B44" w:rsidRPr="00E922A3" w14:paraId="383B2E5F" w14:textId="77777777" w:rsidTr="000E30C6">
        <w:trPr>
          <w:trHeight w:val="48"/>
        </w:trPr>
        <w:tc>
          <w:tcPr>
            <w:tcW w:w="1215" w:type="pct"/>
            <w:tcBorders>
              <w:top w:val="single" w:sz="6" w:space="0" w:color="auto"/>
              <w:left w:val="single" w:sz="6" w:space="0" w:color="auto"/>
              <w:bottom w:val="single" w:sz="6" w:space="0" w:color="auto"/>
              <w:right w:val="single" w:sz="6" w:space="0" w:color="auto"/>
            </w:tcBorders>
            <w:shd w:val="pct5" w:color="auto" w:fill="FFFFFF"/>
            <w:vAlign w:val="center"/>
          </w:tcPr>
          <w:p w14:paraId="4B10AD02" w14:textId="77777777" w:rsidR="001A6B44" w:rsidRPr="00E922A3" w:rsidRDefault="001A6B44" w:rsidP="000E30C6">
            <w:pPr>
              <w:suppressAutoHyphens/>
              <w:spacing w:after="0" w:line="240" w:lineRule="auto"/>
              <w:jc w:val="both"/>
              <w:rPr>
                <w:rFonts w:ascii="Times New Roman" w:eastAsia="Times New Roman" w:hAnsi="Times New Roman" w:cs="Times New Roman"/>
                <w:b/>
                <w:bCs/>
                <w:lang w:eastAsia="ar-SA"/>
              </w:rPr>
            </w:pPr>
            <w:r w:rsidRPr="00E922A3">
              <w:rPr>
                <w:rFonts w:ascii="Times New Roman" w:eastAsia="Times New Roman" w:hAnsi="Times New Roman" w:cs="Times New Roman"/>
                <w:b/>
                <w:bCs/>
                <w:lang w:eastAsia="ar-SA"/>
              </w:rPr>
              <w:t>Datums:</w:t>
            </w:r>
          </w:p>
        </w:tc>
        <w:tc>
          <w:tcPr>
            <w:tcW w:w="3785" w:type="pct"/>
            <w:tcBorders>
              <w:top w:val="single" w:sz="6" w:space="0" w:color="auto"/>
              <w:left w:val="single" w:sz="6" w:space="0" w:color="auto"/>
              <w:bottom w:val="single" w:sz="6" w:space="0" w:color="auto"/>
              <w:right w:val="single" w:sz="6" w:space="0" w:color="auto"/>
            </w:tcBorders>
            <w:vAlign w:val="center"/>
          </w:tcPr>
          <w:p w14:paraId="59CA12AC" w14:textId="77777777" w:rsidR="001A6B44" w:rsidRPr="00E922A3" w:rsidRDefault="001A6B44" w:rsidP="000E30C6">
            <w:pPr>
              <w:suppressAutoHyphens/>
              <w:spacing w:after="0" w:line="240" w:lineRule="auto"/>
              <w:rPr>
                <w:rFonts w:ascii="Times New Roman" w:eastAsia="Times New Roman" w:hAnsi="Times New Roman" w:cs="Times New Roman"/>
                <w:lang w:eastAsia="ar-SA"/>
              </w:rPr>
            </w:pPr>
          </w:p>
        </w:tc>
      </w:tr>
    </w:tbl>
    <w:p w14:paraId="516EBCD7" w14:textId="77777777" w:rsidR="00401F02" w:rsidRPr="00401F02" w:rsidRDefault="00401F02" w:rsidP="00401F02">
      <w:pPr>
        <w:spacing w:after="0" w:line="240" w:lineRule="auto"/>
        <w:contextualSpacing/>
        <w:jc w:val="both"/>
        <w:rPr>
          <w:rFonts w:ascii="Times New Roman" w:eastAsia="Calibri" w:hAnsi="Times New Roman" w:cs="Times New Roman"/>
          <w:b/>
          <w:sz w:val="20"/>
          <w:szCs w:val="20"/>
        </w:rPr>
      </w:pPr>
    </w:p>
    <w:p w14:paraId="204F6524" w14:textId="77777777" w:rsidR="00BA4820" w:rsidRDefault="00BA4820"/>
    <w:sectPr w:rsidR="00BA4820" w:rsidSect="00401F02">
      <w:pgSz w:w="11906" w:h="16838"/>
      <w:pgMar w:top="709" w:right="99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A1AE1"/>
    <w:multiLevelType w:val="hybridMultilevel"/>
    <w:tmpl w:val="E47295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F02"/>
    <w:rsid w:val="00114207"/>
    <w:rsid w:val="001A6B44"/>
    <w:rsid w:val="00213AC3"/>
    <w:rsid w:val="003156BC"/>
    <w:rsid w:val="00401F02"/>
    <w:rsid w:val="00415FE1"/>
    <w:rsid w:val="005018F1"/>
    <w:rsid w:val="005E7BD9"/>
    <w:rsid w:val="00650226"/>
    <w:rsid w:val="006B24F4"/>
    <w:rsid w:val="00730550"/>
    <w:rsid w:val="0097704E"/>
    <w:rsid w:val="00B8528B"/>
    <w:rsid w:val="00BA4820"/>
    <w:rsid w:val="00D2420A"/>
    <w:rsid w:val="00E47A52"/>
    <w:rsid w:val="00E76C41"/>
    <w:rsid w:val="00EF4D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6AF62"/>
  <w15:docId w15:val="{BC8BF39D-78D0-4A09-AADC-9453CF0D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01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5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1731</Words>
  <Characters>987</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Horste</dc:creator>
  <cp:lastModifiedBy>Justīne Jackeviča</cp:lastModifiedBy>
  <cp:revision>2</cp:revision>
  <cp:lastPrinted>2022-03-17T08:19:00Z</cp:lastPrinted>
  <dcterms:created xsi:type="dcterms:W3CDTF">2022-03-18T09:08:00Z</dcterms:created>
  <dcterms:modified xsi:type="dcterms:W3CDTF">2022-03-18T09:08:00Z</dcterms:modified>
</cp:coreProperties>
</file>