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FB6B" w14:textId="656F6898" w:rsidR="00E86181" w:rsidRPr="007F09B5" w:rsidRDefault="008948B9" w:rsidP="007F09B5">
      <w:pPr>
        <w:spacing w:after="0" w:line="240" w:lineRule="auto"/>
        <w:jc w:val="center"/>
        <w:rPr>
          <w:b/>
          <w:lang w:val="lv-LV"/>
        </w:rPr>
      </w:pPr>
      <w:r w:rsidRPr="004F507C">
        <w:rPr>
          <w:b/>
          <w:lang w:val="lv-LV"/>
        </w:rPr>
        <w:t>CENU APTAUJA NR</w:t>
      </w:r>
      <w:r w:rsidRPr="007629FC">
        <w:rPr>
          <w:b/>
          <w:lang w:val="lv-LV"/>
        </w:rPr>
        <w:t xml:space="preserve">. </w:t>
      </w:r>
      <w:r w:rsidR="007F09B5">
        <w:rPr>
          <w:b/>
          <w:lang w:val="lv-LV"/>
        </w:rPr>
        <w:t>TNPz 2022/45</w:t>
      </w:r>
    </w:p>
    <w:p w14:paraId="6095A722" w14:textId="78A55EAE" w:rsidR="00E86181" w:rsidRPr="007F09B5" w:rsidRDefault="0003508B" w:rsidP="00EB6C5D">
      <w:pPr>
        <w:spacing w:after="0" w:line="240" w:lineRule="auto"/>
        <w:jc w:val="center"/>
        <w:rPr>
          <w:b/>
          <w:sz w:val="28"/>
          <w:szCs w:val="28"/>
          <w:lang w:val="lv-LV"/>
        </w:rPr>
      </w:pPr>
      <w:r w:rsidRPr="007F09B5">
        <w:rPr>
          <w:b/>
          <w:sz w:val="28"/>
          <w:szCs w:val="28"/>
          <w:lang w:val="lv-LV"/>
        </w:rPr>
        <w:t>“</w:t>
      </w:r>
      <w:r w:rsidR="005A23EE" w:rsidRPr="007F09B5">
        <w:rPr>
          <w:b/>
          <w:sz w:val="28"/>
          <w:szCs w:val="28"/>
          <w:lang w:val="lv-LV"/>
        </w:rPr>
        <w:t xml:space="preserve">Pārtikas produktu piegāde </w:t>
      </w:r>
      <w:r w:rsidR="005C7BF8" w:rsidRPr="007F09B5">
        <w:rPr>
          <w:b/>
          <w:sz w:val="28"/>
          <w:szCs w:val="28"/>
          <w:lang w:val="lv-LV"/>
        </w:rPr>
        <w:t>Virbu sākumskola</w:t>
      </w:r>
      <w:r w:rsidR="00A1530B">
        <w:rPr>
          <w:b/>
          <w:sz w:val="28"/>
          <w:szCs w:val="28"/>
          <w:lang w:val="lv-LV"/>
        </w:rPr>
        <w:t>i</w:t>
      </w:r>
      <w:r w:rsidR="005A23EE" w:rsidRPr="007F09B5">
        <w:rPr>
          <w:b/>
          <w:sz w:val="28"/>
          <w:szCs w:val="28"/>
          <w:lang w:val="lv-LV"/>
        </w:rPr>
        <w:t xml:space="preserve"> atbilstoši Zaļā publiskā iepirkuma kritērijiem”</w:t>
      </w:r>
      <w:r w:rsidR="00504B65" w:rsidRPr="007F09B5">
        <w:rPr>
          <w:b/>
          <w:sz w:val="28"/>
          <w:szCs w:val="28"/>
          <w:lang w:val="lv-LV"/>
        </w:rPr>
        <w:t xml:space="preserve"> </w:t>
      </w:r>
      <w:r w:rsidR="006464E2" w:rsidRPr="007F09B5">
        <w:rPr>
          <w:b/>
          <w:sz w:val="28"/>
          <w:szCs w:val="28"/>
          <w:lang w:val="lv-LV"/>
        </w:rPr>
        <w:t>(atkārtots)</w:t>
      </w:r>
    </w:p>
    <w:p w14:paraId="70551CD1" w14:textId="77777777" w:rsidR="00DF5EC3" w:rsidRPr="00982AC7" w:rsidRDefault="00DF5EC3" w:rsidP="00EB6C5D">
      <w:pPr>
        <w:spacing w:after="0" w:line="240" w:lineRule="auto"/>
        <w:jc w:val="center"/>
        <w:rPr>
          <w:b/>
          <w:lang w:val="lv-LV"/>
        </w:rPr>
      </w:pPr>
    </w:p>
    <w:p w14:paraId="47504174" w14:textId="7E0C7126" w:rsidR="00DF5EC3" w:rsidRDefault="00C045F2" w:rsidP="00354F33">
      <w:pPr>
        <w:spacing w:after="0" w:line="240" w:lineRule="auto"/>
        <w:jc w:val="center"/>
        <w:rPr>
          <w:b/>
          <w:szCs w:val="24"/>
          <w:lang w:val="lv-LV"/>
        </w:rPr>
      </w:pPr>
      <w:r w:rsidRPr="00CA4F1F">
        <w:rPr>
          <w:b/>
          <w:szCs w:val="24"/>
          <w:lang w:val="lv-LV"/>
        </w:rPr>
        <w:t>INSTRUKCIJAS PRETENDENTIEM</w:t>
      </w:r>
    </w:p>
    <w:p w14:paraId="3E5DA828" w14:textId="77777777" w:rsidR="007F09B5" w:rsidRPr="00CA4F1F" w:rsidRDefault="007F09B5" w:rsidP="00354F33">
      <w:pPr>
        <w:spacing w:after="0" w:line="240" w:lineRule="auto"/>
        <w:jc w:val="center"/>
        <w:rPr>
          <w:b/>
          <w:szCs w:val="24"/>
          <w:lang w:val="lv-LV"/>
        </w:rPr>
      </w:pP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7B2E2148" w:rsidR="008948B9" w:rsidRDefault="003C04E4"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EB569D">
        <w:rPr>
          <w:rFonts w:ascii="Times New Roman" w:hAnsi="Times New Roman" w:cs="Times New Roman"/>
          <w:sz w:val="24"/>
          <w:szCs w:val="24"/>
        </w:rPr>
        <w:t>“</w:t>
      </w:r>
      <w:r w:rsidR="00354F33">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5C7BF8">
        <w:rPr>
          <w:rFonts w:ascii="Times New Roman" w:hAnsi="Times New Roman" w:cs="Times New Roman"/>
          <w:sz w:val="24"/>
          <w:szCs w:val="24"/>
        </w:rPr>
        <w:t>Virbu sākumskola</w:t>
      </w:r>
      <w:r w:rsidR="00A1530B">
        <w:rPr>
          <w:rFonts w:ascii="Times New Roman" w:hAnsi="Times New Roman" w:cs="Times New Roman"/>
          <w:sz w:val="24"/>
          <w:szCs w:val="24"/>
        </w:rPr>
        <w:t>i</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B569D">
        <w:rPr>
          <w:rFonts w:ascii="Times New Roman" w:hAnsi="Times New Roman" w:cs="Times New Roman"/>
          <w:sz w:val="24"/>
          <w:szCs w:val="24"/>
        </w:rPr>
        <w:t>”</w:t>
      </w:r>
      <w:r w:rsidR="007F09B5">
        <w:rPr>
          <w:rFonts w:ascii="Times New Roman" w:hAnsi="Times New Roman" w:cs="Times New Roman"/>
          <w:sz w:val="24"/>
          <w:szCs w:val="24"/>
        </w:rPr>
        <w:t xml:space="preserve"> (atkārtots)</w:t>
      </w:r>
      <w:r w:rsidR="00E03615" w:rsidRPr="00165C03">
        <w:rPr>
          <w:rFonts w:ascii="Times New Roman" w:hAnsi="Times New Roman" w:cs="Times New Roman"/>
          <w:sz w:val="24"/>
          <w:szCs w:val="24"/>
        </w:rPr>
        <w:t xml:space="preserve">, tiek dalīts </w:t>
      </w:r>
      <w:r w:rsidR="007F09B5">
        <w:rPr>
          <w:rFonts w:ascii="Times New Roman" w:hAnsi="Times New Roman" w:cs="Times New Roman"/>
          <w:sz w:val="24"/>
          <w:szCs w:val="24"/>
        </w:rPr>
        <w:t>trīs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3DD4B833" w14:textId="01293E53"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1</w:t>
      </w:r>
      <w:r w:rsidR="00354F33" w:rsidRPr="002462B4">
        <w:rPr>
          <w:rFonts w:ascii="Times New Roman" w:hAnsi="Times New Roman" w:cs="Times New Roman"/>
          <w:b/>
          <w:bCs/>
          <w:sz w:val="24"/>
          <w:szCs w:val="24"/>
        </w:rPr>
        <w:t>.daļa</w:t>
      </w:r>
      <w:r w:rsidR="00354F33"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00354F33">
        <w:rPr>
          <w:rFonts w:ascii="Times New Roman" w:hAnsi="Times New Roman" w:cs="Times New Roman"/>
          <w:sz w:val="24"/>
          <w:szCs w:val="24"/>
        </w:rPr>
        <w:t xml:space="preserve"> Piens un piena produkti;</w:t>
      </w:r>
    </w:p>
    <w:p w14:paraId="26CFC63F" w14:textId="4E160659"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2</w:t>
      </w:r>
      <w:r w:rsidR="00354F33" w:rsidRPr="002462B4">
        <w:rPr>
          <w:rFonts w:ascii="Times New Roman" w:hAnsi="Times New Roman" w:cs="Times New Roman"/>
          <w:b/>
          <w:bCs/>
          <w:sz w:val="24"/>
          <w:szCs w:val="24"/>
        </w:rPr>
        <w:t>.daļa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Pārtikas produkti;</w:t>
      </w:r>
    </w:p>
    <w:p w14:paraId="0BF52D31" w14:textId="644B4A4A"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3</w:t>
      </w:r>
      <w:r w:rsidR="00354F33" w:rsidRPr="002462B4">
        <w:rPr>
          <w:rFonts w:ascii="Times New Roman" w:hAnsi="Times New Roman" w:cs="Times New Roman"/>
          <w:b/>
          <w:bCs/>
          <w:sz w:val="24"/>
          <w:szCs w:val="24"/>
        </w:rPr>
        <w:t>.daļa</w:t>
      </w:r>
      <w:r w:rsidR="0003508B">
        <w:rPr>
          <w:rFonts w:ascii="Times New Roman" w:hAnsi="Times New Roman" w:cs="Times New Roman"/>
          <w:b/>
          <w:bCs/>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Sula</w:t>
      </w:r>
      <w:r w:rsidR="00354F33">
        <w:rPr>
          <w:rFonts w:ascii="Times New Roman" w:hAnsi="Times New Roman" w:cs="Times New Roman"/>
          <w:sz w:val="24"/>
          <w:szCs w:val="24"/>
        </w:rPr>
        <w:t>.</w:t>
      </w:r>
    </w:p>
    <w:p w14:paraId="084B3858" w14:textId="36B11A21" w:rsidR="00354F33" w:rsidRPr="00354F33" w:rsidRDefault="00896F8A" w:rsidP="00354F33">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CPV kods</w:t>
      </w:r>
      <w:r w:rsidRPr="00896F8A">
        <w:rPr>
          <w:rFonts w:ascii="Times New Roman" w:hAnsi="Times New Roman" w:cs="Times New Roman"/>
          <w:sz w:val="24"/>
          <w:szCs w:val="24"/>
        </w:rPr>
        <w:t xml:space="preserve"> – 15000000-8;</w:t>
      </w:r>
    </w:p>
    <w:p w14:paraId="16876B4D" w14:textId="0CA4BFF7" w:rsidR="008948B9" w:rsidRPr="002462B4" w:rsidRDefault="005A23EE"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Piegādes a</w:t>
      </w:r>
      <w:r w:rsidR="008948B9" w:rsidRPr="002462B4">
        <w:rPr>
          <w:rFonts w:ascii="Times New Roman" w:hAnsi="Times New Roman" w:cs="Times New Roman"/>
          <w:b/>
          <w:bCs/>
          <w:sz w:val="24"/>
          <w:szCs w:val="24"/>
        </w:rPr>
        <w:t>pjomi</w:t>
      </w:r>
      <w:r w:rsidRPr="002462B4">
        <w:rPr>
          <w:rFonts w:ascii="Times New Roman" w:hAnsi="Times New Roman" w:cs="Times New Roman"/>
          <w:b/>
          <w:bCs/>
          <w:sz w:val="24"/>
          <w:szCs w:val="24"/>
        </w:rPr>
        <w:t>:</w:t>
      </w:r>
      <w:r w:rsidR="008948B9" w:rsidRPr="00165C03">
        <w:rPr>
          <w:rFonts w:ascii="Times New Roman" w:hAnsi="Times New Roman" w:cs="Times New Roman"/>
          <w:sz w:val="24"/>
          <w:szCs w:val="24"/>
        </w:rPr>
        <w:t xml:space="preserve"> norādīti </w:t>
      </w:r>
      <w:r w:rsidR="008948B9" w:rsidRPr="002462B4">
        <w:rPr>
          <w:rFonts w:ascii="Times New Roman" w:hAnsi="Times New Roman" w:cs="Times New Roman"/>
          <w:sz w:val="24"/>
          <w:szCs w:val="24"/>
        </w:rPr>
        <w:t xml:space="preserve">pievienotajā  </w:t>
      </w:r>
      <w:r w:rsidR="00165C03" w:rsidRPr="002462B4">
        <w:rPr>
          <w:rFonts w:ascii="Times New Roman" w:hAnsi="Times New Roman" w:cs="Times New Roman"/>
          <w:sz w:val="24"/>
          <w:szCs w:val="24"/>
        </w:rPr>
        <w:t xml:space="preserve">2. pielikumā </w:t>
      </w:r>
      <w:r w:rsidR="0003508B">
        <w:rPr>
          <w:rFonts w:ascii="Times New Roman" w:hAnsi="Times New Roman" w:cs="Times New Roman"/>
          <w:sz w:val="24"/>
          <w:szCs w:val="24"/>
        </w:rPr>
        <w:t>–</w:t>
      </w:r>
      <w:r w:rsidR="00165C03" w:rsidRPr="002462B4">
        <w:rPr>
          <w:rFonts w:ascii="Times New Roman" w:hAnsi="Times New Roman" w:cs="Times New Roman"/>
          <w:sz w:val="24"/>
          <w:szCs w:val="24"/>
        </w:rPr>
        <w:t xml:space="preserve"> Tehniskā specifikācija</w:t>
      </w:r>
      <w:r w:rsidR="008948B9" w:rsidRPr="002462B4">
        <w:rPr>
          <w:rFonts w:ascii="Times New Roman" w:hAnsi="Times New Roman" w:cs="Times New Roman"/>
          <w:sz w:val="24"/>
          <w:szCs w:val="24"/>
        </w:rPr>
        <w:t>.</w:t>
      </w:r>
    </w:p>
    <w:p w14:paraId="642C3180" w14:textId="0CF480F7" w:rsidR="008948B9" w:rsidRPr="00165C03" w:rsidRDefault="008948B9"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Paredzamais līguma izpildes laiks:</w:t>
      </w:r>
      <w:r w:rsidRPr="00165C03">
        <w:rPr>
          <w:rFonts w:ascii="Times New Roman" w:hAnsi="Times New Roman" w:cs="Times New Roman"/>
          <w:sz w:val="24"/>
          <w:szCs w:val="24"/>
        </w:rPr>
        <w:t xml:space="preserve"> </w:t>
      </w:r>
      <w:r w:rsidR="00165C03">
        <w:rPr>
          <w:rFonts w:ascii="Times New Roman" w:hAnsi="Times New Roman" w:cs="Times New Roman"/>
          <w:sz w:val="24"/>
          <w:szCs w:val="24"/>
        </w:rPr>
        <w:t>no 2022.</w:t>
      </w:r>
      <w:r w:rsidR="00BA222A">
        <w:rPr>
          <w:rFonts w:ascii="Times New Roman" w:hAnsi="Times New Roman" w:cs="Times New Roman"/>
          <w:sz w:val="24"/>
          <w:szCs w:val="24"/>
        </w:rPr>
        <w:t> </w:t>
      </w:r>
      <w:r w:rsidR="00B04F43" w:rsidRPr="00165C03">
        <w:rPr>
          <w:rFonts w:ascii="Times New Roman" w:hAnsi="Times New Roman" w:cs="Times New Roman"/>
          <w:sz w:val="24"/>
          <w:szCs w:val="24"/>
        </w:rPr>
        <w:t xml:space="preserve">gada </w:t>
      </w:r>
      <w:r w:rsidR="007F09B5">
        <w:rPr>
          <w:rFonts w:ascii="Times New Roman" w:hAnsi="Times New Roman" w:cs="Times New Roman"/>
          <w:sz w:val="24"/>
          <w:szCs w:val="24"/>
        </w:rPr>
        <w:t>5</w:t>
      </w:r>
      <w:r w:rsidR="00165C03">
        <w:rPr>
          <w:rFonts w:ascii="Times New Roman" w:hAnsi="Times New Roman" w:cs="Times New Roman"/>
          <w:sz w:val="24"/>
          <w:szCs w:val="24"/>
        </w:rPr>
        <w:t>.</w:t>
      </w:r>
      <w:r w:rsidR="00BA222A">
        <w:rPr>
          <w:rFonts w:ascii="Times New Roman" w:hAnsi="Times New Roman" w:cs="Times New Roman"/>
          <w:sz w:val="24"/>
          <w:szCs w:val="24"/>
        </w:rPr>
        <w:t> </w:t>
      </w:r>
      <w:r w:rsidR="0011783C">
        <w:rPr>
          <w:rFonts w:ascii="Times New Roman" w:hAnsi="Times New Roman" w:cs="Times New Roman"/>
          <w:sz w:val="24"/>
          <w:szCs w:val="24"/>
        </w:rPr>
        <w:t>aprīļa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BA222A">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w:t>
      </w:r>
      <w:r w:rsidR="002462B4">
        <w:rPr>
          <w:rFonts w:ascii="Times New Roman" w:hAnsi="Times New Roman" w:cs="Times New Roman"/>
          <w:sz w:val="24"/>
          <w:szCs w:val="24"/>
        </w:rPr>
        <w:t>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7E4ACB3E" w14:textId="6472F081" w:rsidR="005A23EE" w:rsidRPr="003B71C4" w:rsidRDefault="008948B9" w:rsidP="003B71C4">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 xml:space="preserve">Piegādes adrese: </w:t>
      </w:r>
      <w:r w:rsidR="005C7BF8">
        <w:rPr>
          <w:rFonts w:ascii="Times New Roman" w:hAnsi="Times New Roman" w:cs="Times New Roman"/>
          <w:bCs/>
          <w:sz w:val="24"/>
          <w:szCs w:val="24"/>
        </w:rPr>
        <w:t>Torņu iela 21,</w:t>
      </w:r>
      <w:r w:rsidR="003B71C4" w:rsidRPr="003B71C4">
        <w:rPr>
          <w:rFonts w:ascii="Times New Roman" w:hAnsi="Times New Roman" w:cs="Times New Roman"/>
          <w:sz w:val="24"/>
          <w:szCs w:val="24"/>
        </w:rPr>
        <w:t xml:space="preserve"> </w:t>
      </w:r>
      <w:r w:rsidR="005C7BF8">
        <w:rPr>
          <w:rFonts w:ascii="Times New Roman" w:hAnsi="Times New Roman" w:cs="Times New Roman"/>
          <w:sz w:val="24"/>
          <w:szCs w:val="24"/>
        </w:rPr>
        <w:t>Virbu sākumskola</w:t>
      </w:r>
      <w:r w:rsidR="005A23EE" w:rsidRPr="003B71C4">
        <w:rPr>
          <w:rFonts w:ascii="Times New Roman" w:hAnsi="Times New Roman" w:cs="Times New Roman"/>
          <w:sz w:val="24"/>
          <w:szCs w:val="24"/>
        </w:rPr>
        <w:t xml:space="preserve">, </w:t>
      </w:r>
      <w:r w:rsidR="005C7BF8">
        <w:rPr>
          <w:rFonts w:ascii="Times New Roman" w:hAnsi="Times New Roman" w:cs="Times New Roman"/>
          <w:sz w:val="24"/>
          <w:szCs w:val="24"/>
        </w:rPr>
        <w:t>Jaunpagasts, Virbu pagasts,</w:t>
      </w:r>
      <w:r w:rsidR="0011783C" w:rsidRPr="003B71C4">
        <w:rPr>
          <w:rFonts w:ascii="Times New Roman" w:hAnsi="Times New Roman" w:cs="Times New Roman"/>
          <w:sz w:val="24"/>
          <w:szCs w:val="24"/>
        </w:rPr>
        <w:t xml:space="preserve"> Talsu novads</w:t>
      </w:r>
      <w:r w:rsidR="005A23EE" w:rsidRPr="003B71C4">
        <w:rPr>
          <w:rFonts w:ascii="Times New Roman" w:hAnsi="Times New Roman" w:cs="Times New Roman"/>
          <w:sz w:val="24"/>
          <w:szCs w:val="24"/>
        </w:rPr>
        <w:t>, LV</w:t>
      </w:r>
      <w:r w:rsidR="00741667" w:rsidRPr="003B71C4">
        <w:rPr>
          <w:rFonts w:ascii="Times New Roman" w:hAnsi="Times New Roman" w:cs="Times New Roman"/>
          <w:sz w:val="24"/>
          <w:szCs w:val="24"/>
        </w:rPr>
        <w:t>-32</w:t>
      </w:r>
      <w:r w:rsidR="005C7BF8">
        <w:rPr>
          <w:rFonts w:ascii="Times New Roman" w:hAnsi="Times New Roman" w:cs="Times New Roman"/>
          <w:sz w:val="24"/>
          <w:szCs w:val="24"/>
        </w:rPr>
        <w:t>92</w:t>
      </w:r>
      <w:r w:rsidR="003B71C4">
        <w:rPr>
          <w:rFonts w:ascii="Times New Roman" w:hAnsi="Times New Roman" w:cs="Times New Roman"/>
          <w:sz w:val="24"/>
          <w:szCs w:val="24"/>
        </w:rPr>
        <w:t>.</w:t>
      </w:r>
    </w:p>
    <w:p w14:paraId="45F753B1" w14:textId="56D0CB46" w:rsidR="00FE1EFC" w:rsidRPr="00EB6C5D" w:rsidRDefault="00FE1EFC"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EB6C5D">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3ED7E74A" w:rsidR="005A776A" w:rsidRPr="00B06FFA" w:rsidRDefault="005A776A" w:rsidP="00DF7577">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B06FFA">
        <w:rPr>
          <w:rFonts w:ascii="Times New Roman" w:hAnsi="Times New Roman" w:cs="Times New Roman"/>
          <w:sz w:val="24"/>
          <w:szCs w:val="24"/>
        </w:rPr>
        <w:t xml:space="preserve">Piedāvājumu var iesniegt, nosūtot pa e-pastu </w:t>
      </w:r>
      <w:r w:rsidR="001F1506" w:rsidRPr="00B06FFA">
        <w:rPr>
          <w:rStyle w:val="Hipersaite"/>
          <w:rFonts w:ascii="Times New Roman" w:hAnsi="Times New Roman" w:cs="Times New Roman"/>
          <w:sz w:val="24"/>
          <w:szCs w:val="24"/>
        </w:rPr>
        <w:t>iepirkumi@talsi.lv</w:t>
      </w:r>
      <w:r w:rsidR="00982AC7" w:rsidRPr="00B06FFA">
        <w:rPr>
          <w:rFonts w:ascii="Times New Roman" w:hAnsi="Times New Roman" w:cs="Times New Roman"/>
          <w:sz w:val="24"/>
          <w:szCs w:val="24"/>
        </w:rPr>
        <w:t xml:space="preserve"> </w:t>
      </w:r>
      <w:r w:rsidR="00982AC7" w:rsidRPr="00B06FFA">
        <w:rPr>
          <w:rStyle w:val="Hipersaite"/>
          <w:rFonts w:ascii="Times New Roman" w:hAnsi="Times New Roman" w:cs="Times New Roman"/>
          <w:color w:val="auto"/>
          <w:sz w:val="24"/>
          <w:szCs w:val="24"/>
          <w:u w:val="none"/>
        </w:rPr>
        <w:t>līdz</w:t>
      </w:r>
      <w:r w:rsidR="00982AC7" w:rsidRPr="00B06FFA">
        <w:rPr>
          <w:rStyle w:val="Hipersaite"/>
          <w:rFonts w:ascii="Times New Roman" w:hAnsi="Times New Roman" w:cs="Times New Roman"/>
          <w:color w:val="000000" w:themeColor="text1"/>
          <w:sz w:val="24"/>
          <w:szCs w:val="24"/>
          <w:u w:val="none"/>
        </w:rPr>
        <w:t xml:space="preserve"> 202</w:t>
      </w:r>
      <w:r w:rsidR="005A23EE" w:rsidRPr="00B06FFA">
        <w:rPr>
          <w:rStyle w:val="Hipersaite"/>
          <w:rFonts w:ascii="Times New Roman" w:hAnsi="Times New Roman" w:cs="Times New Roman"/>
          <w:color w:val="000000" w:themeColor="text1"/>
          <w:sz w:val="24"/>
          <w:szCs w:val="24"/>
          <w:u w:val="none"/>
        </w:rPr>
        <w:t>2</w:t>
      </w:r>
      <w:r w:rsidR="00982AC7" w:rsidRPr="00B06FFA">
        <w:rPr>
          <w:rStyle w:val="Hipersaite"/>
          <w:rFonts w:ascii="Times New Roman" w:hAnsi="Times New Roman" w:cs="Times New Roman"/>
          <w:color w:val="000000" w:themeColor="text1"/>
          <w:sz w:val="24"/>
          <w:szCs w:val="24"/>
          <w:u w:val="none"/>
        </w:rPr>
        <w:t>. </w:t>
      </w:r>
      <w:r w:rsidRPr="00B06FFA">
        <w:rPr>
          <w:rStyle w:val="Hipersaite"/>
          <w:rFonts w:ascii="Times New Roman" w:hAnsi="Times New Roman" w:cs="Times New Roman"/>
          <w:color w:val="000000" w:themeColor="text1"/>
          <w:sz w:val="24"/>
          <w:szCs w:val="24"/>
          <w:u w:val="none"/>
        </w:rPr>
        <w:t>gada</w:t>
      </w:r>
      <w:r w:rsidR="005B6EE6">
        <w:rPr>
          <w:rStyle w:val="Hipersaite"/>
          <w:rFonts w:ascii="Times New Roman" w:hAnsi="Times New Roman" w:cs="Times New Roman"/>
          <w:color w:val="000000" w:themeColor="text1"/>
          <w:sz w:val="24"/>
          <w:szCs w:val="24"/>
          <w:u w:val="none"/>
        </w:rPr>
        <w:t> </w:t>
      </w:r>
      <w:r w:rsidR="007F09B5">
        <w:rPr>
          <w:rStyle w:val="Hipersaite"/>
          <w:rFonts w:ascii="Times New Roman" w:hAnsi="Times New Roman" w:cs="Times New Roman"/>
          <w:color w:val="000000" w:themeColor="text1"/>
          <w:sz w:val="24"/>
          <w:szCs w:val="24"/>
          <w:u w:val="none"/>
        </w:rPr>
        <w:t>4</w:t>
      </w:r>
      <w:r w:rsidR="00B06FFA" w:rsidRPr="00B06FFA">
        <w:rPr>
          <w:rStyle w:val="Hipersaite"/>
          <w:rFonts w:ascii="Times New Roman" w:hAnsi="Times New Roman" w:cs="Times New Roman"/>
          <w:color w:val="000000" w:themeColor="text1"/>
          <w:sz w:val="24"/>
          <w:szCs w:val="24"/>
          <w:u w:val="none"/>
        </w:rPr>
        <w:t>.</w:t>
      </w:r>
      <w:r w:rsidR="003E77F1" w:rsidRPr="00B06FFA">
        <w:rPr>
          <w:rStyle w:val="Hipersaite"/>
          <w:rFonts w:ascii="Times New Roman" w:hAnsi="Times New Roman" w:cs="Times New Roman"/>
          <w:color w:val="000000" w:themeColor="text1"/>
          <w:sz w:val="24"/>
          <w:szCs w:val="24"/>
          <w:u w:val="none"/>
        </w:rPr>
        <w:t> </w:t>
      </w:r>
      <w:r w:rsidR="00C85B22">
        <w:rPr>
          <w:rStyle w:val="Hipersaite"/>
          <w:rFonts w:ascii="Times New Roman" w:hAnsi="Times New Roman" w:cs="Times New Roman"/>
          <w:color w:val="000000" w:themeColor="text1"/>
          <w:sz w:val="24"/>
          <w:szCs w:val="24"/>
          <w:u w:val="none"/>
        </w:rPr>
        <w:t>aprīlim</w:t>
      </w:r>
      <w:r w:rsidR="00165C03" w:rsidRPr="00B06FFA">
        <w:rPr>
          <w:rStyle w:val="Hipersaite"/>
          <w:rFonts w:ascii="Times New Roman" w:hAnsi="Times New Roman" w:cs="Times New Roman"/>
          <w:color w:val="000000" w:themeColor="text1"/>
          <w:sz w:val="24"/>
          <w:szCs w:val="24"/>
          <w:u w:val="none"/>
        </w:rPr>
        <w:t>,</w:t>
      </w:r>
      <w:r w:rsidR="00A12BE7" w:rsidRPr="00B06FFA">
        <w:rPr>
          <w:rStyle w:val="Hipersaite"/>
          <w:rFonts w:ascii="Times New Roman" w:hAnsi="Times New Roman" w:cs="Times New Roman"/>
          <w:color w:val="000000" w:themeColor="text1"/>
          <w:sz w:val="24"/>
          <w:szCs w:val="24"/>
          <w:u w:val="none"/>
        </w:rPr>
        <w:t xml:space="preserve"> plkst.</w:t>
      </w:r>
      <w:r w:rsidR="00E1721E" w:rsidRPr="00B06FFA">
        <w:rPr>
          <w:rStyle w:val="Hipersaite"/>
          <w:rFonts w:ascii="Times New Roman" w:hAnsi="Times New Roman" w:cs="Times New Roman"/>
          <w:color w:val="000000" w:themeColor="text1"/>
          <w:sz w:val="24"/>
          <w:szCs w:val="24"/>
          <w:u w:val="none"/>
        </w:rPr>
        <w:t> </w:t>
      </w:r>
      <w:r w:rsidR="00B06FFA" w:rsidRPr="00B06FFA">
        <w:rPr>
          <w:rStyle w:val="Hipersaite"/>
          <w:rFonts w:ascii="Times New Roman" w:hAnsi="Times New Roman" w:cs="Times New Roman"/>
          <w:color w:val="000000" w:themeColor="text1"/>
          <w:sz w:val="24"/>
          <w:szCs w:val="24"/>
          <w:u w:val="none"/>
        </w:rPr>
        <w:t>9:00</w:t>
      </w:r>
      <w:r w:rsidRPr="00B06FFA">
        <w:rPr>
          <w:rStyle w:val="Hipersaite"/>
          <w:rFonts w:ascii="Times New Roman" w:hAnsi="Times New Roman" w:cs="Times New Roman"/>
          <w:color w:val="000000" w:themeColor="text1"/>
          <w:sz w:val="24"/>
          <w:szCs w:val="24"/>
          <w:u w:val="none"/>
        </w:rPr>
        <w:t>.</w:t>
      </w:r>
    </w:p>
    <w:p w14:paraId="36DFDB02" w14:textId="4B160A02" w:rsidR="005A776A" w:rsidRPr="005A23EE" w:rsidRDefault="00E1721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5C7BF8">
        <w:rPr>
          <w:rFonts w:ascii="Times New Roman" w:hAnsi="Times New Roman" w:cs="Times New Roman"/>
          <w:sz w:val="24"/>
          <w:szCs w:val="24"/>
        </w:rPr>
        <w:t xml:space="preserve">Virbu sākumskolas direktora </w:t>
      </w:r>
      <w:r w:rsidR="005B6EE6" w:rsidRPr="005B6EE6">
        <w:rPr>
          <w:rFonts w:ascii="Times New Roman" w:hAnsi="Times New Roman" w:cs="Times New Roman"/>
          <w:sz w:val="24"/>
          <w:szCs w:val="24"/>
        </w:rPr>
        <w:t xml:space="preserve">vietniece saimnieciskajā jomā </w:t>
      </w:r>
      <w:r w:rsidR="005C7BF8">
        <w:rPr>
          <w:rFonts w:ascii="Times New Roman" w:hAnsi="Times New Roman" w:cs="Times New Roman"/>
          <w:sz w:val="24"/>
          <w:szCs w:val="24"/>
        </w:rPr>
        <w:t>Dace Jansone</w:t>
      </w:r>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tālr. 2</w:t>
      </w:r>
      <w:r w:rsidR="005C7BF8">
        <w:rPr>
          <w:rFonts w:ascii="Times New Roman" w:hAnsi="Times New Roman" w:cs="Times New Roman"/>
          <w:sz w:val="24"/>
          <w:szCs w:val="24"/>
        </w:rPr>
        <w:t>6330661</w:t>
      </w:r>
      <w:r w:rsidR="003E7C51">
        <w:rPr>
          <w:rFonts w:ascii="Times New Roman" w:hAnsi="Times New Roman" w:cs="Times New Roman"/>
          <w:sz w:val="24"/>
          <w:szCs w:val="24"/>
        </w:rPr>
        <w:t>,</w:t>
      </w:r>
      <w:r w:rsidR="005A23EE" w:rsidRPr="005A23EE">
        <w:rPr>
          <w:rFonts w:ascii="Times New Roman" w:hAnsi="Times New Roman" w:cs="Times New Roman"/>
          <w:sz w:val="24"/>
          <w:szCs w:val="24"/>
        </w:rPr>
        <w:t xml:space="preserve"> e-pasts: </w:t>
      </w:r>
      <w:hyperlink r:id="rId6" w:history="1">
        <w:r w:rsidR="0090747E" w:rsidRPr="00800505">
          <w:rPr>
            <w:rStyle w:val="Hipersaite"/>
            <w:rFonts w:ascii="Times New Roman" w:hAnsi="Times New Roman" w:cs="Times New Roman"/>
            <w:sz w:val="24"/>
            <w:szCs w:val="24"/>
          </w:rPr>
          <w:t>dace.jansone@talsi.lv</w:t>
        </w:r>
      </w:hyperlink>
      <w:r w:rsidR="0090747E">
        <w:rPr>
          <w:rFonts w:ascii="Times New Roman" w:hAnsi="Times New Roman" w:cs="Times New Roman"/>
          <w:sz w:val="24"/>
          <w:szCs w:val="24"/>
        </w:rPr>
        <w:t xml:space="preserve"> .</w:t>
      </w:r>
    </w:p>
    <w:p w14:paraId="47F5EBCA" w14:textId="33BFD2E6" w:rsidR="00AA219B" w:rsidRDefault="005A77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5C7BF8">
        <w:rPr>
          <w:rFonts w:ascii="Times New Roman" w:hAnsi="Times New Roman" w:cs="Times New Roman"/>
          <w:sz w:val="24"/>
          <w:szCs w:val="24"/>
        </w:rPr>
        <w:t>Virbu sākumskola</w:t>
      </w:r>
      <w:r w:rsidR="00A1530B">
        <w:rPr>
          <w:rFonts w:ascii="Times New Roman" w:hAnsi="Times New Roman" w:cs="Times New Roman"/>
          <w:sz w:val="24"/>
          <w:szCs w:val="24"/>
        </w:rPr>
        <w:t>i</w:t>
      </w:r>
      <w:r w:rsidR="005A23EE" w:rsidRPr="005A23EE">
        <w:rPr>
          <w:rFonts w:ascii="Times New Roman" w:hAnsi="Times New Roman" w:cs="Times New Roman"/>
          <w:sz w:val="24"/>
          <w:szCs w:val="24"/>
        </w:rPr>
        <w:t xml:space="preserve"> atbilstoši Zaļā publiskā iepirkuma kritērijiem”</w:t>
      </w:r>
      <w:r w:rsidR="005B6EE6">
        <w:rPr>
          <w:rFonts w:ascii="Times New Roman" w:hAnsi="Times New Roman" w:cs="Times New Roman"/>
          <w:sz w:val="24"/>
          <w:szCs w:val="24"/>
        </w:rPr>
        <w:t xml:space="preserve"> (atkārtots)</w:t>
      </w:r>
      <w:r w:rsidR="00085A62">
        <w:rPr>
          <w:rFonts w:ascii="Times New Roman" w:hAnsi="Times New Roman" w:cs="Times New Roman"/>
          <w:sz w:val="24"/>
          <w:szCs w:val="24"/>
        </w:rPr>
        <w:t>, identifikācijas Nr.</w:t>
      </w:r>
      <w:r w:rsidR="00085A62" w:rsidRPr="00085A62">
        <w:rPr>
          <w:rFonts w:ascii="Times New Roman" w:hAnsi="Times New Roman" w:cs="Times New Roman"/>
          <w:sz w:val="24"/>
          <w:szCs w:val="24"/>
        </w:rPr>
        <w:t xml:space="preserve"> </w:t>
      </w:r>
      <w:r w:rsidR="005B6EE6">
        <w:rPr>
          <w:rFonts w:ascii="Times New Roman" w:hAnsi="Times New Roman" w:cs="Times New Roman"/>
          <w:sz w:val="24"/>
          <w:szCs w:val="24"/>
        </w:rPr>
        <w:t>TNPz 2022/45.</w:t>
      </w:r>
    </w:p>
    <w:p w14:paraId="4EC452F0" w14:textId="77777777" w:rsidR="00FE1EFC" w:rsidRPr="005E7C3B"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34EAE5C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 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1764489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daļās, tad Pretendenta pieteikumā (1. pielikums) aizpilda attiecīgās ailes par katru iepirkuma priekšmeta daļu.</w:t>
      </w:r>
    </w:p>
    <w:p w14:paraId="7D4147F4" w14:textId="58D51B44" w:rsidR="00FE1EFC" w:rsidRPr="00881E44" w:rsidRDefault="00E60D2F"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reģistrācijas apliecības apliecināta kopija.</w:t>
      </w:r>
    </w:p>
    <w:p w14:paraId="4C7254F3" w14:textId="1E61D4B7" w:rsidR="00FE1EFC" w:rsidRPr="00881E44" w:rsidRDefault="00E60D2F"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atzīšanas apliecības apliecināta kopija.</w:t>
      </w:r>
    </w:p>
    <w:p w14:paraId="5931CB1D" w14:textId="3627760D" w:rsidR="00FE1EFC" w:rsidRPr="00881E44" w:rsidRDefault="00E60D2F"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Pretendentam jāiesniedz p</w:t>
      </w:r>
      <w:r w:rsidR="00FE1EFC" w:rsidRPr="00881E44">
        <w:rPr>
          <w:rFonts w:ascii="Times New Roman" w:hAnsi="Times New Roman" w:cs="Times New Roman"/>
          <w:sz w:val="24"/>
          <w:szCs w:val="24"/>
        </w:rPr>
        <w:t xml:space="preserve">arakstīts Apliecinājums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655E67F3"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40FD23ED" w:rsidR="00FE1EFC"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w:t>
      </w:r>
      <w:r w:rsidR="00DE43CD">
        <w:rPr>
          <w:rFonts w:ascii="Times New Roman" w:hAnsi="Times New Roman" w:cs="Times New Roman"/>
          <w:sz w:val="24"/>
          <w:szCs w:val="24"/>
        </w:rPr>
        <w:t>a</w:t>
      </w:r>
      <w:r w:rsidRPr="00CA4F1F">
        <w:rPr>
          <w:rFonts w:ascii="Times New Roman" w:hAnsi="Times New Roman" w:cs="Times New Roman"/>
          <w:sz w:val="24"/>
          <w:szCs w:val="24"/>
        </w:rPr>
        <w:t xml:space="preserve"> Pretendenta kvalifikācijas un pieredzes apraksta forma (3. pielikums).</w:t>
      </w:r>
    </w:p>
    <w:p w14:paraId="6F1BF95A" w14:textId="77777777" w:rsidR="00FE1EFC" w:rsidRPr="00442CCA"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3AD26EA0" w:rsidR="00FE1EFC" w:rsidRPr="00442CCA" w:rsidRDefault="00FE1EFC" w:rsidP="00FE1EFC">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sz w:val="24"/>
          <w:szCs w:val="24"/>
          <w:u w:val="single"/>
          <w:lang w:eastAsia="lv-LV"/>
        </w:rPr>
        <w:t>http://eur</w:t>
      </w:r>
      <w:r w:rsidR="003C589A">
        <w:rPr>
          <w:rFonts w:ascii="Times New Roman" w:eastAsia="Calibri" w:hAnsi="Times New Roman" w:cs="Times New Roman"/>
          <w:sz w:val="24"/>
          <w:szCs w:val="24"/>
          <w:u w:val="single"/>
          <w:lang w:eastAsia="lv-LV"/>
        </w:rPr>
        <w:noBreakHyphen/>
      </w:r>
      <w:r w:rsidRPr="00442CCA">
        <w:rPr>
          <w:rFonts w:ascii="Times New Roman" w:eastAsia="Calibri" w:hAnsi="Times New Roman" w:cs="Times New Roman"/>
          <w:sz w:val="24"/>
          <w:szCs w:val="24"/>
          <w:u w:val="single"/>
          <w:lang w:eastAsia="lv-LV"/>
        </w:rPr>
        <w:t>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KOMISIJAS REGULA (EK) Nr. 889/2008 (2008.</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color w:val="000000"/>
          <w:sz w:val="24"/>
          <w:szCs w:val="24"/>
          <w:lang w:eastAsia="lv-LV"/>
        </w:rPr>
        <w:t xml:space="preserve">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FE1EFC">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77777777" w:rsidR="00FE1EFC" w:rsidRPr="00442CCA" w:rsidRDefault="00FE1EFC" w:rsidP="00FE1EFC">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980841">
      <w:pPr>
        <w:widowControl w:val="0"/>
        <w:spacing w:after="0" w:line="240" w:lineRule="auto"/>
        <w:ind w:left="1134"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FE1EFC">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980841">
      <w:pPr>
        <w:widowControl w:val="0"/>
        <w:spacing w:after="0" w:line="240" w:lineRule="auto"/>
        <w:ind w:left="1134"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64B480B5"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asūtītāju noslēgtu</w:t>
      </w:r>
      <w:r w:rsidR="00B949DF">
        <w:rPr>
          <w:rFonts w:ascii="Times New Roman" w:hAnsi="Times New Roman" w:cs="Times New Roman"/>
          <w:sz w:val="24"/>
          <w:szCs w:val="24"/>
        </w:rPr>
        <w:t xml:space="preserve"> </w:t>
      </w:r>
      <w:r w:rsidR="00B949DF" w:rsidRPr="00CA4F1F">
        <w:rPr>
          <w:rFonts w:ascii="Times New Roman" w:hAnsi="Times New Roman" w:cs="Times New Roman"/>
          <w:sz w:val="24"/>
          <w:szCs w:val="24"/>
        </w:rPr>
        <w:t xml:space="preserve">iepirkuma </w:t>
      </w:r>
      <w:r w:rsidRPr="00CA4F1F">
        <w:rPr>
          <w:rFonts w:ascii="Times New Roman" w:hAnsi="Times New Roman" w:cs="Times New Roman"/>
          <w:sz w:val="24"/>
          <w:szCs w:val="24"/>
        </w:rPr>
        <w:t xml:space="preserve">līgumu, kā rezultātā </w:t>
      </w:r>
      <w:r>
        <w:rPr>
          <w:rFonts w:ascii="Times New Roman" w:hAnsi="Times New Roman" w:cs="Times New Roman"/>
          <w:sz w:val="24"/>
          <w:szCs w:val="24"/>
        </w:rPr>
        <w:t>P</w:t>
      </w:r>
      <w:r w:rsidRPr="00CA4F1F">
        <w:rPr>
          <w:rFonts w:ascii="Times New Roman" w:hAnsi="Times New Roman" w:cs="Times New Roman"/>
          <w:sz w:val="24"/>
          <w:szCs w:val="24"/>
        </w:rPr>
        <w:t>asūtītājs ir izmantojis</w:t>
      </w:r>
      <w:r w:rsidR="00B949DF">
        <w:rPr>
          <w:rFonts w:ascii="Times New Roman" w:hAnsi="Times New Roman" w:cs="Times New Roman"/>
          <w:sz w:val="24"/>
          <w:szCs w:val="24"/>
        </w:rPr>
        <w:t xml:space="preserve"> iepirkuma</w:t>
      </w:r>
      <w:r w:rsidRPr="00CA4F1F">
        <w:rPr>
          <w:rFonts w:ascii="Times New Roman" w:hAnsi="Times New Roman" w:cs="Times New Roman"/>
          <w:sz w:val="24"/>
          <w:szCs w:val="24"/>
        </w:rPr>
        <w:t xml:space="preserve"> līgumā paredzētās tiesības vienpusēji atkāpties no iepirkuma līguma, pamatojoties uz Publisko iepirkumu likuma 42. panta otro daļu. </w:t>
      </w:r>
    </w:p>
    <w:p w14:paraId="60B6E6E5"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r w:rsidRPr="00CA4F1F">
        <w:rPr>
          <w:rFonts w:ascii="Times New Roman" w:eastAsia="Times New Roman" w:hAnsi="Times New Roman" w:cs="Times New Roman"/>
          <w:i/>
          <w:spacing w:val="4"/>
          <w:sz w:val="24"/>
          <w:szCs w:val="24"/>
        </w:rPr>
        <w:t>euro</w:t>
      </w:r>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14DD8191"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un tehniskajā specifikācijā norādītajām prasībām. Par atbilstošiem tiks uzskatīti tikai tie piedāvājumi, kuri atbilst visām instrukcijā </w:t>
      </w:r>
      <w:r w:rsidR="00B949DF">
        <w:rPr>
          <w:rFonts w:ascii="Times New Roman" w:hAnsi="Times New Roman" w:cs="Times New Roman"/>
          <w:sz w:val="24"/>
          <w:szCs w:val="24"/>
        </w:rPr>
        <w:t xml:space="preserve">pretendentam </w:t>
      </w:r>
      <w:r w:rsidRPr="00CA4F1F">
        <w:rPr>
          <w:rFonts w:ascii="Times New Roman" w:hAnsi="Times New Roman" w:cs="Times New Roman"/>
          <w:sz w:val="24"/>
          <w:szCs w:val="24"/>
        </w:rPr>
        <w:t>un tehniskajā specifikācijā norādītajām prasībām. Neatbilstošie piedāvājumi netiks vērtēti.</w:t>
      </w:r>
    </w:p>
    <w:p w14:paraId="41A31E0B"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FE1EFC">
      <w:pPr>
        <w:pStyle w:val="Sarakstarindkopa"/>
        <w:spacing w:after="0" w:line="240" w:lineRule="auto"/>
        <w:ind w:left="851"/>
        <w:jc w:val="both"/>
        <w:rPr>
          <w:rFonts w:ascii="Times New Roman" w:hAnsi="Times New Roman" w:cs="Times New Roman"/>
          <w:sz w:val="24"/>
          <w:szCs w:val="24"/>
        </w:rPr>
      </w:pPr>
    </w:p>
    <w:sectPr w:rsidR="00FE1EFC" w:rsidRPr="005E6238" w:rsidSect="007F09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3508B"/>
    <w:rsid w:val="00072346"/>
    <w:rsid w:val="000767F8"/>
    <w:rsid w:val="00085A62"/>
    <w:rsid w:val="000B1EA6"/>
    <w:rsid w:val="000B3F48"/>
    <w:rsid w:val="0011783C"/>
    <w:rsid w:val="00165C03"/>
    <w:rsid w:val="001B5FC2"/>
    <w:rsid w:val="001D4BCB"/>
    <w:rsid w:val="001F1506"/>
    <w:rsid w:val="002462B4"/>
    <w:rsid w:val="00256F1E"/>
    <w:rsid w:val="002668F8"/>
    <w:rsid w:val="002B4525"/>
    <w:rsid w:val="002D4E98"/>
    <w:rsid w:val="00354F33"/>
    <w:rsid w:val="00360603"/>
    <w:rsid w:val="003913DB"/>
    <w:rsid w:val="003B71C4"/>
    <w:rsid w:val="003B7443"/>
    <w:rsid w:val="003C04E4"/>
    <w:rsid w:val="003C2440"/>
    <w:rsid w:val="003C589A"/>
    <w:rsid w:val="003D3859"/>
    <w:rsid w:val="003E77F1"/>
    <w:rsid w:val="003E7C51"/>
    <w:rsid w:val="00405F0F"/>
    <w:rsid w:val="00442CCA"/>
    <w:rsid w:val="004811AF"/>
    <w:rsid w:val="00490100"/>
    <w:rsid w:val="004B006A"/>
    <w:rsid w:val="004F507C"/>
    <w:rsid w:val="00504B65"/>
    <w:rsid w:val="0053597D"/>
    <w:rsid w:val="005766AA"/>
    <w:rsid w:val="005A23EE"/>
    <w:rsid w:val="005A776A"/>
    <w:rsid w:val="005B6EE6"/>
    <w:rsid w:val="005C7BF8"/>
    <w:rsid w:val="005E6238"/>
    <w:rsid w:val="00620DA3"/>
    <w:rsid w:val="00624C07"/>
    <w:rsid w:val="006464E2"/>
    <w:rsid w:val="006823B5"/>
    <w:rsid w:val="00685F9C"/>
    <w:rsid w:val="006D444F"/>
    <w:rsid w:val="006E10EE"/>
    <w:rsid w:val="00741667"/>
    <w:rsid w:val="007629FC"/>
    <w:rsid w:val="00765AAC"/>
    <w:rsid w:val="00774B4E"/>
    <w:rsid w:val="0078773C"/>
    <w:rsid w:val="007A0F57"/>
    <w:rsid w:val="007A792C"/>
    <w:rsid w:val="007F09B5"/>
    <w:rsid w:val="00815422"/>
    <w:rsid w:val="00820752"/>
    <w:rsid w:val="0086449A"/>
    <w:rsid w:val="00881E44"/>
    <w:rsid w:val="008948B9"/>
    <w:rsid w:val="00896F8A"/>
    <w:rsid w:val="008B4C4D"/>
    <w:rsid w:val="008D0F30"/>
    <w:rsid w:val="008D5722"/>
    <w:rsid w:val="0090747E"/>
    <w:rsid w:val="00980841"/>
    <w:rsid w:val="00982AC7"/>
    <w:rsid w:val="009F3CB3"/>
    <w:rsid w:val="00A12BE7"/>
    <w:rsid w:val="00A1530B"/>
    <w:rsid w:val="00A77871"/>
    <w:rsid w:val="00A969B0"/>
    <w:rsid w:val="00AA219B"/>
    <w:rsid w:val="00AE4CD8"/>
    <w:rsid w:val="00AF4A8C"/>
    <w:rsid w:val="00AF782C"/>
    <w:rsid w:val="00B04F43"/>
    <w:rsid w:val="00B06FFA"/>
    <w:rsid w:val="00B229E2"/>
    <w:rsid w:val="00B4769F"/>
    <w:rsid w:val="00B63664"/>
    <w:rsid w:val="00B65937"/>
    <w:rsid w:val="00B92BC1"/>
    <w:rsid w:val="00B949DF"/>
    <w:rsid w:val="00BA222A"/>
    <w:rsid w:val="00BA3704"/>
    <w:rsid w:val="00BD54AF"/>
    <w:rsid w:val="00BE3C3E"/>
    <w:rsid w:val="00C045F2"/>
    <w:rsid w:val="00C2299D"/>
    <w:rsid w:val="00C521B2"/>
    <w:rsid w:val="00C85B22"/>
    <w:rsid w:val="00CA4F1F"/>
    <w:rsid w:val="00CB1752"/>
    <w:rsid w:val="00CB1D40"/>
    <w:rsid w:val="00CC10FF"/>
    <w:rsid w:val="00D11A8D"/>
    <w:rsid w:val="00D3175C"/>
    <w:rsid w:val="00D4009B"/>
    <w:rsid w:val="00DB400A"/>
    <w:rsid w:val="00DE248B"/>
    <w:rsid w:val="00DE43CD"/>
    <w:rsid w:val="00DF5EC3"/>
    <w:rsid w:val="00DF7577"/>
    <w:rsid w:val="00E03615"/>
    <w:rsid w:val="00E1721E"/>
    <w:rsid w:val="00E278B2"/>
    <w:rsid w:val="00E35B1E"/>
    <w:rsid w:val="00E60D2F"/>
    <w:rsid w:val="00E86181"/>
    <w:rsid w:val="00EB569D"/>
    <w:rsid w:val="00EB6C5D"/>
    <w:rsid w:val="00F0521C"/>
    <w:rsid w:val="00F23104"/>
    <w:rsid w:val="00FA4B57"/>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Neatrisintapieminana2">
    <w:name w:val="Neatrisināta pieminēšana2"/>
    <w:basedOn w:val="Noklusjumarindkopasfonts"/>
    <w:uiPriority w:val="99"/>
    <w:semiHidden/>
    <w:unhideWhenUsed/>
    <w:rsid w:val="0011783C"/>
    <w:rPr>
      <w:color w:val="605E5C"/>
      <w:shd w:val="clear" w:color="auto" w:fill="E1DFDD"/>
    </w:rPr>
  </w:style>
  <w:style w:type="character" w:styleId="Neatrisintapieminana">
    <w:name w:val="Unresolved Mention"/>
    <w:basedOn w:val="Noklusjumarindkopasfonts"/>
    <w:uiPriority w:val="99"/>
    <w:semiHidden/>
    <w:unhideWhenUsed/>
    <w:rsid w:val="0090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ce.jansone@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FE20-3AF8-4800-A7BB-12775FB9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5740</Words>
  <Characters>3272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10</cp:revision>
  <cp:lastPrinted>2021-11-25T14:34:00Z</cp:lastPrinted>
  <dcterms:created xsi:type="dcterms:W3CDTF">2022-03-28T07:55:00Z</dcterms:created>
  <dcterms:modified xsi:type="dcterms:W3CDTF">2022-03-28T13:51:00Z</dcterms:modified>
</cp:coreProperties>
</file>