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DD6" w:rsidRPr="0088168C" w:rsidRDefault="0088168C">
      <w:pPr>
        <w:contextualSpacing/>
        <w:jc w:val="right"/>
        <w:rPr>
          <w:b/>
          <w:sz w:val="20"/>
        </w:rPr>
      </w:pPr>
      <w:r w:rsidRPr="0088168C">
        <w:rPr>
          <w:b/>
          <w:sz w:val="20"/>
        </w:rPr>
        <w:t>2. pielikums</w:t>
      </w:r>
    </w:p>
    <w:p w:rsidR="0088168C" w:rsidRDefault="0088168C">
      <w:pPr>
        <w:pStyle w:val="Galvene"/>
        <w:ind w:left="539" w:hanging="539"/>
        <w:contextualSpacing/>
        <w:jc w:val="righ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Cenu aptaujai </w:t>
      </w:r>
      <w:r w:rsidRPr="0088168C">
        <w:rPr>
          <w:rFonts w:eastAsia="Times New Roman"/>
          <w:sz w:val="20"/>
        </w:rPr>
        <w:t>“</w:t>
      </w:r>
      <w:r w:rsidR="00C63325">
        <w:rPr>
          <w:rFonts w:eastAsia="Times New Roman"/>
          <w:sz w:val="20"/>
        </w:rPr>
        <w:t xml:space="preserve">Pašgājēja </w:t>
      </w:r>
      <w:r w:rsidR="00C63325">
        <w:rPr>
          <w:rFonts w:eastAsia="Times New Roman" w:cstheme="minorBidi"/>
          <w:sz w:val="20"/>
          <w:lang w:eastAsia="en-US"/>
        </w:rPr>
        <w:t>p</w:t>
      </w:r>
      <w:r w:rsidRPr="0088168C">
        <w:rPr>
          <w:rFonts w:eastAsia="Times New Roman" w:cstheme="minorBidi"/>
          <w:sz w:val="20"/>
          <w:lang w:eastAsia="en-US"/>
        </w:rPr>
        <w:t>acēlājgroza</w:t>
      </w:r>
      <w:r>
        <w:rPr>
          <w:rFonts w:eastAsia="Times New Roman"/>
          <w:sz w:val="20"/>
        </w:rPr>
        <w:t xml:space="preserve"> pakalpojumu sniegšana</w:t>
      </w:r>
      <w:r w:rsidRPr="0088168C">
        <w:rPr>
          <w:rFonts w:eastAsia="Times New Roman"/>
          <w:sz w:val="20"/>
        </w:rPr>
        <w:t xml:space="preserve"> Talsu novada</w:t>
      </w:r>
      <w:r>
        <w:rPr>
          <w:rFonts w:eastAsia="Times New Roman"/>
          <w:sz w:val="20"/>
        </w:rPr>
        <w:t xml:space="preserve"> pašvaldības</w:t>
      </w:r>
    </w:p>
    <w:p w:rsidR="00AA3DD6" w:rsidRPr="0088168C" w:rsidRDefault="0088168C" w:rsidP="0088168C">
      <w:pPr>
        <w:pStyle w:val="Galvene"/>
        <w:ind w:left="539" w:hanging="539"/>
        <w:contextualSpacing/>
        <w:jc w:val="right"/>
        <w:rPr>
          <w:sz w:val="20"/>
        </w:rPr>
      </w:pPr>
      <w:r w:rsidRPr="0088168C">
        <w:rPr>
          <w:sz w:val="20"/>
        </w:rPr>
        <w:t>Dundagas</w:t>
      </w:r>
      <w:r>
        <w:rPr>
          <w:sz w:val="20"/>
        </w:rPr>
        <w:t xml:space="preserve"> </w:t>
      </w:r>
      <w:r w:rsidRPr="0088168C">
        <w:rPr>
          <w:sz w:val="20"/>
        </w:rPr>
        <w:t>pagasta pārvaldes</w:t>
      </w:r>
      <w:r w:rsidRPr="0088168C">
        <w:rPr>
          <w:rFonts w:eastAsia="Times New Roman"/>
          <w:sz w:val="20"/>
        </w:rPr>
        <w:t xml:space="preserve"> vajadzībām”</w:t>
      </w:r>
      <w:r>
        <w:rPr>
          <w:rFonts w:eastAsia="Times New Roman"/>
          <w:sz w:val="20"/>
        </w:rPr>
        <w:t>, identifikācijas Nr. TNPz 2025</w:t>
      </w:r>
      <w:r w:rsidRPr="0088168C">
        <w:rPr>
          <w:rFonts w:eastAsia="Times New Roman"/>
          <w:sz w:val="20"/>
        </w:rPr>
        <w:t>/</w:t>
      </w:r>
      <w:r>
        <w:rPr>
          <w:rFonts w:eastAsia="Times New Roman"/>
          <w:sz w:val="20"/>
        </w:rPr>
        <w:t>14</w:t>
      </w:r>
      <w:r w:rsidR="00C63325">
        <w:rPr>
          <w:rFonts w:eastAsia="Times New Roman"/>
          <w:sz w:val="20"/>
        </w:rPr>
        <w:t>2</w:t>
      </w:r>
    </w:p>
    <w:p w:rsidR="00AA3DD6" w:rsidRDefault="00AA3DD6">
      <w:pPr>
        <w:jc w:val="both"/>
        <w:rPr>
          <w:szCs w:val="24"/>
        </w:rPr>
      </w:pPr>
    </w:p>
    <w:p w:rsidR="0088168C" w:rsidRDefault="0088168C">
      <w:pPr>
        <w:jc w:val="both"/>
        <w:rPr>
          <w:szCs w:val="24"/>
        </w:rPr>
      </w:pPr>
    </w:p>
    <w:p w:rsidR="00AA3DD6" w:rsidRDefault="0088168C">
      <w:pPr>
        <w:widowControl w:val="0"/>
        <w:overflowPunct w:val="0"/>
        <w:jc w:val="center"/>
      </w:pPr>
      <w:r>
        <w:rPr>
          <w:rFonts w:eastAsia="Times New Roman"/>
          <w:b/>
          <w:bCs/>
        </w:rPr>
        <w:t>TEHNISKAIS PIEDĀVĀJUMS</w:t>
      </w:r>
    </w:p>
    <w:p w:rsidR="00AA3DD6" w:rsidRDefault="00AA3DD6">
      <w:pPr>
        <w:widowControl w:val="0"/>
        <w:suppressAutoHyphens/>
        <w:overflowPunct w:val="0"/>
        <w:jc w:val="both"/>
        <w:rPr>
          <w:rFonts w:eastAsia="Times New Roman"/>
          <w:b/>
          <w:bCs/>
        </w:rPr>
      </w:pPr>
      <w:bookmarkStart w:id="0" w:name="__DdeLink__13193_306907069"/>
      <w:bookmarkEnd w:id="0"/>
    </w:p>
    <w:p w:rsidR="00AA3DD6" w:rsidRDefault="0088168C">
      <w:pPr>
        <w:widowControl w:val="0"/>
        <w:suppressAutoHyphens/>
        <w:overflowPunct w:val="0"/>
        <w:ind w:left="-284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Līguma izpildei paredzamā tehnikas vienība:</w:t>
      </w:r>
    </w:p>
    <w:p w:rsidR="00AA3DD6" w:rsidRDefault="0088168C">
      <w:pPr>
        <w:widowControl w:val="0"/>
        <w:suppressAutoHyphens/>
        <w:overflowPunct w:val="0"/>
        <w:ind w:left="-284"/>
        <w:jc w:val="both"/>
        <w:rPr>
          <w:b/>
          <w:bCs/>
        </w:rPr>
      </w:pPr>
      <w:bookmarkStart w:id="1" w:name="_GoBack"/>
      <w:bookmarkEnd w:id="1"/>
      <w:r>
        <w:rPr>
          <w:b/>
          <w:bCs/>
        </w:rPr>
        <w:t>Pašgājēja pacēlājgroza uz kravas automašīnas pakalpojums. Minimālais pacelšanas augstums – 22 m.</w:t>
      </w:r>
    </w:p>
    <w:tbl>
      <w:tblPr>
        <w:tblW w:w="9327" w:type="dxa"/>
        <w:tblInd w:w="-147" w:type="dxa"/>
        <w:tblLook w:val="01E0" w:firstRow="1" w:lastRow="1" w:firstColumn="1" w:lastColumn="1" w:noHBand="0" w:noVBand="0"/>
      </w:tblPr>
      <w:tblGrid>
        <w:gridCol w:w="571"/>
        <w:gridCol w:w="3251"/>
        <w:gridCol w:w="1840"/>
        <w:gridCol w:w="2157"/>
        <w:gridCol w:w="1508"/>
      </w:tblGrid>
      <w:tr w:rsidR="00AA3DD6" w:rsidRPr="0088168C">
        <w:trPr>
          <w:trHeight w:val="122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center"/>
              <w:rPr>
                <w:rFonts w:eastAsia="Times New Roman"/>
                <w:b/>
                <w:sz w:val="22"/>
                <w:szCs w:val="22"/>
                <w:lang w:eastAsia="lv-LV" w:bidi="lo-LA"/>
              </w:rPr>
            </w:pPr>
          </w:p>
          <w:p w:rsidR="0088168C" w:rsidRDefault="0088168C" w:rsidP="0088168C">
            <w:pPr>
              <w:jc w:val="center"/>
              <w:rPr>
                <w:rFonts w:eastAsia="Times New Roman"/>
                <w:b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Nr.</w:t>
            </w:r>
          </w:p>
          <w:p w:rsidR="00AA3DD6" w:rsidRPr="0088168C" w:rsidRDefault="0088168C" w:rsidP="0088168C">
            <w:pPr>
              <w:jc w:val="center"/>
              <w:rPr>
                <w:rFonts w:eastAsia="Times New Roman"/>
                <w:b/>
                <w:sz w:val="22"/>
                <w:szCs w:val="22"/>
                <w:lang w:eastAsia="lv-LV" w:bidi="lo-LA"/>
              </w:rPr>
            </w:pPr>
            <w:r>
              <w:rPr>
                <w:rFonts w:eastAsia="Times New Roman"/>
                <w:b/>
                <w:sz w:val="22"/>
                <w:szCs w:val="22"/>
                <w:lang w:eastAsia="lv-LV" w:bidi="lo-LA"/>
              </w:rPr>
              <w:t>p.k.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68C" w:rsidRDefault="0088168C">
            <w:pPr>
              <w:jc w:val="center"/>
              <w:rPr>
                <w:rFonts w:eastAsia="Times New Roman"/>
                <w:b/>
                <w:sz w:val="22"/>
                <w:szCs w:val="22"/>
                <w:lang w:eastAsia="lv-LV" w:bidi="lo-LA"/>
              </w:rPr>
            </w:pPr>
            <w:r>
              <w:rPr>
                <w:rFonts w:eastAsia="Times New Roman"/>
                <w:b/>
                <w:sz w:val="22"/>
                <w:szCs w:val="22"/>
                <w:lang w:eastAsia="lv-LV" w:bidi="lo-LA"/>
              </w:rPr>
              <w:t>Tehnikas vienība</w:t>
            </w:r>
          </w:p>
          <w:p w:rsidR="00AA3DD6" w:rsidRPr="0088168C" w:rsidRDefault="0088168C">
            <w:pPr>
              <w:jc w:val="center"/>
              <w:rPr>
                <w:b/>
                <w:sz w:val="22"/>
                <w:szCs w:val="22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 xml:space="preserve">(tips, marka, modelis)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DD6" w:rsidRPr="0088168C" w:rsidRDefault="0088168C">
            <w:pPr>
              <w:jc w:val="center"/>
              <w:rPr>
                <w:b/>
                <w:sz w:val="22"/>
                <w:szCs w:val="22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Valsts reģistrācijas numurs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DD6" w:rsidRPr="0088168C" w:rsidRDefault="0088168C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Svarīgākie tehniskie dati (celtspēja, augstums)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DD6" w:rsidRPr="0088168C" w:rsidRDefault="008816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lv-LV" w:bidi="lo-LA"/>
              </w:rPr>
              <w:t>P</w:t>
            </w: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ieejamības statuss (īpašumā vai nomā)</w:t>
            </w:r>
          </w:p>
        </w:tc>
      </w:tr>
      <w:tr w:rsidR="00AA3DD6" w:rsidRPr="0088168C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88168C">
            <w:pPr>
              <w:jc w:val="center"/>
              <w:rPr>
                <w:rFonts w:eastAsia="Times New Roman"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sz w:val="22"/>
                <w:szCs w:val="22"/>
                <w:lang w:eastAsia="lv-LV" w:bidi="lo-LA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</w:tr>
      <w:tr w:rsidR="00AA3DD6" w:rsidRPr="0088168C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88168C">
            <w:pPr>
              <w:jc w:val="center"/>
              <w:rPr>
                <w:rFonts w:eastAsia="Times New Roman"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sz w:val="22"/>
                <w:szCs w:val="22"/>
                <w:lang w:eastAsia="lv-LV" w:bidi="lo-LA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</w:tr>
      <w:tr w:rsidR="00AA3DD6" w:rsidRPr="0088168C">
        <w:trPr>
          <w:cantSplit/>
          <w:trHeight w:val="24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88168C">
            <w:pPr>
              <w:rPr>
                <w:rFonts w:eastAsia="Times New Roman"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sz w:val="22"/>
                <w:szCs w:val="22"/>
                <w:lang w:eastAsia="lv-LV" w:bidi="lo-LA"/>
              </w:rPr>
              <w:t>…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</w:tr>
    </w:tbl>
    <w:p w:rsidR="0088168C" w:rsidRDefault="0088168C" w:rsidP="0088168C">
      <w:pPr>
        <w:jc w:val="both"/>
        <w:rPr>
          <w:szCs w:val="24"/>
        </w:rPr>
      </w:pPr>
    </w:p>
    <w:p w:rsidR="0088168C" w:rsidRPr="009C3853" w:rsidRDefault="0088168C" w:rsidP="0088168C">
      <w:pPr>
        <w:jc w:val="both"/>
        <w:rPr>
          <w:szCs w:val="24"/>
        </w:rPr>
      </w:pPr>
      <w:r w:rsidRPr="009C3853">
        <w:rPr>
          <w:szCs w:val="24"/>
        </w:rPr>
        <w:t>Ar šo Pretendents apņemas i</w:t>
      </w:r>
      <w:r>
        <w:rPr>
          <w:szCs w:val="24"/>
        </w:rPr>
        <w:t>zpildīt un nodrošināt Tehniskajā piedāvājumā</w:t>
      </w:r>
      <w:r w:rsidRPr="009C3853">
        <w:rPr>
          <w:szCs w:val="24"/>
        </w:rPr>
        <w:t xml:space="preserve"> noteiktās prasības.</w:t>
      </w:r>
    </w:p>
    <w:tbl>
      <w:tblPr>
        <w:tblStyle w:val="Reatabula"/>
        <w:tblW w:w="0" w:type="auto"/>
        <w:tblInd w:w="-176" w:type="dxa"/>
        <w:tblLook w:val="04A0" w:firstRow="1" w:lastRow="0" w:firstColumn="1" w:lastColumn="0" w:noHBand="0" w:noVBand="1"/>
      </w:tblPr>
      <w:tblGrid>
        <w:gridCol w:w="5671"/>
        <w:gridCol w:w="3685"/>
      </w:tblGrid>
      <w:tr w:rsidR="0088168C" w:rsidRPr="0088168C" w:rsidTr="0088168C">
        <w:tc>
          <w:tcPr>
            <w:tcW w:w="5671" w:type="dxa"/>
            <w:shd w:val="clear" w:color="auto" w:fill="F2F2F2" w:themeFill="background1" w:themeFillShade="F2"/>
          </w:tcPr>
          <w:p w:rsidR="0088168C" w:rsidRPr="0088168C" w:rsidRDefault="0088168C" w:rsidP="0065367A">
            <w:pPr>
              <w:jc w:val="both"/>
              <w:rPr>
                <w:b/>
                <w:szCs w:val="22"/>
              </w:rPr>
            </w:pPr>
            <w:r w:rsidRPr="0088168C">
              <w:rPr>
                <w:b/>
                <w:szCs w:val="22"/>
              </w:rPr>
              <w:t>Vārds, uzvārds, amats</w:t>
            </w:r>
          </w:p>
          <w:p w:rsidR="0088168C" w:rsidRPr="0088168C" w:rsidRDefault="0088168C" w:rsidP="0065367A">
            <w:pPr>
              <w:jc w:val="both"/>
              <w:rPr>
                <w:i/>
                <w:szCs w:val="22"/>
              </w:rPr>
            </w:pPr>
            <w:r w:rsidRPr="0088168C">
              <w:rPr>
                <w:i/>
                <w:szCs w:val="22"/>
              </w:rPr>
              <w:t>(Pretendenta pārstāvja vai tā pilnvarotās personas)</w:t>
            </w:r>
          </w:p>
        </w:tc>
        <w:tc>
          <w:tcPr>
            <w:tcW w:w="3685" w:type="dxa"/>
          </w:tcPr>
          <w:p w:rsidR="0088168C" w:rsidRPr="0088168C" w:rsidRDefault="0088168C" w:rsidP="0065367A">
            <w:pPr>
              <w:jc w:val="both"/>
              <w:rPr>
                <w:szCs w:val="22"/>
              </w:rPr>
            </w:pPr>
          </w:p>
        </w:tc>
      </w:tr>
      <w:tr w:rsidR="0088168C" w:rsidRPr="0088168C" w:rsidTr="0088168C">
        <w:tc>
          <w:tcPr>
            <w:tcW w:w="5671" w:type="dxa"/>
            <w:shd w:val="clear" w:color="auto" w:fill="F2F2F2" w:themeFill="background1" w:themeFillShade="F2"/>
          </w:tcPr>
          <w:p w:rsidR="0088168C" w:rsidRPr="0088168C" w:rsidRDefault="0088168C" w:rsidP="0065367A">
            <w:pPr>
              <w:jc w:val="both"/>
              <w:rPr>
                <w:b/>
                <w:szCs w:val="22"/>
              </w:rPr>
            </w:pPr>
            <w:r w:rsidRPr="0088168C">
              <w:rPr>
                <w:b/>
                <w:szCs w:val="22"/>
              </w:rPr>
              <w:t>Paraksts</w:t>
            </w:r>
          </w:p>
        </w:tc>
        <w:tc>
          <w:tcPr>
            <w:tcW w:w="3685" w:type="dxa"/>
          </w:tcPr>
          <w:p w:rsidR="0088168C" w:rsidRPr="0088168C" w:rsidRDefault="0088168C" w:rsidP="0065367A">
            <w:pPr>
              <w:jc w:val="both"/>
              <w:rPr>
                <w:szCs w:val="22"/>
              </w:rPr>
            </w:pPr>
          </w:p>
        </w:tc>
      </w:tr>
    </w:tbl>
    <w:p w:rsidR="0088168C" w:rsidRDefault="0088168C">
      <w:pPr>
        <w:rPr>
          <w:szCs w:val="24"/>
        </w:rPr>
      </w:pPr>
    </w:p>
    <w:p w:rsidR="00AA3DD6" w:rsidRDefault="00AA3DD6">
      <w:pPr>
        <w:rPr>
          <w:szCs w:val="24"/>
        </w:rPr>
      </w:pPr>
    </w:p>
    <w:p w:rsidR="00AA3DD6" w:rsidRDefault="00AA3DD6">
      <w:pPr>
        <w:ind w:left="786"/>
        <w:jc w:val="both"/>
      </w:pPr>
    </w:p>
    <w:sectPr w:rsidR="00AA3DD6">
      <w:footerReference w:type="default" r:id="rId7"/>
      <w:footerReference w:type="first" r:id="rId8"/>
      <w:pgSz w:w="11906" w:h="16838"/>
      <w:pgMar w:top="1134" w:right="1134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36A" w:rsidRDefault="0088168C">
      <w:r>
        <w:separator/>
      </w:r>
    </w:p>
  </w:endnote>
  <w:endnote w:type="continuationSeparator" w:id="0">
    <w:p w:rsidR="00F6036A" w:rsidRDefault="0088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DD6" w:rsidRDefault="00C63325">
    <w:pPr>
      <w:pStyle w:val="Kjene"/>
    </w:pPr>
    <w:r>
      <w:rPr>
        <w:noProof/>
      </w:rPr>
      <w:pict>
        <v:rect id="Attēls1" o:spid="_x0000_s2049" style="position:absolute;margin-left:0;margin-top:.05pt;width:7.15pt;height:1.8pt;z-index:-503316478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Q62AEAAAsEAAAOAAAAZHJzL2Uyb0RvYy54bWysU11u2zAMfh+wOwh6X+x4wLAFcYpiRYcB&#10;w1as3QFkWYoFSKJAqbFzjl1pBxslO+5+njosDwpF8fvIj6T3V5Oz7KQwGvAt325qzpSX0Bt/bPm3&#10;h9tXbzmLSfheWPCq5WcV+dXh5Yv9GHaqgQFsr5ARiY+7MbR8SCnsqirKQTkRNxCUp0cN6ESiKx6r&#10;HsVI7M5WTV2/qUbAPiBIFSN5b+ZHfij8WiuZvmgdVWK25VRbKieWs8tnddiL3RFFGIxcyhD/UIUT&#10;xlPSlepGJMEe0fxF5YxEiKDTRoKrQGsjVdFAarb1H2ruBxFU0ULNiWFtU/x/tPLz6Q6Z6Wl2nHnh&#10;aETXKf34buM292YMcUch9+EOl1skMwudNLr8TxLYVPp5XvuppsQkOd/V9ONM0kvTvG5Kt6snaMCY&#10;PihwLBstRxpW6aE4fYqJ0lHoJSRn8nBrrC0Ds/43BwVmT5WrnesrVjpbleOs/6o0aSxlZkeUeOze&#10;W2TzItCmUpWXdShkBMiBmhI+E7tAMlqV/XsmfgWV/ODTinfGA+ahzDpndVlomrppmU4H/ZnmaT96&#10;2pG87xcDL0a3GJnew/VjAm1KszPTDF8y0MaVGSxfR17pX+8l6ukbPvwEAAD//wMAUEsDBBQABgAI&#10;AAAAIQA0YjTa2gAAAAIBAAAPAAAAZHJzL2Rvd25yZXYueG1sTI/NTsMwEITvSH0Haytxow4U0TbN&#10;pqr4UTlCi1R6c+MlibDXUew2gafHOdHjzoxmvs1WvTXiTK2vHSPcThIQxIXTNZcIH7uXmzkIHxRr&#10;ZRwTwg95WOWjq0yl2nX8TudtKEUsYZ8qhCqEJpXSFxVZ5SeuIY7el2utCvFsS6lb1cVya+RdkjxI&#10;q2qOC5Vq6LGi4nt7sgibebP+fHW/XWmeD5v9237xtFsExOtxv16CCNSH/zAM+BEd8sh0dCfWXhiE&#10;+EgYVDF491MQR4TpDGSeyUv0/A8AAP//AwBQSwECLQAUAAYACAAAACEAtoM4kv4AAADhAQAAEwAA&#10;AAAAAAAAAAAAAAAAAAAAW0NvbnRlbnRfVHlwZXNdLnhtbFBLAQItABQABgAIAAAAIQA4/SH/1gAA&#10;AJQBAAALAAAAAAAAAAAAAAAAAC8BAABfcmVscy8ucmVsc1BLAQItABQABgAIAAAAIQCVthQ62AEA&#10;AAsEAAAOAAAAAAAAAAAAAAAAAC4CAABkcnMvZTJvRG9jLnhtbFBLAQItABQABgAIAAAAIQA0YjTa&#10;2gAAAAIBAAAPAAAAAAAAAAAAAAAAADIEAABkcnMvZG93bnJldi54bWxQSwUGAAAAAAQABADzAAAA&#10;OQUAAAAA&#10;" filled="f" stroked="f">
          <v:textbox inset="0,0,0,0">
            <w:txbxContent>
              <w:p w:rsidR="00AA3DD6" w:rsidRDefault="0088168C">
                <w:pPr>
                  <w:pStyle w:val="Kjene"/>
                </w:pPr>
                <w:r>
                  <w:rPr>
                    <w:rStyle w:val="Lappusesnumurs"/>
                  </w:rPr>
                  <w:fldChar w:fldCharType="begin"/>
                </w:r>
                <w:r>
                  <w:rPr>
                    <w:rStyle w:val="Lappusesnumurs"/>
                  </w:rPr>
                  <w:instrText>PAGE</w:instrText>
                </w:r>
                <w:r>
                  <w:rPr>
                    <w:rStyle w:val="Lappusesnumurs"/>
                  </w:rPr>
                  <w:fldChar w:fldCharType="separate"/>
                </w:r>
                <w:r>
                  <w:rPr>
                    <w:rStyle w:val="Lappusesnumurs"/>
                  </w:rPr>
                  <w:t>0</w:t>
                </w:r>
                <w:r>
                  <w:rPr>
                    <w:rStyle w:val="Lappusesnumurs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DD6" w:rsidRDefault="00AA3DD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36A" w:rsidRDefault="0088168C">
      <w:r>
        <w:separator/>
      </w:r>
    </w:p>
  </w:footnote>
  <w:footnote w:type="continuationSeparator" w:id="0">
    <w:p w:rsidR="00F6036A" w:rsidRDefault="0088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7524"/>
    <w:multiLevelType w:val="multilevel"/>
    <w:tmpl w:val="6D667D2C"/>
    <w:lvl w:ilvl="0">
      <w:start w:val="1"/>
      <w:numFmt w:val="none"/>
      <w:pStyle w:val="Virsrakst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DD6"/>
    <w:rsid w:val="0088168C"/>
    <w:rsid w:val="00AA3DD6"/>
    <w:rsid w:val="00C63325"/>
    <w:rsid w:val="00F6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E58FC8"/>
  <w15:docId w15:val="{8ADEE80D-E829-4B0A-A0DD-688AEA99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rFonts w:ascii="Times New Roman" w:eastAsia="Calibri" w:hAnsi="Times New Roman" w:cs="Times New Roman"/>
      <w:sz w:val="24"/>
      <w:szCs w:val="20"/>
      <w:lang w:bidi="ar-SA"/>
    </w:rPr>
  </w:style>
  <w:style w:type="paragraph" w:styleId="Virsraksts1">
    <w:name w:val="heading 1"/>
    <w:basedOn w:val="Parasts"/>
    <w:next w:val="Parasts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widowControl w:val="0"/>
      <w:numPr>
        <w:ilvl w:val="1"/>
        <w:numId w:val="1"/>
      </w:numPr>
      <w:jc w:val="both"/>
      <w:outlineLvl w:val="1"/>
    </w:pPr>
    <w:rPr>
      <w:rFonts w:eastAsia="Times New Roman"/>
      <w:b/>
      <w:bCs/>
      <w:szCs w:val="28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numPr>
        <w:ilvl w:val="5"/>
        <w:numId w:val="1"/>
      </w:numPr>
      <w:spacing w:before="240" w:after="60" w:line="360" w:lineRule="auto"/>
      <w:ind w:left="720" w:hanging="720"/>
      <w:jc w:val="both"/>
      <w:outlineLvl w:val="5"/>
    </w:pPr>
    <w:rPr>
      <w:rFonts w:eastAsia="Times New Roman"/>
      <w:b/>
      <w:bCs/>
      <w:sz w:val="22"/>
      <w:szCs w:val="22"/>
      <w:lang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</w:rPr>
  </w:style>
  <w:style w:type="character" w:customStyle="1" w:styleId="WW8Num1z2">
    <w:name w:val="WW8Num1z2"/>
    <w:qFormat/>
    <w:rPr>
      <w:b w:val="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b w:val="0"/>
      <w:i w:val="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10z2">
    <w:name w:val="WW8Num10z2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bCs/>
      <w:szCs w:val="24"/>
    </w:rPr>
  </w:style>
  <w:style w:type="character" w:customStyle="1" w:styleId="WW8Num12z1">
    <w:name w:val="WW8Num12z1"/>
    <w:qFormat/>
    <w:rPr>
      <w:b w:val="0"/>
      <w:bCs/>
      <w:szCs w:val="24"/>
    </w:rPr>
  </w:style>
  <w:style w:type="character" w:customStyle="1" w:styleId="WW8Num12z2">
    <w:name w:val="WW8Num12z2"/>
    <w:qFormat/>
    <w:rPr>
      <w:szCs w:val="24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cs="Times New Roman"/>
      <w:b/>
    </w:rPr>
  </w:style>
  <w:style w:type="character" w:customStyle="1" w:styleId="WW8Num20z2">
    <w:name w:val="WW8Num20z2"/>
    <w:qFormat/>
    <w:rPr>
      <w:rFonts w:cs="Times New Roman"/>
      <w:b w:val="0"/>
      <w:sz w:val="24"/>
      <w:szCs w:val="24"/>
    </w:rPr>
  </w:style>
  <w:style w:type="character" w:customStyle="1" w:styleId="WW8Num20z3">
    <w:name w:val="WW8Num20z3"/>
    <w:qFormat/>
    <w:rPr>
      <w:rFonts w:ascii="Times New Roman" w:eastAsia="Times New Roman" w:hAnsi="Times New Roman" w:cs="Times New Roman"/>
      <w:b w:val="0"/>
    </w:rPr>
  </w:style>
  <w:style w:type="character" w:customStyle="1" w:styleId="WW8Num20z4">
    <w:name w:val="WW8Num20z4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2">
    <w:name w:val="WW8Num21z2"/>
    <w:qFormat/>
    <w:rPr>
      <w:rFonts w:cs="Times New Roman"/>
      <w:b w:val="0"/>
      <w:color w:val="000000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sz w:val="22"/>
    </w:rPr>
  </w:style>
  <w:style w:type="character" w:customStyle="1" w:styleId="WW8Num30z1">
    <w:name w:val="WW8Num30z1"/>
    <w:qFormat/>
    <w:rPr>
      <w:sz w:val="24"/>
    </w:rPr>
  </w:style>
  <w:style w:type="character" w:customStyle="1" w:styleId="WW8Num30z2">
    <w:name w:val="WW8Num30z2"/>
    <w:qFormat/>
    <w:rPr>
      <w:sz w:val="24"/>
      <w:szCs w:val="24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b w:val="0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  <w:rPr>
      <w:rFonts w:ascii="Times New Roman" w:hAnsi="Times New Roman" w:cs="Times New Roman"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cs="Times New Roman"/>
    </w:rPr>
  </w:style>
  <w:style w:type="character" w:customStyle="1" w:styleId="Internetasaite">
    <w:name w:val="Interneta saite"/>
    <w:rPr>
      <w:rFonts w:cs="Times New Roman"/>
      <w:color w:val="0000FF"/>
      <w:u w:val="single"/>
    </w:rPr>
  </w:style>
  <w:style w:type="character" w:customStyle="1" w:styleId="PamattekstsRakstz">
    <w:name w:val="Pamatteksts Rakstz."/>
    <w:qFormat/>
    <w:rPr>
      <w:rFonts w:eastAsia="Calibri"/>
      <w:sz w:val="24"/>
      <w:lang w:val="lv-LV" w:bidi="ar-SA"/>
    </w:rPr>
  </w:style>
  <w:style w:type="character" w:customStyle="1" w:styleId="GalveneRakstz">
    <w:name w:val="Galvene Rakstz."/>
    <w:qFormat/>
    <w:rPr>
      <w:rFonts w:eastAsia="Calibri"/>
      <w:sz w:val="24"/>
      <w:lang w:val="lv-LV" w:bidi="ar-SA"/>
    </w:rPr>
  </w:style>
  <w:style w:type="character" w:customStyle="1" w:styleId="KjeneRakstz">
    <w:name w:val="Kājene Rakstz."/>
    <w:qFormat/>
    <w:rPr>
      <w:rFonts w:eastAsia="Calibri"/>
      <w:sz w:val="24"/>
      <w:lang w:val="lv-LV" w:bidi="ar-SA"/>
    </w:rPr>
  </w:style>
  <w:style w:type="character" w:customStyle="1" w:styleId="Pamattekstaatkpe3Rakstz">
    <w:name w:val="Pamatteksta atkāpe 3 Rakstz."/>
    <w:qFormat/>
    <w:rPr>
      <w:rFonts w:eastAsia="Calibri"/>
      <w:sz w:val="16"/>
      <w:szCs w:val="16"/>
      <w:lang w:val="en-GB" w:bidi="ar-SA"/>
    </w:rPr>
  </w:style>
  <w:style w:type="character" w:customStyle="1" w:styleId="apple-style-span">
    <w:name w:val="apple-style-span"/>
    <w:basedOn w:val="Noklusjumarindkopasfonts"/>
    <w:qFormat/>
  </w:style>
  <w:style w:type="character" w:customStyle="1" w:styleId="Pamatteksts2Rakstz">
    <w:name w:val="Pamatteksts 2 Rakstz."/>
    <w:qFormat/>
    <w:rPr>
      <w:rFonts w:eastAsia="Calibri"/>
      <w:sz w:val="24"/>
      <w:szCs w:val="24"/>
      <w:lang w:val="lv-LV" w:bidi="ar-SA"/>
    </w:rPr>
  </w:style>
  <w:style w:type="character" w:customStyle="1" w:styleId="PamattekstsaratkpiRakstz">
    <w:name w:val="Pamatteksts ar atkāpi Rakstz."/>
    <w:qFormat/>
    <w:rPr>
      <w:rFonts w:eastAsia="Calibri"/>
      <w:sz w:val="24"/>
      <w:szCs w:val="24"/>
      <w:lang w:val="en-GB" w:bidi="ar-SA"/>
    </w:rPr>
  </w:style>
  <w:style w:type="character" w:styleId="Lappusesnumurs">
    <w:name w:val="page number"/>
    <w:basedOn w:val="Noklusjumarindkopasfonts"/>
    <w:qFormat/>
  </w:style>
  <w:style w:type="character" w:customStyle="1" w:styleId="apple-converted-space">
    <w:name w:val="apple-converted-space"/>
    <w:basedOn w:val="Noklusjumarindkopasfonts"/>
    <w:qFormat/>
  </w:style>
  <w:style w:type="character" w:customStyle="1" w:styleId="Virsraksts6Rakstz">
    <w:name w:val="Virsraksts 6 Rakstz."/>
    <w:qFormat/>
    <w:rPr>
      <w:b/>
      <w:bCs/>
      <w:sz w:val="22"/>
      <w:szCs w:val="22"/>
      <w:lang w:bidi="en-US"/>
    </w:rPr>
  </w:style>
  <w:style w:type="character" w:customStyle="1" w:styleId="ApakpunktsChar">
    <w:name w:val="Apakšpunkts Char"/>
    <w:qFormat/>
    <w:rPr>
      <w:rFonts w:ascii="Arial" w:eastAsia="Calibri" w:hAnsi="Arial" w:cs="Arial"/>
      <w:b/>
      <w:szCs w:val="24"/>
    </w:rPr>
  </w:style>
  <w:style w:type="character" w:customStyle="1" w:styleId="BalontekstsRakstz">
    <w:name w:val="Balonteksts Rakstz."/>
    <w:qFormat/>
    <w:rPr>
      <w:rFonts w:ascii="Tahoma" w:eastAsia="Calibri" w:hAnsi="Tahoma" w:cs="Tahoma"/>
      <w:sz w:val="16"/>
      <w:szCs w:val="16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jc w:val="both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NoSpacing1">
    <w:name w:val="No Spacing1"/>
    <w:qFormat/>
    <w:rPr>
      <w:rFonts w:ascii="Times New Roman" w:eastAsia="Calibri" w:hAnsi="Times New Roman" w:cs="Times New Roman"/>
      <w:sz w:val="24"/>
      <w:lang w:bidi="ar-SA"/>
    </w:rPr>
  </w:style>
  <w:style w:type="paragraph" w:customStyle="1" w:styleId="ListParagraph1">
    <w:name w:val="List Paragraph1"/>
    <w:basedOn w:val="Parasts"/>
    <w:qFormat/>
    <w:pPr>
      <w:ind w:left="720"/>
      <w:contextualSpacing/>
    </w:pPr>
    <w:rPr>
      <w:szCs w:val="24"/>
      <w:lang w:val="en-US"/>
    </w:rPr>
  </w:style>
  <w:style w:type="paragraph" w:customStyle="1" w:styleId="Apakpunkts">
    <w:name w:val="Apakšpunkts"/>
    <w:basedOn w:val="Paras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unkts">
    <w:name w:val="Punkts"/>
    <w:basedOn w:val="Parasts"/>
    <w:next w:val="Apakpunk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aragrfs">
    <w:name w:val="Paragrāfs"/>
    <w:basedOn w:val="Parasts"/>
    <w:next w:val="Parasts"/>
    <w:qFormat/>
    <w:pPr>
      <w:suppressAutoHyphens/>
      <w:jc w:val="both"/>
    </w:pPr>
    <w:rPr>
      <w:rFonts w:ascii="Arial" w:hAnsi="Arial" w:cs="Arial"/>
      <w:sz w:val="20"/>
      <w:szCs w:val="24"/>
    </w:rPr>
  </w:style>
  <w:style w:type="paragraph" w:customStyle="1" w:styleId="Rindkopa">
    <w:name w:val="Rindkopa"/>
    <w:basedOn w:val="Parasts"/>
    <w:next w:val="Parasts"/>
    <w:qFormat/>
    <w:pPr>
      <w:suppressAutoHyphens/>
      <w:ind w:left="851"/>
      <w:jc w:val="both"/>
    </w:pPr>
    <w:rPr>
      <w:rFonts w:ascii="Arial" w:hAnsi="Arial" w:cs="Arial"/>
      <w:sz w:val="20"/>
      <w:szCs w:val="24"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Pamattekstaatkpe3">
    <w:name w:val="Body Text Indent 3"/>
    <w:basedOn w:val="Parasts"/>
    <w:qFormat/>
    <w:pPr>
      <w:spacing w:after="120"/>
      <w:ind w:left="283"/>
    </w:pPr>
    <w:rPr>
      <w:sz w:val="16"/>
      <w:szCs w:val="16"/>
      <w:lang w:val="en-GB"/>
    </w:rPr>
  </w:style>
  <w:style w:type="paragraph" w:styleId="Pamatteksts2">
    <w:name w:val="Body Text 2"/>
    <w:basedOn w:val="Parasts"/>
    <w:qFormat/>
    <w:pPr>
      <w:spacing w:after="120" w:line="480" w:lineRule="auto"/>
    </w:pPr>
    <w:rPr>
      <w:szCs w:val="24"/>
    </w:rPr>
  </w:style>
  <w:style w:type="paragraph" w:styleId="Pamattekstsaratkpi">
    <w:name w:val="Body Text Indent"/>
    <w:basedOn w:val="Parasts"/>
    <w:pPr>
      <w:spacing w:after="120"/>
      <w:ind w:left="283"/>
    </w:pPr>
    <w:rPr>
      <w:szCs w:val="24"/>
      <w:lang w:val="en-GB"/>
    </w:rPr>
  </w:style>
  <w:style w:type="paragraph" w:customStyle="1" w:styleId="RakstzRakstz3CharCharRakstzRakstzCharCharRakstzRakstzChar">
    <w:name w:val="Rakstz. Rakstz.3 Char Char Rakstz. Rakstz. Char Char Rakstz. Rakstz. Char"/>
    <w:basedOn w:val="Parasts"/>
    <w:next w:val="Tekstabloks"/>
    <w:qFormat/>
    <w:pPr>
      <w:tabs>
        <w:tab w:val="left" w:pos="360"/>
      </w:tabs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lang w:val="en-US"/>
    </w:rPr>
  </w:style>
  <w:style w:type="paragraph" w:styleId="Tekstabloks">
    <w:name w:val="Block Text"/>
    <w:basedOn w:val="Parasts"/>
    <w:qFormat/>
    <w:pPr>
      <w:spacing w:after="120"/>
      <w:ind w:left="1440" w:right="1440"/>
    </w:p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paragraph" w:customStyle="1" w:styleId="Ietvarasaturs">
    <w:name w:val="Ietvara saturs"/>
    <w:basedOn w:val="Parast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table" w:styleId="Reatabula">
    <w:name w:val="Table Grid"/>
    <w:basedOn w:val="Parastatabula"/>
    <w:uiPriority w:val="39"/>
    <w:rsid w:val="0088168C"/>
    <w:rPr>
      <w:rFonts w:asciiTheme="minorHAnsi" w:eastAsia="Times New Roman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453</Words>
  <Characters>259</Characters>
  <Application>Microsoft Office Word</Application>
  <DocSecurity>0</DocSecurity>
  <Lines>2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Svetlana</dc:creator>
  <dc:description/>
  <cp:lastModifiedBy>Tamāra Kaudze</cp:lastModifiedBy>
  <cp:revision>30</cp:revision>
  <cp:lastPrinted>2017-01-19T18:21:00Z</cp:lastPrinted>
  <dcterms:created xsi:type="dcterms:W3CDTF">2021-07-02T12:48:00Z</dcterms:created>
  <dcterms:modified xsi:type="dcterms:W3CDTF">2025-12-22T15:02:00Z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