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534EA" w:rsidRPr="009534EA" w:rsidP="00126189" w14:paraId="41E9D7F2" w14:textId="77777777">
      <w:pPr>
        <w:widowControl/>
        <w:overflowPunct w:val="0"/>
        <w:adjustRightInd w:val="0"/>
        <w:jc w:val="center"/>
        <w:textAlignment w:val="baseline"/>
        <w:rPr>
          <w:sz w:val="24"/>
          <w:szCs w:val="20"/>
          <w:lang w:val="pt-BR"/>
        </w:rPr>
      </w:pPr>
      <w:r w:rsidRPr="009534EA">
        <w:rPr>
          <w:noProof/>
          <w:sz w:val="24"/>
          <w:szCs w:val="20"/>
          <w:lang w:eastAsia="lv-LV"/>
        </w:rPr>
        <w:drawing>
          <wp:inline distT="0" distB="0" distL="0" distR="0">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xmlns:r="http://schemas.openxmlformats.org/officeDocument/2006/relationships" r:embed="rId4"/>
                    <a:stretch>
                      <a:fillRect/>
                    </a:stretch>
                  </pic:blipFill>
                  <pic:spPr>
                    <a:xfrm>
                      <a:off x="0" y="0"/>
                      <a:ext cx="845820" cy="1001729"/>
                    </a:xfrm>
                    <a:prstGeom prst="rect">
                      <a:avLst/>
                    </a:prstGeom>
                  </pic:spPr>
                </pic:pic>
              </a:graphicData>
            </a:graphic>
          </wp:inline>
        </w:drawing>
      </w:r>
    </w:p>
    <w:p w:rsidR="009534EA" w:rsidRPr="009534EA" w:rsidP="00126189" w14:paraId="430E25DF" w14:textId="77777777">
      <w:pPr>
        <w:widowControl/>
        <w:overflowPunct w:val="0"/>
        <w:adjustRightInd w:val="0"/>
        <w:jc w:val="center"/>
        <w:textAlignment w:val="baseline"/>
        <w:rPr>
          <w:sz w:val="24"/>
          <w:szCs w:val="24"/>
        </w:rPr>
      </w:pPr>
      <w:r w:rsidRPr="009534EA">
        <w:rPr>
          <w:sz w:val="24"/>
          <w:szCs w:val="24"/>
        </w:rPr>
        <w:t>Latvijas Republika</w:t>
      </w:r>
    </w:p>
    <w:p w:rsidR="009534EA" w:rsidRPr="009534EA" w:rsidP="00126189" w14:paraId="10CFB661" w14:textId="77777777">
      <w:pPr>
        <w:widowControl/>
        <w:overflowPunct w:val="0"/>
        <w:adjustRightInd w:val="0"/>
        <w:jc w:val="center"/>
        <w:textAlignment w:val="baseline"/>
        <w:rPr>
          <w:rFonts w:ascii="Bookman Old Style" w:hAnsi="Bookman Old Style"/>
        </w:rPr>
      </w:pPr>
      <w:r w:rsidRPr="009534EA">
        <w:rPr>
          <w:rFonts w:ascii="Bookman Old Style" w:hAnsi="Bookman Old Style"/>
          <w:b/>
          <w:sz w:val="32"/>
          <w:szCs w:val="20"/>
        </w:rPr>
        <w:t xml:space="preserve">TALSU NOVADA PAŠVALDĪBAS DOME </w:t>
      </w:r>
    </w:p>
    <w:p w:rsidR="009534EA" w:rsidRPr="009534EA" w:rsidP="00126189" w14:paraId="0B945CF7" w14:textId="77777777">
      <w:pPr>
        <w:widowControl/>
        <w:overflowPunct w:val="0"/>
        <w:adjustRightInd w:val="0"/>
        <w:jc w:val="center"/>
        <w:textAlignment w:val="baseline"/>
      </w:pPr>
      <w:r w:rsidRPr="009534EA">
        <w:t>Nodokļu maksātāja reģistrācijas Nr. 90009113532</w:t>
      </w:r>
    </w:p>
    <w:p w:rsidR="009534EA" w:rsidRPr="009534EA" w:rsidP="00126189" w14:paraId="55BF2C46" w14:textId="77777777">
      <w:pPr>
        <w:widowControl/>
        <w:pBdr>
          <w:bottom w:val="single" w:sz="12" w:space="0" w:color="auto"/>
        </w:pBdr>
        <w:overflowPunct w:val="0"/>
        <w:adjustRightInd w:val="0"/>
        <w:ind w:firstLine="120"/>
        <w:jc w:val="center"/>
        <w:textAlignment w:val="baseline"/>
        <w:rPr>
          <w:sz w:val="20"/>
          <w:szCs w:val="20"/>
        </w:rPr>
      </w:pPr>
      <w:r w:rsidRPr="009534EA">
        <w:rPr>
          <w:sz w:val="20"/>
          <w:szCs w:val="20"/>
        </w:rPr>
        <w:t>Kareivju iela 7, Talsi, Talsu nov., LV-3201, tālr. 63232110, e-pasts pasts@talsi.lv</w:t>
      </w:r>
    </w:p>
    <w:p w:rsidR="007F1E7A" w:rsidRPr="007F1E7A" w:rsidP="007F1E7A" w14:paraId="2B53A714" w14:textId="7F01D6A3">
      <w:pPr>
        <w:jc w:val="center"/>
        <w:rPr>
          <w:sz w:val="24"/>
          <w:szCs w:val="24"/>
        </w:rPr>
      </w:pPr>
      <w:r w:rsidRPr="007F1E7A">
        <w:rPr>
          <w:sz w:val="24"/>
          <w:szCs w:val="24"/>
        </w:rPr>
        <w:t>Talsos</w:t>
      </w:r>
    </w:p>
    <w:p w:rsidR="007F1E7A" w:rsidP="00126189" w14:paraId="508796E8" w14:textId="77777777">
      <w:pPr>
        <w:jc w:val="right"/>
      </w:pPr>
    </w:p>
    <w:p w:rsidR="004E54CD" w:rsidRPr="0042432D" w:rsidP="00126189" w14:paraId="1B82EE77" w14:textId="6044F569">
      <w:pPr>
        <w:jc w:val="right"/>
      </w:pPr>
      <w:r w:rsidRPr="0042432D">
        <w:t>APSTIPRINĀTS</w:t>
      </w:r>
    </w:p>
    <w:p w:rsidR="004E54CD" w:rsidRPr="0042432D" w:rsidP="00126189" w14:paraId="09031F01" w14:textId="77777777">
      <w:pPr>
        <w:jc w:val="right"/>
      </w:pPr>
      <w:r w:rsidRPr="0042432D">
        <w:t>ar Talsu novada domes</w:t>
      </w:r>
    </w:p>
    <w:p w:rsidR="004E54CD" w:rsidRPr="00054F50" w:rsidP="00126189" w14:paraId="57C91FAF" w14:textId="42D086C4">
      <w:pPr>
        <w:jc w:val="right"/>
      </w:pPr>
      <w:r>
        <w:t>27</w:t>
      </w:r>
      <w:r w:rsidRPr="00054F50">
        <w:t>.</w:t>
      </w:r>
      <w:r>
        <w:t>11</w:t>
      </w:r>
      <w:r w:rsidRPr="00054F50">
        <w:t>.2025. lēmumu Nr.</w:t>
      </w:r>
      <w:r>
        <w:t>121</w:t>
      </w:r>
    </w:p>
    <w:p w:rsidR="004E54CD" w:rsidRPr="00054F50" w:rsidP="00126189" w14:paraId="59D170DD" w14:textId="3DF6E02E">
      <w:pPr>
        <w:jc w:val="right"/>
      </w:pPr>
      <w:r w:rsidRPr="00054F50">
        <w:t>(protokols Nr.</w:t>
      </w:r>
      <w:r w:rsidR="007E2805">
        <w:t>9</w:t>
      </w:r>
      <w:r w:rsidRPr="00054F50">
        <w:t xml:space="preserve">, </w:t>
      </w:r>
      <w:r w:rsidR="007E2805">
        <w:t>3</w:t>
      </w:r>
      <w:r w:rsidRPr="00054F50">
        <w:t>.punkts)</w:t>
      </w:r>
    </w:p>
    <w:p w:rsidR="00066D1A" w:rsidP="00126189" w14:paraId="3453BFE1" w14:textId="77777777">
      <w:pPr>
        <w:pStyle w:val="BodyText"/>
        <w:spacing w:before="23"/>
        <w:ind w:left="0" w:firstLine="0"/>
        <w:jc w:val="left"/>
      </w:pPr>
    </w:p>
    <w:p w:rsidR="00126189" w:rsidP="00126189" w14:paraId="70F57ABA" w14:textId="77777777">
      <w:pPr>
        <w:spacing w:line="259" w:lineRule="auto"/>
        <w:jc w:val="center"/>
        <w:rPr>
          <w:b/>
          <w:sz w:val="28"/>
        </w:rPr>
      </w:pPr>
      <w:r>
        <w:rPr>
          <w:b/>
          <w:sz w:val="28"/>
        </w:rPr>
        <w:t>Talsu</w:t>
      </w:r>
      <w:r>
        <w:rPr>
          <w:b/>
          <w:spacing w:val="-13"/>
          <w:sz w:val="28"/>
        </w:rPr>
        <w:t xml:space="preserve"> </w:t>
      </w:r>
      <w:r>
        <w:rPr>
          <w:b/>
          <w:sz w:val="28"/>
        </w:rPr>
        <w:t>novada</w:t>
      </w:r>
      <w:r>
        <w:rPr>
          <w:b/>
          <w:spacing w:val="-12"/>
          <w:sz w:val="28"/>
        </w:rPr>
        <w:t xml:space="preserve"> </w:t>
      </w:r>
      <w:r>
        <w:rPr>
          <w:b/>
          <w:sz w:val="28"/>
        </w:rPr>
        <w:t>pašvaldības</w:t>
      </w:r>
      <w:r>
        <w:rPr>
          <w:b/>
          <w:spacing w:val="-12"/>
          <w:sz w:val="28"/>
        </w:rPr>
        <w:t xml:space="preserve"> </w:t>
      </w:r>
      <w:r>
        <w:rPr>
          <w:b/>
          <w:sz w:val="28"/>
        </w:rPr>
        <w:t xml:space="preserve">iestādes </w:t>
      </w:r>
    </w:p>
    <w:p w:rsidR="00066D1A" w:rsidP="00126189" w14:paraId="0BF4E465" w14:textId="366C39E3">
      <w:pPr>
        <w:spacing w:line="259" w:lineRule="auto"/>
        <w:jc w:val="center"/>
        <w:rPr>
          <w:b/>
          <w:sz w:val="28"/>
        </w:rPr>
      </w:pPr>
      <w:r>
        <w:rPr>
          <w:b/>
          <w:sz w:val="28"/>
        </w:rPr>
        <w:t xml:space="preserve">“Talsu Kultūras centrs” </w:t>
      </w:r>
      <w:r>
        <w:rPr>
          <w:b/>
          <w:spacing w:val="-2"/>
          <w:sz w:val="28"/>
        </w:rPr>
        <w:t>NOLIKUMS</w:t>
      </w:r>
    </w:p>
    <w:p w:rsidR="00066D1A" w:rsidP="00126189" w14:paraId="4CEABF5F" w14:textId="77777777">
      <w:pPr>
        <w:spacing w:before="295"/>
        <w:jc w:val="right"/>
        <w:rPr>
          <w:i/>
          <w:sz w:val="24"/>
        </w:rPr>
      </w:pPr>
      <w:r>
        <w:rPr>
          <w:i/>
          <w:sz w:val="24"/>
        </w:rPr>
        <w:t>Izdots</w:t>
      </w:r>
      <w:r>
        <w:rPr>
          <w:i/>
          <w:spacing w:val="-5"/>
          <w:sz w:val="24"/>
        </w:rPr>
        <w:t xml:space="preserve"> </w:t>
      </w:r>
      <w:r>
        <w:rPr>
          <w:i/>
          <w:sz w:val="24"/>
        </w:rPr>
        <w:t>saskaņā</w:t>
      </w:r>
      <w:r>
        <w:rPr>
          <w:i/>
          <w:spacing w:val="-1"/>
          <w:sz w:val="24"/>
        </w:rPr>
        <w:t xml:space="preserve"> </w:t>
      </w:r>
      <w:r>
        <w:rPr>
          <w:i/>
          <w:sz w:val="24"/>
        </w:rPr>
        <w:t>ar</w:t>
      </w:r>
      <w:r>
        <w:rPr>
          <w:i/>
          <w:spacing w:val="-3"/>
          <w:sz w:val="24"/>
        </w:rPr>
        <w:t xml:space="preserve"> </w:t>
      </w:r>
      <w:r>
        <w:rPr>
          <w:i/>
          <w:sz w:val="24"/>
        </w:rPr>
        <w:t>Valsts</w:t>
      </w:r>
      <w:r>
        <w:rPr>
          <w:i/>
          <w:spacing w:val="-2"/>
          <w:sz w:val="24"/>
        </w:rPr>
        <w:t xml:space="preserve"> </w:t>
      </w:r>
      <w:r>
        <w:rPr>
          <w:i/>
          <w:sz w:val="24"/>
        </w:rPr>
        <w:t>pārvaldes</w:t>
      </w:r>
      <w:r>
        <w:rPr>
          <w:i/>
          <w:spacing w:val="-2"/>
          <w:sz w:val="24"/>
        </w:rPr>
        <w:t xml:space="preserve"> iekārtas</w:t>
      </w:r>
    </w:p>
    <w:p w:rsidR="00066D1A" w:rsidP="00126189" w14:paraId="64BC80B1" w14:textId="77777777">
      <w:pPr>
        <w:spacing w:before="22"/>
        <w:jc w:val="right"/>
        <w:rPr>
          <w:i/>
          <w:sz w:val="24"/>
        </w:rPr>
      </w:pPr>
      <w:r>
        <w:rPr>
          <w:i/>
          <w:sz w:val="24"/>
        </w:rPr>
        <w:t>likuma</w:t>
      </w:r>
      <w:r>
        <w:rPr>
          <w:i/>
          <w:spacing w:val="-3"/>
          <w:sz w:val="24"/>
        </w:rPr>
        <w:t xml:space="preserve"> </w:t>
      </w:r>
      <w:r>
        <w:rPr>
          <w:i/>
          <w:spacing w:val="-2"/>
          <w:sz w:val="24"/>
        </w:rPr>
        <w:t>28.pantu</w:t>
      </w:r>
    </w:p>
    <w:p w:rsidR="00066D1A" w:rsidP="00126189" w14:paraId="2EA1F6B2" w14:textId="77777777">
      <w:pPr>
        <w:pStyle w:val="Heading1"/>
        <w:numPr>
          <w:ilvl w:val="0"/>
          <w:numId w:val="2"/>
        </w:numPr>
        <w:tabs>
          <w:tab w:val="left" w:pos="3736"/>
        </w:tabs>
        <w:spacing w:before="261"/>
        <w:jc w:val="both"/>
      </w:pPr>
      <w:r>
        <w:t>Vispārīgie</w:t>
      </w:r>
      <w:r>
        <w:rPr>
          <w:spacing w:val="-5"/>
        </w:rPr>
        <w:t xml:space="preserve"> </w:t>
      </w:r>
      <w:r>
        <w:rPr>
          <w:spacing w:val="-2"/>
        </w:rPr>
        <w:t>jautājumi</w:t>
      </w:r>
    </w:p>
    <w:p w:rsidR="00066D1A" w:rsidP="00126189" w14:paraId="1681CFD3" w14:textId="193FEB7E">
      <w:pPr>
        <w:pStyle w:val="ListParagraph"/>
        <w:numPr>
          <w:ilvl w:val="0"/>
          <w:numId w:val="1"/>
        </w:numPr>
        <w:spacing w:before="24" w:line="259" w:lineRule="auto"/>
        <w:rPr>
          <w:sz w:val="24"/>
        </w:rPr>
      </w:pPr>
      <w:r>
        <w:rPr>
          <w:sz w:val="24"/>
        </w:rPr>
        <w:t xml:space="preserve">Nolikums nosaka Talsu novada pašvaldības </w:t>
      </w:r>
      <w:r w:rsidR="004B75C0">
        <w:rPr>
          <w:sz w:val="24"/>
        </w:rPr>
        <w:t xml:space="preserve">(turpmāk – Pašvaldība) </w:t>
      </w:r>
      <w:r>
        <w:rPr>
          <w:sz w:val="24"/>
        </w:rPr>
        <w:t>budžeta iestādes Talsu Kultūras centrs (turpmāk – TKC) funkcijas, uzdevumus un darba organizāciju.</w:t>
      </w:r>
    </w:p>
    <w:p w:rsidR="00066D1A" w:rsidP="00126189" w14:paraId="0D0E9E3C" w14:textId="77777777">
      <w:pPr>
        <w:pStyle w:val="ListParagraph"/>
        <w:numPr>
          <w:ilvl w:val="0"/>
          <w:numId w:val="1"/>
        </w:numPr>
        <w:spacing w:line="275" w:lineRule="exact"/>
        <w:rPr>
          <w:sz w:val="24"/>
        </w:rPr>
      </w:pPr>
      <w:r>
        <w:rPr>
          <w:sz w:val="24"/>
        </w:rPr>
        <w:t>Talsu</w:t>
      </w:r>
      <w:r>
        <w:rPr>
          <w:spacing w:val="-4"/>
          <w:sz w:val="24"/>
        </w:rPr>
        <w:t xml:space="preserve"> </w:t>
      </w:r>
      <w:r>
        <w:rPr>
          <w:sz w:val="24"/>
        </w:rPr>
        <w:t>Kultūras</w:t>
      </w:r>
      <w:r>
        <w:rPr>
          <w:spacing w:val="-2"/>
          <w:sz w:val="24"/>
        </w:rPr>
        <w:t xml:space="preserve"> </w:t>
      </w:r>
      <w:r>
        <w:rPr>
          <w:sz w:val="24"/>
        </w:rPr>
        <w:t>centrs</w:t>
      </w:r>
      <w:r>
        <w:rPr>
          <w:spacing w:val="-3"/>
          <w:sz w:val="24"/>
        </w:rPr>
        <w:t xml:space="preserve"> </w:t>
      </w:r>
      <w:r>
        <w:rPr>
          <w:sz w:val="24"/>
        </w:rPr>
        <w:t>ir</w:t>
      </w:r>
      <w:r>
        <w:rPr>
          <w:spacing w:val="-1"/>
          <w:sz w:val="24"/>
        </w:rPr>
        <w:t xml:space="preserve"> </w:t>
      </w:r>
      <w:r>
        <w:rPr>
          <w:sz w:val="24"/>
        </w:rPr>
        <w:t>tiesīgs</w:t>
      </w:r>
      <w:r>
        <w:rPr>
          <w:spacing w:val="-3"/>
          <w:sz w:val="24"/>
        </w:rPr>
        <w:t xml:space="preserve"> </w:t>
      </w:r>
      <w:r>
        <w:rPr>
          <w:sz w:val="24"/>
        </w:rPr>
        <w:t>lietot</w:t>
      </w:r>
      <w:r>
        <w:rPr>
          <w:spacing w:val="-1"/>
          <w:sz w:val="24"/>
        </w:rPr>
        <w:t xml:space="preserve"> </w:t>
      </w:r>
      <w:r>
        <w:rPr>
          <w:sz w:val="24"/>
        </w:rPr>
        <w:t>saīsināto</w:t>
      </w:r>
      <w:r>
        <w:rPr>
          <w:spacing w:val="-2"/>
          <w:sz w:val="24"/>
        </w:rPr>
        <w:t xml:space="preserve"> </w:t>
      </w:r>
      <w:r>
        <w:rPr>
          <w:sz w:val="24"/>
        </w:rPr>
        <w:t>nosaukumu</w:t>
      </w:r>
      <w:r>
        <w:rPr>
          <w:spacing w:val="1"/>
          <w:sz w:val="24"/>
        </w:rPr>
        <w:t xml:space="preserve"> </w:t>
      </w:r>
      <w:r>
        <w:rPr>
          <w:spacing w:val="-2"/>
          <w:sz w:val="24"/>
        </w:rPr>
        <w:t>“TKC”.</w:t>
      </w:r>
    </w:p>
    <w:p w:rsidR="00066D1A" w:rsidP="00126189" w14:paraId="04D90957" w14:textId="7A2ECD2E">
      <w:pPr>
        <w:pStyle w:val="ListParagraph"/>
        <w:numPr>
          <w:ilvl w:val="0"/>
          <w:numId w:val="1"/>
        </w:numPr>
        <w:spacing w:before="22" w:line="259" w:lineRule="auto"/>
        <w:rPr>
          <w:sz w:val="24"/>
        </w:rPr>
      </w:pPr>
      <w:r>
        <w:rPr>
          <w:sz w:val="24"/>
        </w:rPr>
        <w:t xml:space="preserve">TKC ir ar Talsu novada domes (turpmāk – Dome) lēmumu izveidota </w:t>
      </w:r>
      <w:r w:rsidR="004B75C0">
        <w:rPr>
          <w:sz w:val="24"/>
        </w:rPr>
        <w:t>P</w:t>
      </w:r>
      <w:r>
        <w:rPr>
          <w:sz w:val="24"/>
        </w:rPr>
        <w:t>ašvaldības</w:t>
      </w:r>
      <w:r>
        <w:rPr>
          <w:spacing w:val="-3"/>
          <w:sz w:val="24"/>
        </w:rPr>
        <w:t xml:space="preserve"> </w:t>
      </w:r>
      <w:r>
        <w:rPr>
          <w:sz w:val="24"/>
        </w:rPr>
        <w:t>iestāde,</w:t>
      </w:r>
      <w:r>
        <w:rPr>
          <w:spacing w:val="-3"/>
          <w:sz w:val="24"/>
        </w:rPr>
        <w:t xml:space="preserve"> </w:t>
      </w:r>
      <w:r>
        <w:rPr>
          <w:sz w:val="24"/>
        </w:rPr>
        <w:t>kuras</w:t>
      </w:r>
      <w:r>
        <w:rPr>
          <w:spacing w:val="-3"/>
          <w:sz w:val="24"/>
        </w:rPr>
        <w:t xml:space="preserve"> </w:t>
      </w:r>
      <w:r>
        <w:rPr>
          <w:sz w:val="24"/>
        </w:rPr>
        <w:t>mērķis</w:t>
      </w:r>
      <w:r>
        <w:rPr>
          <w:spacing w:val="-3"/>
          <w:sz w:val="24"/>
        </w:rPr>
        <w:t xml:space="preserve"> </w:t>
      </w:r>
      <w:r>
        <w:rPr>
          <w:sz w:val="24"/>
        </w:rPr>
        <w:t>ir</w:t>
      </w:r>
      <w:r>
        <w:rPr>
          <w:spacing w:val="-4"/>
          <w:sz w:val="24"/>
        </w:rPr>
        <w:t xml:space="preserve"> </w:t>
      </w:r>
      <w:r>
        <w:rPr>
          <w:sz w:val="24"/>
        </w:rPr>
        <w:t>īstenot</w:t>
      </w:r>
      <w:r>
        <w:rPr>
          <w:spacing w:val="-3"/>
          <w:sz w:val="24"/>
        </w:rPr>
        <w:t xml:space="preserve"> </w:t>
      </w:r>
      <w:r>
        <w:rPr>
          <w:sz w:val="24"/>
        </w:rPr>
        <w:t>valsts</w:t>
      </w:r>
      <w:r>
        <w:rPr>
          <w:spacing w:val="-1"/>
          <w:sz w:val="24"/>
        </w:rPr>
        <w:t xml:space="preserve"> </w:t>
      </w:r>
      <w:r>
        <w:rPr>
          <w:sz w:val="24"/>
        </w:rPr>
        <w:t>un</w:t>
      </w:r>
      <w:r>
        <w:rPr>
          <w:spacing w:val="-3"/>
          <w:sz w:val="24"/>
        </w:rPr>
        <w:t xml:space="preserve"> </w:t>
      </w:r>
      <w:r>
        <w:rPr>
          <w:sz w:val="24"/>
        </w:rPr>
        <w:t>pašvaldības</w:t>
      </w:r>
      <w:r>
        <w:rPr>
          <w:spacing w:val="-3"/>
          <w:sz w:val="24"/>
        </w:rPr>
        <w:t xml:space="preserve"> </w:t>
      </w:r>
      <w:r>
        <w:rPr>
          <w:sz w:val="24"/>
        </w:rPr>
        <w:t>kultūrpolitiku</w:t>
      </w:r>
      <w:r>
        <w:rPr>
          <w:spacing w:val="-3"/>
          <w:sz w:val="24"/>
        </w:rPr>
        <w:t xml:space="preserve"> </w:t>
      </w:r>
      <w:r>
        <w:rPr>
          <w:sz w:val="24"/>
        </w:rPr>
        <w:t>un</w:t>
      </w:r>
      <w:r>
        <w:rPr>
          <w:spacing w:val="-3"/>
          <w:sz w:val="24"/>
        </w:rPr>
        <w:t xml:space="preserve"> </w:t>
      </w:r>
      <w:r>
        <w:rPr>
          <w:sz w:val="24"/>
        </w:rPr>
        <w:t xml:space="preserve">realizēt Kultūras centru likumā un Pašvaldību likumā noteiktās funkcijas kultūras jomā </w:t>
      </w:r>
      <w:r w:rsidR="00206CB0">
        <w:rPr>
          <w:sz w:val="24"/>
        </w:rPr>
        <w:t>–</w:t>
      </w:r>
      <w:r>
        <w:rPr>
          <w:sz w:val="24"/>
        </w:rPr>
        <w:t xml:space="preserve"> sniegt iedzīvotājiem daudzveidīgu kultūras piedāvājumu un iespēju piedalīties kultūras dzīvē, sekmēt</w:t>
      </w:r>
      <w:r>
        <w:rPr>
          <w:spacing w:val="-9"/>
          <w:sz w:val="24"/>
        </w:rPr>
        <w:t xml:space="preserve"> </w:t>
      </w:r>
      <w:r w:rsidR="004B75C0">
        <w:rPr>
          <w:sz w:val="24"/>
        </w:rPr>
        <w:t>P</w:t>
      </w:r>
      <w:r>
        <w:rPr>
          <w:sz w:val="24"/>
        </w:rPr>
        <w:t>ašvaldības</w:t>
      </w:r>
      <w:r>
        <w:rPr>
          <w:spacing w:val="-9"/>
          <w:sz w:val="24"/>
        </w:rPr>
        <w:t xml:space="preserve"> </w:t>
      </w:r>
      <w:r>
        <w:rPr>
          <w:sz w:val="24"/>
        </w:rPr>
        <w:t>teritorijā</w:t>
      </w:r>
      <w:r>
        <w:rPr>
          <w:spacing w:val="-10"/>
          <w:sz w:val="24"/>
        </w:rPr>
        <w:t xml:space="preserve"> </w:t>
      </w:r>
      <w:r>
        <w:rPr>
          <w:sz w:val="24"/>
        </w:rPr>
        <w:t>esošā</w:t>
      </w:r>
      <w:r>
        <w:rPr>
          <w:spacing w:val="-10"/>
          <w:sz w:val="24"/>
        </w:rPr>
        <w:t xml:space="preserve"> </w:t>
      </w:r>
      <w:r>
        <w:rPr>
          <w:sz w:val="24"/>
        </w:rPr>
        <w:t>kultūras</w:t>
      </w:r>
      <w:r>
        <w:rPr>
          <w:spacing w:val="-9"/>
          <w:sz w:val="24"/>
        </w:rPr>
        <w:t xml:space="preserve"> </w:t>
      </w:r>
      <w:r>
        <w:rPr>
          <w:sz w:val="24"/>
        </w:rPr>
        <w:t>mantojuma</w:t>
      </w:r>
      <w:r>
        <w:rPr>
          <w:spacing w:val="-10"/>
          <w:sz w:val="24"/>
        </w:rPr>
        <w:t xml:space="preserve"> </w:t>
      </w:r>
      <w:r>
        <w:rPr>
          <w:sz w:val="24"/>
        </w:rPr>
        <w:t>saglabāšanu</w:t>
      </w:r>
      <w:r>
        <w:rPr>
          <w:spacing w:val="-9"/>
          <w:sz w:val="24"/>
        </w:rPr>
        <w:t xml:space="preserve"> </w:t>
      </w:r>
      <w:r>
        <w:rPr>
          <w:sz w:val="24"/>
        </w:rPr>
        <w:t>un</w:t>
      </w:r>
      <w:r>
        <w:rPr>
          <w:spacing w:val="-9"/>
          <w:sz w:val="24"/>
        </w:rPr>
        <w:t xml:space="preserve"> </w:t>
      </w:r>
      <w:r>
        <w:rPr>
          <w:sz w:val="24"/>
        </w:rPr>
        <w:t>jaunrades</w:t>
      </w:r>
      <w:r>
        <w:rPr>
          <w:spacing w:val="-9"/>
          <w:sz w:val="24"/>
        </w:rPr>
        <w:t xml:space="preserve"> </w:t>
      </w:r>
      <w:r>
        <w:rPr>
          <w:sz w:val="24"/>
        </w:rPr>
        <w:t>attīstību, kā arī sniegt atbalstu kultūras norisēm.</w:t>
      </w:r>
    </w:p>
    <w:p w:rsidR="00066D1A" w:rsidP="00126189" w14:paraId="15480229" w14:textId="4F1AB5B8">
      <w:pPr>
        <w:pStyle w:val="ListParagraph"/>
        <w:numPr>
          <w:ilvl w:val="0"/>
          <w:numId w:val="1"/>
        </w:numPr>
        <w:spacing w:line="259" w:lineRule="auto"/>
        <w:rPr>
          <w:sz w:val="24"/>
        </w:rPr>
      </w:pPr>
      <w:r>
        <w:rPr>
          <w:sz w:val="24"/>
        </w:rPr>
        <w:t xml:space="preserve">TKC savā darbībā ievēro Latvijas Republikas Satversmi, likumus, Ministru kabineta noteikumus, šo nolikumu, Domes saistošos noteikumus un lēmumus, Domes priekšsēdētāja un </w:t>
      </w:r>
      <w:r w:rsidR="004B75C0">
        <w:rPr>
          <w:sz w:val="24"/>
        </w:rPr>
        <w:t>P</w:t>
      </w:r>
      <w:r>
        <w:rPr>
          <w:sz w:val="24"/>
        </w:rPr>
        <w:t>ašvaldības izpilddirektora rīkojumus.</w:t>
      </w:r>
    </w:p>
    <w:p w:rsidR="00066D1A" w:rsidP="00126189" w14:paraId="0687912D" w14:textId="59E5B835">
      <w:pPr>
        <w:pStyle w:val="ListParagraph"/>
        <w:numPr>
          <w:ilvl w:val="0"/>
          <w:numId w:val="1"/>
        </w:numPr>
        <w:rPr>
          <w:sz w:val="24"/>
        </w:rPr>
      </w:pPr>
      <w:r>
        <w:rPr>
          <w:sz w:val="24"/>
        </w:rPr>
        <w:t>TKC</w:t>
      </w:r>
      <w:r>
        <w:rPr>
          <w:spacing w:val="-3"/>
          <w:sz w:val="24"/>
        </w:rPr>
        <w:t xml:space="preserve"> </w:t>
      </w:r>
      <w:r>
        <w:rPr>
          <w:sz w:val="24"/>
        </w:rPr>
        <w:t>savā</w:t>
      </w:r>
      <w:r>
        <w:rPr>
          <w:spacing w:val="-2"/>
          <w:sz w:val="24"/>
        </w:rPr>
        <w:t xml:space="preserve"> </w:t>
      </w:r>
      <w:r>
        <w:rPr>
          <w:sz w:val="24"/>
        </w:rPr>
        <w:t>darbībā</w:t>
      </w:r>
      <w:r>
        <w:rPr>
          <w:spacing w:val="-2"/>
          <w:sz w:val="24"/>
        </w:rPr>
        <w:t xml:space="preserve"> </w:t>
      </w:r>
      <w:r>
        <w:rPr>
          <w:sz w:val="24"/>
        </w:rPr>
        <w:t>ir</w:t>
      </w:r>
      <w:r>
        <w:rPr>
          <w:spacing w:val="-1"/>
          <w:sz w:val="24"/>
        </w:rPr>
        <w:t xml:space="preserve"> </w:t>
      </w:r>
      <w:r>
        <w:rPr>
          <w:sz w:val="24"/>
        </w:rPr>
        <w:t>tieši</w:t>
      </w:r>
      <w:r>
        <w:rPr>
          <w:spacing w:val="-1"/>
          <w:sz w:val="24"/>
        </w:rPr>
        <w:t xml:space="preserve"> </w:t>
      </w:r>
      <w:r>
        <w:rPr>
          <w:sz w:val="24"/>
        </w:rPr>
        <w:t>pakļauts</w:t>
      </w:r>
      <w:r>
        <w:rPr>
          <w:spacing w:val="-2"/>
          <w:sz w:val="24"/>
        </w:rPr>
        <w:t xml:space="preserve"> </w:t>
      </w:r>
      <w:r w:rsidR="004B75C0">
        <w:rPr>
          <w:sz w:val="24"/>
        </w:rPr>
        <w:t>P</w:t>
      </w:r>
      <w:r>
        <w:rPr>
          <w:sz w:val="24"/>
        </w:rPr>
        <w:t>ašvaldības</w:t>
      </w:r>
      <w:r>
        <w:rPr>
          <w:spacing w:val="-1"/>
          <w:sz w:val="24"/>
        </w:rPr>
        <w:t xml:space="preserve"> </w:t>
      </w:r>
      <w:r>
        <w:rPr>
          <w:spacing w:val="-2"/>
          <w:sz w:val="24"/>
        </w:rPr>
        <w:t>izpilddirektoram.</w:t>
      </w:r>
    </w:p>
    <w:p w:rsidR="00066D1A" w:rsidP="00126189" w14:paraId="19D91A41" w14:textId="77777777">
      <w:pPr>
        <w:pStyle w:val="ListParagraph"/>
        <w:numPr>
          <w:ilvl w:val="0"/>
          <w:numId w:val="1"/>
        </w:numPr>
        <w:spacing w:before="20"/>
        <w:rPr>
          <w:sz w:val="24"/>
        </w:rPr>
      </w:pPr>
      <w:r>
        <w:rPr>
          <w:sz w:val="24"/>
        </w:rPr>
        <w:t>TKC</w:t>
      </w:r>
      <w:r>
        <w:rPr>
          <w:spacing w:val="-1"/>
          <w:sz w:val="24"/>
        </w:rPr>
        <w:t xml:space="preserve"> </w:t>
      </w:r>
      <w:r>
        <w:rPr>
          <w:sz w:val="24"/>
        </w:rPr>
        <w:t>izveido,</w:t>
      </w:r>
      <w:r>
        <w:rPr>
          <w:spacing w:val="-1"/>
          <w:sz w:val="24"/>
        </w:rPr>
        <w:t xml:space="preserve"> </w:t>
      </w:r>
      <w:r>
        <w:rPr>
          <w:sz w:val="24"/>
        </w:rPr>
        <w:t>reorganizē</w:t>
      </w:r>
      <w:r>
        <w:rPr>
          <w:spacing w:val="-2"/>
          <w:sz w:val="24"/>
        </w:rPr>
        <w:t xml:space="preserve"> </w:t>
      </w:r>
      <w:r>
        <w:rPr>
          <w:sz w:val="24"/>
        </w:rPr>
        <w:t>un</w:t>
      </w:r>
      <w:r>
        <w:rPr>
          <w:spacing w:val="-1"/>
          <w:sz w:val="24"/>
        </w:rPr>
        <w:t xml:space="preserve"> </w:t>
      </w:r>
      <w:r>
        <w:rPr>
          <w:sz w:val="24"/>
        </w:rPr>
        <w:t>likvidē</w:t>
      </w:r>
      <w:r>
        <w:rPr>
          <w:spacing w:val="-1"/>
          <w:sz w:val="24"/>
        </w:rPr>
        <w:t xml:space="preserve"> </w:t>
      </w:r>
      <w:r>
        <w:rPr>
          <w:spacing w:val="-2"/>
          <w:sz w:val="24"/>
        </w:rPr>
        <w:t>Dome.</w:t>
      </w:r>
    </w:p>
    <w:p w:rsidR="00066D1A" w:rsidP="00126189" w14:paraId="38D0FE37" w14:textId="01A476FA">
      <w:pPr>
        <w:pStyle w:val="ListParagraph"/>
        <w:numPr>
          <w:ilvl w:val="0"/>
          <w:numId w:val="1"/>
        </w:numPr>
        <w:spacing w:before="22" w:line="259" w:lineRule="auto"/>
        <w:rPr>
          <w:sz w:val="24"/>
        </w:rPr>
      </w:pPr>
      <w:r>
        <w:rPr>
          <w:sz w:val="24"/>
        </w:rPr>
        <w:t xml:space="preserve">TKC struktūru un amatu sarakstu veido TKC direktors un apstiprina </w:t>
      </w:r>
      <w:r w:rsidR="004B75C0">
        <w:rPr>
          <w:sz w:val="24"/>
        </w:rPr>
        <w:t>P</w:t>
      </w:r>
      <w:r>
        <w:rPr>
          <w:sz w:val="24"/>
        </w:rPr>
        <w:t>ašvaldības izpilddirektors.</w:t>
      </w:r>
    </w:p>
    <w:p w:rsidR="00066D1A" w:rsidP="00126189" w14:paraId="44B54C36" w14:textId="77777777">
      <w:pPr>
        <w:pStyle w:val="ListParagraph"/>
        <w:numPr>
          <w:ilvl w:val="0"/>
          <w:numId w:val="1"/>
        </w:numPr>
        <w:spacing w:line="259" w:lineRule="auto"/>
        <w:rPr>
          <w:sz w:val="24"/>
        </w:rPr>
      </w:pPr>
      <w:r>
        <w:rPr>
          <w:sz w:val="24"/>
        </w:rPr>
        <w:t>TKC</w:t>
      </w:r>
      <w:r>
        <w:rPr>
          <w:spacing w:val="-8"/>
          <w:sz w:val="24"/>
        </w:rPr>
        <w:t xml:space="preserve"> </w:t>
      </w:r>
      <w:r>
        <w:rPr>
          <w:sz w:val="24"/>
        </w:rPr>
        <w:t>darbojas</w:t>
      </w:r>
      <w:r>
        <w:rPr>
          <w:spacing w:val="-5"/>
          <w:sz w:val="24"/>
        </w:rPr>
        <w:t xml:space="preserve"> </w:t>
      </w:r>
      <w:r>
        <w:rPr>
          <w:sz w:val="24"/>
        </w:rPr>
        <w:t>kā</w:t>
      </w:r>
      <w:r>
        <w:rPr>
          <w:spacing w:val="-9"/>
          <w:sz w:val="24"/>
        </w:rPr>
        <w:t xml:space="preserve"> </w:t>
      </w:r>
      <w:r>
        <w:rPr>
          <w:sz w:val="24"/>
        </w:rPr>
        <w:t>metodiskais</w:t>
      </w:r>
      <w:r>
        <w:rPr>
          <w:spacing w:val="-8"/>
          <w:sz w:val="24"/>
        </w:rPr>
        <w:t xml:space="preserve"> </w:t>
      </w:r>
      <w:r>
        <w:rPr>
          <w:sz w:val="24"/>
        </w:rPr>
        <w:t>centrs</w:t>
      </w:r>
      <w:r>
        <w:rPr>
          <w:spacing w:val="-6"/>
          <w:sz w:val="24"/>
        </w:rPr>
        <w:t xml:space="preserve"> </w:t>
      </w:r>
      <w:r>
        <w:rPr>
          <w:sz w:val="24"/>
        </w:rPr>
        <w:t>Talsu</w:t>
      </w:r>
      <w:r>
        <w:rPr>
          <w:spacing w:val="-8"/>
          <w:sz w:val="24"/>
        </w:rPr>
        <w:t xml:space="preserve"> </w:t>
      </w:r>
      <w:r>
        <w:rPr>
          <w:sz w:val="24"/>
        </w:rPr>
        <w:t>novada</w:t>
      </w:r>
      <w:r>
        <w:rPr>
          <w:spacing w:val="-7"/>
          <w:sz w:val="24"/>
        </w:rPr>
        <w:t xml:space="preserve"> </w:t>
      </w:r>
      <w:r>
        <w:rPr>
          <w:sz w:val="24"/>
        </w:rPr>
        <w:t>Kultūras</w:t>
      </w:r>
      <w:r>
        <w:rPr>
          <w:spacing w:val="-8"/>
          <w:sz w:val="24"/>
        </w:rPr>
        <w:t xml:space="preserve"> </w:t>
      </w:r>
      <w:r>
        <w:rPr>
          <w:sz w:val="24"/>
        </w:rPr>
        <w:t>iestādēm</w:t>
      </w:r>
      <w:r>
        <w:rPr>
          <w:spacing w:val="-6"/>
          <w:sz w:val="24"/>
        </w:rPr>
        <w:t xml:space="preserve"> </w:t>
      </w:r>
      <w:r>
        <w:rPr>
          <w:sz w:val="24"/>
        </w:rPr>
        <w:t>un</w:t>
      </w:r>
      <w:r>
        <w:rPr>
          <w:spacing w:val="-8"/>
          <w:sz w:val="24"/>
        </w:rPr>
        <w:t xml:space="preserve"> </w:t>
      </w:r>
      <w:r>
        <w:rPr>
          <w:sz w:val="24"/>
        </w:rPr>
        <w:t>struktūrvienībām, TKC noteikts metodiskā kultūras centra statuss Kultūras centru likuma izpratnē.</w:t>
      </w:r>
    </w:p>
    <w:p w:rsidR="00066D1A" w:rsidP="00126189" w14:paraId="7A399159" w14:textId="2C61ED94">
      <w:pPr>
        <w:pStyle w:val="ListParagraph"/>
        <w:numPr>
          <w:ilvl w:val="0"/>
          <w:numId w:val="1"/>
        </w:numPr>
        <w:spacing w:line="259" w:lineRule="auto"/>
        <w:rPr>
          <w:sz w:val="24"/>
        </w:rPr>
      </w:pPr>
      <w:r>
        <w:rPr>
          <w:sz w:val="24"/>
        </w:rPr>
        <w:t>TKC</w:t>
      </w:r>
      <w:r>
        <w:rPr>
          <w:spacing w:val="-10"/>
          <w:sz w:val="24"/>
        </w:rPr>
        <w:t xml:space="preserve"> </w:t>
      </w:r>
      <w:r>
        <w:rPr>
          <w:sz w:val="24"/>
        </w:rPr>
        <w:t>tiek</w:t>
      </w:r>
      <w:r>
        <w:rPr>
          <w:spacing w:val="-11"/>
          <w:sz w:val="24"/>
        </w:rPr>
        <w:t xml:space="preserve"> </w:t>
      </w:r>
      <w:r>
        <w:rPr>
          <w:sz w:val="24"/>
        </w:rPr>
        <w:t>finansēts</w:t>
      </w:r>
      <w:r>
        <w:rPr>
          <w:spacing w:val="-10"/>
          <w:sz w:val="24"/>
        </w:rPr>
        <w:t xml:space="preserve"> </w:t>
      </w:r>
      <w:r>
        <w:rPr>
          <w:sz w:val="24"/>
        </w:rPr>
        <w:t>no</w:t>
      </w:r>
      <w:r>
        <w:rPr>
          <w:spacing w:val="-9"/>
          <w:sz w:val="24"/>
        </w:rPr>
        <w:t xml:space="preserve"> </w:t>
      </w:r>
      <w:r w:rsidR="004B75C0">
        <w:rPr>
          <w:sz w:val="24"/>
        </w:rPr>
        <w:t>P</w:t>
      </w:r>
      <w:r w:rsidR="004B75C0">
        <w:rPr>
          <w:spacing w:val="-12"/>
          <w:sz w:val="24"/>
        </w:rPr>
        <w:t xml:space="preserve">ašvaldības </w:t>
      </w:r>
      <w:r>
        <w:rPr>
          <w:sz w:val="24"/>
        </w:rPr>
        <w:t>pamatbudžeta</w:t>
      </w:r>
      <w:r>
        <w:rPr>
          <w:spacing w:val="-11"/>
          <w:sz w:val="24"/>
        </w:rPr>
        <w:t xml:space="preserve"> </w:t>
      </w:r>
      <w:r>
        <w:rPr>
          <w:sz w:val="24"/>
        </w:rPr>
        <w:t>līdzekļiem.</w:t>
      </w:r>
      <w:r>
        <w:rPr>
          <w:spacing w:val="-10"/>
          <w:sz w:val="24"/>
        </w:rPr>
        <w:t xml:space="preserve"> </w:t>
      </w:r>
      <w:r>
        <w:rPr>
          <w:sz w:val="24"/>
        </w:rPr>
        <w:t>TKC</w:t>
      </w:r>
      <w:r>
        <w:rPr>
          <w:spacing w:val="-10"/>
          <w:sz w:val="24"/>
        </w:rPr>
        <w:t xml:space="preserve"> </w:t>
      </w:r>
      <w:r>
        <w:rPr>
          <w:sz w:val="24"/>
        </w:rPr>
        <w:t>grāmatvedības</w:t>
      </w:r>
      <w:r>
        <w:rPr>
          <w:spacing w:val="-10"/>
          <w:sz w:val="24"/>
        </w:rPr>
        <w:t xml:space="preserve"> </w:t>
      </w:r>
      <w:r>
        <w:rPr>
          <w:sz w:val="24"/>
        </w:rPr>
        <w:t>uzskaite</w:t>
      </w:r>
      <w:r>
        <w:rPr>
          <w:spacing w:val="-12"/>
          <w:sz w:val="24"/>
        </w:rPr>
        <w:t xml:space="preserve"> </w:t>
      </w:r>
      <w:r>
        <w:rPr>
          <w:sz w:val="24"/>
        </w:rPr>
        <w:t>tiek organizēta centralizēti, atbilstoši normatīvo aktu prasībām. TKC ir savi nodalītie finanšu līdzekļi, kurus veido:</w:t>
      </w:r>
    </w:p>
    <w:p w:rsidR="00066D1A" w:rsidP="00126189" w14:paraId="0D8A0C74" w14:textId="77777777">
      <w:pPr>
        <w:pStyle w:val="ListParagraph"/>
        <w:numPr>
          <w:ilvl w:val="1"/>
          <w:numId w:val="1"/>
        </w:numPr>
        <w:ind w:left="993" w:hanging="426"/>
        <w:rPr>
          <w:sz w:val="24"/>
        </w:rPr>
      </w:pPr>
      <w:r>
        <w:rPr>
          <w:sz w:val="24"/>
        </w:rPr>
        <w:t>pašvaldības</w:t>
      </w:r>
      <w:r>
        <w:rPr>
          <w:spacing w:val="-3"/>
          <w:sz w:val="24"/>
        </w:rPr>
        <w:t xml:space="preserve"> </w:t>
      </w:r>
      <w:r>
        <w:rPr>
          <w:sz w:val="24"/>
        </w:rPr>
        <w:t>budžeta</w:t>
      </w:r>
      <w:r>
        <w:rPr>
          <w:spacing w:val="-1"/>
          <w:sz w:val="24"/>
        </w:rPr>
        <w:t xml:space="preserve"> </w:t>
      </w:r>
      <w:r>
        <w:rPr>
          <w:spacing w:val="-2"/>
          <w:sz w:val="24"/>
        </w:rPr>
        <w:t>līdzekļi;</w:t>
      </w:r>
    </w:p>
    <w:p w:rsidR="00066D1A" w:rsidP="00126189" w14:paraId="040C8135" w14:textId="77777777">
      <w:pPr>
        <w:pStyle w:val="ListParagraph"/>
        <w:numPr>
          <w:ilvl w:val="1"/>
          <w:numId w:val="1"/>
        </w:numPr>
        <w:spacing w:before="21"/>
        <w:ind w:left="993" w:hanging="426"/>
        <w:rPr>
          <w:sz w:val="24"/>
        </w:rPr>
      </w:pPr>
      <w:r>
        <w:rPr>
          <w:sz w:val="24"/>
        </w:rPr>
        <w:t>valsts</w:t>
      </w:r>
      <w:r>
        <w:rPr>
          <w:spacing w:val="-1"/>
          <w:sz w:val="24"/>
        </w:rPr>
        <w:t xml:space="preserve"> </w:t>
      </w:r>
      <w:r>
        <w:rPr>
          <w:sz w:val="24"/>
        </w:rPr>
        <w:t xml:space="preserve">budžeta </w:t>
      </w:r>
      <w:r>
        <w:rPr>
          <w:spacing w:val="-2"/>
          <w:sz w:val="24"/>
        </w:rPr>
        <w:t>mērķdotācijas;</w:t>
      </w:r>
    </w:p>
    <w:p w:rsidR="00066D1A" w:rsidP="00126189" w14:paraId="6EC5712B" w14:textId="77777777">
      <w:pPr>
        <w:pStyle w:val="ListParagraph"/>
        <w:ind w:left="993" w:hanging="426"/>
        <w:rPr>
          <w:sz w:val="24"/>
        </w:rPr>
        <w:sectPr>
          <w:footerReference w:type="default" r:id="rId5"/>
          <w:footerReference w:type="first" r:id="rId6"/>
          <w:type w:val="continuous"/>
          <w:pgSz w:w="11910" w:h="16840"/>
          <w:pgMar w:top="1240" w:right="992" w:bottom="1100" w:left="1559" w:header="0" w:footer="914" w:gutter="0"/>
          <w:pgNumType w:start="1"/>
          <w:cols w:space="720"/>
        </w:sectPr>
      </w:pPr>
    </w:p>
    <w:p w:rsidR="00066D1A" w:rsidP="00126189" w14:paraId="27937130" w14:textId="77777777">
      <w:pPr>
        <w:pStyle w:val="ListParagraph"/>
        <w:numPr>
          <w:ilvl w:val="1"/>
          <w:numId w:val="1"/>
        </w:numPr>
        <w:spacing w:before="60" w:line="259" w:lineRule="auto"/>
        <w:ind w:left="993" w:hanging="426"/>
        <w:rPr>
          <w:sz w:val="24"/>
        </w:rPr>
      </w:pPr>
      <w:r>
        <w:rPr>
          <w:sz w:val="24"/>
        </w:rPr>
        <w:t>pašu ieņēmumi, tai skaitā ieņēmumi no kultūras maksas pakalpojumiem un nekustamā īpašuma nomas;</w:t>
      </w:r>
    </w:p>
    <w:p w:rsidR="00066D1A" w:rsidP="00126189" w14:paraId="5E6A0DEF" w14:textId="77777777">
      <w:pPr>
        <w:pStyle w:val="ListParagraph"/>
        <w:numPr>
          <w:ilvl w:val="1"/>
          <w:numId w:val="1"/>
        </w:numPr>
        <w:spacing w:before="2"/>
        <w:ind w:left="993" w:hanging="426"/>
        <w:rPr>
          <w:sz w:val="24"/>
        </w:rPr>
      </w:pPr>
      <w:r>
        <w:rPr>
          <w:sz w:val="24"/>
        </w:rPr>
        <w:t>ziedojumi un</w:t>
      </w:r>
      <w:r>
        <w:rPr>
          <w:spacing w:val="61"/>
          <w:sz w:val="24"/>
        </w:rPr>
        <w:t xml:space="preserve"> </w:t>
      </w:r>
      <w:r>
        <w:rPr>
          <w:spacing w:val="-2"/>
          <w:sz w:val="24"/>
        </w:rPr>
        <w:t>dāvinājumi.</w:t>
      </w:r>
    </w:p>
    <w:p w:rsidR="00066D1A" w:rsidP="00126189" w14:paraId="25A57F50" w14:textId="77777777">
      <w:pPr>
        <w:pStyle w:val="ListParagraph"/>
        <w:numPr>
          <w:ilvl w:val="0"/>
          <w:numId w:val="1"/>
        </w:numPr>
        <w:tabs>
          <w:tab w:val="left" w:pos="570"/>
        </w:tabs>
        <w:spacing w:before="22" w:line="259" w:lineRule="auto"/>
        <w:rPr>
          <w:sz w:val="24"/>
        </w:rPr>
      </w:pPr>
      <w:r>
        <w:rPr>
          <w:sz w:val="24"/>
        </w:rPr>
        <w:t>TKC</w:t>
      </w:r>
      <w:r>
        <w:rPr>
          <w:spacing w:val="-10"/>
          <w:sz w:val="24"/>
        </w:rPr>
        <w:t xml:space="preserve"> </w:t>
      </w:r>
      <w:r>
        <w:rPr>
          <w:sz w:val="24"/>
        </w:rPr>
        <w:t>iekšējā</w:t>
      </w:r>
      <w:r>
        <w:rPr>
          <w:spacing w:val="-11"/>
          <w:sz w:val="24"/>
        </w:rPr>
        <w:t xml:space="preserve"> </w:t>
      </w:r>
      <w:r>
        <w:rPr>
          <w:sz w:val="24"/>
        </w:rPr>
        <w:t>un</w:t>
      </w:r>
      <w:r>
        <w:rPr>
          <w:spacing w:val="-8"/>
          <w:sz w:val="24"/>
        </w:rPr>
        <w:t xml:space="preserve"> </w:t>
      </w:r>
      <w:r>
        <w:rPr>
          <w:sz w:val="24"/>
        </w:rPr>
        <w:t>ārējā</w:t>
      </w:r>
      <w:r>
        <w:rPr>
          <w:spacing w:val="-11"/>
          <w:sz w:val="24"/>
        </w:rPr>
        <w:t xml:space="preserve"> </w:t>
      </w:r>
      <w:r>
        <w:rPr>
          <w:sz w:val="24"/>
        </w:rPr>
        <w:t>sarakstē</w:t>
      </w:r>
      <w:r>
        <w:rPr>
          <w:spacing w:val="-11"/>
          <w:sz w:val="24"/>
        </w:rPr>
        <w:t xml:space="preserve"> </w:t>
      </w:r>
      <w:r>
        <w:rPr>
          <w:sz w:val="24"/>
        </w:rPr>
        <w:t>izmanto</w:t>
      </w:r>
      <w:r>
        <w:rPr>
          <w:spacing w:val="-11"/>
          <w:sz w:val="24"/>
        </w:rPr>
        <w:t xml:space="preserve"> </w:t>
      </w:r>
      <w:r>
        <w:rPr>
          <w:sz w:val="24"/>
        </w:rPr>
        <w:t>noteikta</w:t>
      </w:r>
      <w:r>
        <w:rPr>
          <w:spacing w:val="-11"/>
          <w:sz w:val="24"/>
        </w:rPr>
        <w:t xml:space="preserve"> </w:t>
      </w:r>
      <w:r>
        <w:rPr>
          <w:sz w:val="24"/>
        </w:rPr>
        <w:t>parauga</w:t>
      </w:r>
      <w:r>
        <w:rPr>
          <w:spacing w:val="-12"/>
          <w:sz w:val="24"/>
        </w:rPr>
        <w:t xml:space="preserve"> </w:t>
      </w:r>
      <w:r>
        <w:rPr>
          <w:sz w:val="24"/>
        </w:rPr>
        <w:t>veidlapu.</w:t>
      </w:r>
      <w:r>
        <w:rPr>
          <w:spacing w:val="-9"/>
          <w:sz w:val="24"/>
        </w:rPr>
        <w:t xml:space="preserve"> </w:t>
      </w:r>
      <w:r>
        <w:rPr>
          <w:sz w:val="24"/>
        </w:rPr>
        <w:t>Parakstīt</w:t>
      </w:r>
      <w:r>
        <w:rPr>
          <w:spacing w:val="-4"/>
          <w:sz w:val="24"/>
        </w:rPr>
        <w:t xml:space="preserve"> </w:t>
      </w:r>
      <w:r>
        <w:rPr>
          <w:sz w:val="24"/>
        </w:rPr>
        <w:t>dokumentus</w:t>
      </w:r>
      <w:r>
        <w:rPr>
          <w:spacing w:val="-10"/>
          <w:sz w:val="24"/>
        </w:rPr>
        <w:t xml:space="preserve"> </w:t>
      </w:r>
      <w:r>
        <w:rPr>
          <w:sz w:val="24"/>
        </w:rPr>
        <w:t>uz TKC veidlapas ir tiesīgs iestādes direktors vai viņa prombūtnes laikā – Pašvaldības izpilddirektora noteikts pienākumu izpildītājs.</w:t>
      </w:r>
    </w:p>
    <w:p w:rsidR="00066D1A" w:rsidP="00126189" w14:paraId="5911F2B5" w14:textId="1E8AAABE">
      <w:pPr>
        <w:pStyle w:val="ListParagraph"/>
        <w:numPr>
          <w:ilvl w:val="0"/>
          <w:numId w:val="1"/>
        </w:numPr>
        <w:tabs>
          <w:tab w:val="left" w:pos="570"/>
        </w:tabs>
        <w:spacing w:line="259" w:lineRule="auto"/>
        <w:rPr>
          <w:sz w:val="24"/>
        </w:rPr>
      </w:pPr>
      <w:r>
        <w:rPr>
          <w:sz w:val="24"/>
        </w:rPr>
        <w:t xml:space="preserve">TKC savas funkcijas un uzdevumus veic sadarbībā ar citām </w:t>
      </w:r>
      <w:r w:rsidR="003261B9">
        <w:rPr>
          <w:sz w:val="24"/>
        </w:rPr>
        <w:t>P</w:t>
      </w:r>
      <w:r>
        <w:rPr>
          <w:sz w:val="24"/>
        </w:rPr>
        <w:t>ašvaldības iestādēm, struktūrvienībām, institūcijām, atsevišķām amatpersonām, nevalstiskajām organizācijām un privātpersonām.</w:t>
      </w:r>
    </w:p>
    <w:p w:rsidR="00066D1A" w:rsidP="00126189" w14:paraId="2098F102" w14:textId="77777777">
      <w:pPr>
        <w:pStyle w:val="ListParagraph"/>
        <w:numPr>
          <w:ilvl w:val="0"/>
          <w:numId w:val="1"/>
        </w:numPr>
        <w:tabs>
          <w:tab w:val="left" w:pos="570"/>
        </w:tabs>
        <w:spacing w:line="275" w:lineRule="exact"/>
        <w:ind w:hanging="427"/>
        <w:rPr>
          <w:sz w:val="24"/>
        </w:rPr>
      </w:pPr>
      <w:r>
        <w:rPr>
          <w:sz w:val="24"/>
        </w:rPr>
        <w:t>TKC</w:t>
      </w:r>
      <w:r>
        <w:rPr>
          <w:spacing w:val="-4"/>
          <w:sz w:val="24"/>
        </w:rPr>
        <w:t xml:space="preserve"> </w:t>
      </w:r>
      <w:r>
        <w:rPr>
          <w:sz w:val="24"/>
        </w:rPr>
        <w:t>adrese</w:t>
      </w:r>
      <w:r>
        <w:rPr>
          <w:spacing w:val="-3"/>
          <w:sz w:val="24"/>
        </w:rPr>
        <w:t xml:space="preserve"> </w:t>
      </w:r>
      <w:r>
        <w:rPr>
          <w:sz w:val="24"/>
        </w:rPr>
        <w:t>ir</w:t>
      </w:r>
      <w:r>
        <w:rPr>
          <w:spacing w:val="3"/>
          <w:sz w:val="24"/>
        </w:rPr>
        <w:t xml:space="preserve"> </w:t>
      </w:r>
      <w:r>
        <w:rPr>
          <w:sz w:val="24"/>
        </w:rPr>
        <w:t>Lielā</w:t>
      </w:r>
      <w:r>
        <w:rPr>
          <w:spacing w:val="-2"/>
          <w:sz w:val="24"/>
        </w:rPr>
        <w:t xml:space="preserve"> </w:t>
      </w:r>
      <w:r>
        <w:rPr>
          <w:sz w:val="24"/>
        </w:rPr>
        <w:t>iela19/21,</w:t>
      </w:r>
      <w:r>
        <w:rPr>
          <w:spacing w:val="-2"/>
          <w:sz w:val="24"/>
        </w:rPr>
        <w:t xml:space="preserve"> </w:t>
      </w:r>
      <w:r>
        <w:rPr>
          <w:sz w:val="24"/>
        </w:rPr>
        <w:t>Talsi,</w:t>
      </w:r>
      <w:r>
        <w:rPr>
          <w:spacing w:val="-1"/>
          <w:sz w:val="24"/>
        </w:rPr>
        <w:t xml:space="preserve"> </w:t>
      </w:r>
      <w:r>
        <w:rPr>
          <w:sz w:val="24"/>
        </w:rPr>
        <w:t>Talsu</w:t>
      </w:r>
      <w:r>
        <w:rPr>
          <w:spacing w:val="-2"/>
          <w:sz w:val="24"/>
        </w:rPr>
        <w:t xml:space="preserve"> </w:t>
      </w:r>
      <w:r>
        <w:rPr>
          <w:sz w:val="24"/>
        </w:rPr>
        <w:t>novads,</w:t>
      </w:r>
      <w:r>
        <w:rPr>
          <w:spacing w:val="1"/>
          <w:sz w:val="24"/>
        </w:rPr>
        <w:t xml:space="preserve"> </w:t>
      </w:r>
      <w:r>
        <w:rPr>
          <w:sz w:val="24"/>
        </w:rPr>
        <w:t>LV-</w:t>
      </w:r>
      <w:r>
        <w:rPr>
          <w:spacing w:val="-2"/>
          <w:sz w:val="24"/>
        </w:rPr>
        <w:t>3201.</w:t>
      </w:r>
    </w:p>
    <w:p w:rsidR="00066D1A" w:rsidP="00126189" w14:paraId="266298BE" w14:textId="77777777">
      <w:pPr>
        <w:pStyle w:val="ListParagraph"/>
        <w:numPr>
          <w:ilvl w:val="0"/>
          <w:numId w:val="1"/>
        </w:numPr>
        <w:tabs>
          <w:tab w:val="left" w:pos="570"/>
        </w:tabs>
        <w:spacing w:before="20"/>
        <w:ind w:hanging="427"/>
        <w:rPr>
          <w:sz w:val="24"/>
        </w:rPr>
      </w:pPr>
      <w:bookmarkStart w:id="0" w:name="_Hlk213335444"/>
      <w:r>
        <w:rPr>
          <w:sz w:val="24"/>
        </w:rPr>
        <w:t>TKC</w:t>
      </w:r>
      <w:r>
        <w:rPr>
          <w:spacing w:val="-1"/>
          <w:sz w:val="24"/>
        </w:rPr>
        <w:t xml:space="preserve"> </w:t>
      </w:r>
      <w:r>
        <w:rPr>
          <w:sz w:val="24"/>
        </w:rPr>
        <w:t>apsaimnieko</w:t>
      </w:r>
      <w:r>
        <w:rPr>
          <w:spacing w:val="-1"/>
          <w:sz w:val="24"/>
        </w:rPr>
        <w:t xml:space="preserve"> </w:t>
      </w:r>
      <w:r>
        <w:rPr>
          <w:sz w:val="24"/>
        </w:rPr>
        <w:t>un</w:t>
      </w:r>
      <w:r>
        <w:rPr>
          <w:spacing w:val="-1"/>
          <w:sz w:val="24"/>
        </w:rPr>
        <w:t xml:space="preserve"> </w:t>
      </w:r>
      <w:r>
        <w:rPr>
          <w:sz w:val="24"/>
        </w:rPr>
        <w:t>TKC darbību</w:t>
      </w:r>
      <w:r>
        <w:rPr>
          <w:spacing w:val="-1"/>
          <w:sz w:val="24"/>
        </w:rPr>
        <w:t xml:space="preserve"> </w:t>
      </w:r>
      <w:r>
        <w:rPr>
          <w:sz w:val="24"/>
        </w:rPr>
        <w:t>nodrošina</w:t>
      </w:r>
      <w:r>
        <w:rPr>
          <w:spacing w:val="-1"/>
          <w:sz w:val="24"/>
        </w:rPr>
        <w:t xml:space="preserve"> </w:t>
      </w:r>
      <w:r>
        <w:rPr>
          <w:sz w:val="24"/>
        </w:rPr>
        <w:t>šādos</w:t>
      </w:r>
      <w:r>
        <w:rPr>
          <w:spacing w:val="-2"/>
          <w:sz w:val="24"/>
        </w:rPr>
        <w:t xml:space="preserve"> </w:t>
      </w:r>
      <w:r>
        <w:rPr>
          <w:sz w:val="24"/>
        </w:rPr>
        <w:t>Pašvaldības</w:t>
      </w:r>
      <w:r>
        <w:rPr>
          <w:spacing w:val="-1"/>
          <w:sz w:val="24"/>
        </w:rPr>
        <w:t xml:space="preserve"> </w:t>
      </w:r>
      <w:r>
        <w:rPr>
          <w:spacing w:val="-2"/>
          <w:sz w:val="24"/>
        </w:rPr>
        <w:t>īpašumos:</w:t>
      </w:r>
    </w:p>
    <w:bookmarkEnd w:id="0"/>
    <w:p w:rsidR="00066D1A" w:rsidP="00126189" w14:paraId="2F8A81A6" w14:textId="2EFEECCF">
      <w:pPr>
        <w:pStyle w:val="ListParagraph"/>
        <w:numPr>
          <w:ilvl w:val="1"/>
          <w:numId w:val="1"/>
        </w:numPr>
        <w:spacing w:before="22" w:line="261" w:lineRule="auto"/>
        <w:ind w:left="1134" w:hanging="567"/>
        <w:rPr>
          <w:sz w:val="24"/>
        </w:rPr>
      </w:pPr>
      <w:r>
        <w:rPr>
          <w:sz w:val="24"/>
        </w:rPr>
        <w:t xml:space="preserve">Lielā iela 19/21, Talsi, Talsu novads, kadastra numurs 8801 009 0071 </w:t>
      </w:r>
      <w:r w:rsidR="00206CB0">
        <w:rPr>
          <w:sz w:val="24"/>
        </w:rPr>
        <w:t>–</w:t>
      </w:r>
      <w:r>
        <w:rPr>
          <w:sz w:val="24"/>
        </w:rPr>
        <w:t xml:space="preserve"> Talsu Kultūras centrs, Radošā sēta un Talsu Mūzikas skola;</w:t>
      </w:r>
    </w:p>
    <w:p w:rsidR="00066D1A" w:rsidRPr="00A54B93" w:rsidP="00126189" w14:paraId="6F9C81DD" w14:textId="3E290A01">
      <w:pPr>
        <w:pStyle w:val="ListParagraph"/>
        <w:numPr>
          <w:ilvl w:val="1"/>
          <w:numId w:val="1"/>
        </w:numPr>
        <w:spacing w:line="259" w:lineRule="auto"/>
        <w:ind w:left="1134" w:hanging="567"/>
        <w:rPr>
          <w:color w:val="FF0000"/>
          <w:sz w:val="24"/>
        </w:rPr>
      </w:pPr>
      <w:r w:rsidRPr="004E54CD">
        <w:rPr>
          <w:sz w:val="24"/>
        </w:rPr>
        <w:t>Lielā</w:t>
      </w:r>
      <w:r w:rsidRPr="004E54CD">
        <w:rPr>
          <w:spacing w:val="-16"/>
          <w:sz w:val="24"/>
        </w:rPr>
        <w:t xml:space="preserve"> </w:t>
      </w:r>
      <w:r w:rsidRPr="004E54CD">
        <w:rPr>
          <w:sz w:val="24"/>
        </w:rPr>
        <w:t>iela</w:t>
      </w:r>
      <w:r w:rsidRPr="004E54CD">
        <w:rPr>
          <w:spacing w:val="-15"/>
          <w:sz w:val="24"/>
        </w:rPr>
        <w:t xml:space="preserve"> </w:t>
      </w:r>
      <w:r w:rsidRPr="004E54CD">
        <w:rPr>
          <w:sz w:val="24"/>
        </w:rPr>
        <w:t>17,</w:t>
      </w:r>
      <w:r w:rsidRPr="004E54CD">
        <w:rPr>
          <w:spacing w:val="-15"/>
          <w:sz w:val="24"/>
        </w:rPr>
        <w:t xml:space="preserve"> </w:t>
      </w:r>
      <w:r w:rsidRPr="004E54CD">
        <w:rPr>
          <w:sz w:val="24"/>
        </w:rPr>
        <w:t>Talsi,</w:t>
      </w:r>
      <w:r w:rsidRPr="004E54CD">
        <w:rPr>
          <w:spacing w:val="-15"/>
          <w:sz w:val="24"/>
        </w:rPr>
        <w:t xml:space="preserve"> </w:t>
      </w:r>
      <w:r w:rsidRPr="004E54CD">
        <w:rPr>
          <w:sz w:val="24"/>
        </w:rPr>
        <w:t>Talsu</w:t>
      </w:r>
      <w:r w:rsidRPr="004E54CD">
        <w:rPr>
          <w:spacing w:val="-15"/>
          <w:sz w:val="24"/>
        </w:rPr>
        <w:t xml:space="preserve"> </w:t>
      </w:r>
      <w:r w:rsidRPr="004E54CD">
        <w:rPr>
          <w:sz w:val="24"/>
        </w:rPr>
        <w:t>novads,</w:t>
      </w:r>
      <w:r w:rsidRPr="004E54CD">
        <w:rPr>
          <w:spacing w:val="-15"/>
          <w:sz w:val="24"/>
        </w:rPr>
        <w:t xml:space="preserve"> </w:t>
      </w:r>
      <w:r w:rsidRPr="004E54CD">
        <w:rPr>
          <w:sz w:val="24"/>
        </w:rPr>
        <w:t>būves</w:t>
      </w:r>
      <w:r w:rsidRPr="004E54CD">
        <w:rPr>
          <w:spacing w:val="-15"/>
          <w:sz w:val="24"/>
        </w:rPr>
        <w:t xml:space="preserve"> </w:t>
      </w:r>
      <w:r w:rsidRPr="004E54CD">
        <w:rPr>
          <w:sz w:val="24"/>
        </w:rPr>
        <w:t>kadastra</w:t>
      </w:r>
      <w:r w:rsidRPr="004E54CD">
        <w:rPr>
          <w:spacing w:val="-16"/>
          <w:sz w:val="24"/>
        </w:rPr>
        <w:t xml:space="preserve"> </w:t>
      </w:r>
      <w:r w:rsidRPr="004E54CD">
        <w:rPr>
          <w:sz w:val="24"/>
        </w:rPr>
        <w:t>apzīmējums</w:t>
      </w:r>
      <w:r w:rsidRPr="004E54CD">
        <w:rPr>
          <w:spacing w:val="-15"/>
          <w:sz w:val="24"/>
        </w:rPr>
        <w:t xml:space="preserve"> </w:t>
      </w:r>
      <w:r w:rsidRPr="004E54CD">
        <w:rPr>
          <w:sz w:val="24"/>
        </w:rPr>
        <w:t>8801</w:t>
      </w:r>
      <w:r w:rsidRPr="004E54CD">
        <w:rPr>
          <w:spacing w:val="-15"/>
          <w:sz w:val="24"/>
        </w:rPr>
        <w:t xml:space="preserve"> </w:t>
      </w:r>
      <w:r w:rsidRPr="004E54CD">
        <w:rPr>
          <w:sz w:val="24"/>
        </w:rPr>
        <w:t>009</w:t>
      </w:r>
      <w:r w:rsidRPr="004E54CD">
        <w:rPr>
          <w:spacing w:val="-15"/>
          <w:sz w:val="24"/>
        </w:rPr>
        <w:t xml:space="preserve"> </w:t>
      </w:r>
      <w:r w:rsidRPr="004E54CD">
        <w:rPr>
          <w:sz w:val="24"/>
        </w:rPr>
        <w:t>0036002 –</w:t>
      </w:r>
      <w:r w:rsidRPr="00A54B93" w:rsidR="00A54B93">
        <w:rPr>
          <w:sz w:val="24"/>
        </w:rPr>
        <w:t>Radošā darbnīca</w:t>
      </w:r>
      <w:r>
        <w:rPr>
          <w:sz w:val="24"/>
        </w:rPr>
        <w:t>;</w:t>
      </w:r>
    </w:p>
    <w:p w:rsidR="00066D1A" w:rsidP="00126189" w14:paraId="622EDCD7" w14:textId="77777777">
      <w:pPr>
        <w:pStyle w:val="ListParagraph"/>
        <w:numPr>
          <w:ilvl w:val="1"/>
          <w:numId w:val="1"/>
        </w:numPr>
        <w:spacing w:line="259" w:lineRule="auto"/>
        <w:ind w:left="1134" w:hanging="567"/>
        <w:rPr>
          <w:sz w:val="24"/>
        </w:rPr>
      </w:pPr>
      <w:r>
        <w:rPr>
          <w:sz w:val="24"/>
        </w:rPr>
        <w:t>Jaunatnes</w:t>
      </w:r>
      <w:r>
        <w:rPr>
          <w:spacing w:val="40"/>
          <w:sz w:val="24"/>
        </w:rPr>
        <w:t xml:space="preserve"> </w:t>
      </w:r>
      <w:r>
        <w:rPr>
          <w:sz w:val="24"/>
        </w:rPr>
        <w:t>iela</w:t>
      </w:r>
      <w:r>
        <w:rPr>
          <w:spacing w:val="40"/>
          <w:sz w:val="24"/>
        </w:rPr>
        <w:t xml:space="preserve"> </w:t>
      </w:r>
      <w:r>
        <w:rPr>
          <w:sz w:val="24"/>
        </w:rPr>
        <w:t>1A,</w:t>
      </w:r>
      <w:r>
        <w:rPr>
          <w:spacing w:val="40"/>
          <w:sz w:val="24"/>
        </w:rPr>
        <w:t xml:space="preserve"> </w:t>
      </w:r>
      <w:r>
        <w:rPr>
          <w:sz w:val="24"/>
        </w:rPr>
        <w:t>Talsi,</w:t>
      </w:r>
      <w:r>
        <w:rPr>
          <w:spacing w:val="40"/>
          <w:sz w:val="24"/>
        </w:rPr>
        <w:t xml:space="preserve"> </w:t>
      </w:r>
      <w:r>
        <w:rPr>
          <w:sz w:val="24"/>
        </w:rPr>
        <w:t>Talsu</w:t>
      </w:r>
      <w:r>
        <w:rPr>
          <w:spacing w:val="40"/>
          <w:sz w:val="24"/>
        </w:rPr>
        <w:t xml:space="preserve"> </w:t>
      </w:r>
      <w:r>
        <w:rPr>
          <w:sz w:val="24"/>
        </w:rPr>
        <w:t>novads,</w:t>
      </w:r>
      <w:r>
        <w:rPr>
          <w:spacing w:val="40"/>
          <w:sz w:val="24"/>
        </w:rPr>
        <w:t xml:space="preserve"> </w:t>
      </w:r>
      <w:r>
        <w:rPr>
          <w:sz w:val="24"/>
        </w:rPr>
        <w:t>kadastra</w:t>
      </w:r>
      <w:r>
        <w:rPr>
          <w:spacing w:val="40"/>
          <w:sz w:val="24"/>
        </w:rPr>
        <w:t xml:space="preserve"> </w:t>
      </w:r>
      <w:r>
        <w:rPr>
          <w:sz w:val="24"/>
        </w:rPr>
        <w:t>numurs</w:t>
      </w:r>
      <w:r>
        <w:rPr>
          <w:spacing w:val="40"/>
          <w:sz w:val="24"/>
        </w:rPr>
        <w:t xml:space="preserve"> </w:t>
      </w:r>
      <w:r>
        <w:rPr>
          <w:sz w:val="24"/>
        </w:rPr>
        <w:t>8801</w:t>
      </w:r>
      <w:r>
        <w:rPr>
          <w:spacing w:val="40"/>
          <w:sz w:val="24"/>
        </w:rPr>
        <w:t xml:space="preserve"> </w:t>
      </w:r>
      <w:r>
        <w:rPr>
          <w:sz w:val="24"/>
        </w:rPr>
        <w:t>013</w:t>
      </w:r>
      <w:r>
        <w:rPr>
          <w:spacing w:val="40"/>
          <w:sz w:val="24"/>
        </w:rPr>
        <w:t xml:space="preserve"> </w:t>
      </w:r>
      <w:r>
        <w:rPr>
          <w:sz w:val="24"/>
        </w:rPr>
        <w:t>0134</w:t>
      </w:r>
      <w:r>
        <w:rPr>
          <w:spacing w:val="40"/>
          <w:sz w:val="24"/>
        </w:rPr>
        <w:t xml:space="preserve"> </w:t>
      </w:r>
      <w:r>
        <w:rPr>
          <w:sz w:val="24"/>
        </w:rPr>
        <w:t>– Sauleskalna brīvdabas estrāde;</w:t>
      </w:r>
    </w:p>
    <w:p w:rsidR="00066D1A" w:rsidP="00126189" w14:paraId="31397DE5" w14:textId="77777777">
      <w:pPr>
        <w:pStyle w:val="Heading1"/>
        <w:numPr>
          <w:ilvl w:val="0"/>
          <w:numId w:val="2"/>
        </w:numPr>
        <w:tabs>
          <w:tab w:val="left" w:pos="2466"/>
        </w:tabs>
        <w:spacing w:before="262"/>
        <w:ind w:left="2466"/>
        <w:jc w:val="both"/>
      </w:pPr>
      <w:r>
        <w:t>Talsu</w:t>
      </w:r>
      <w:r>
        <w:rPr>
          <w:spacing w:val="-2"/>
        </w:rPr>
        <w:t xml:space="preserve"> </w:t>
      </w:r>
      <w:r>
        <w:t>Kultūras</w:t>
      </w:r>
      <w:r>
        <w:rPr>
          <w:spacing w:val="-4"/>
        </w:rPr>
        <w:t xml:space="preserve"> </w:t>
      </w:r>
      <w:r>
        <w:t>centra funkcijas</w:t>
      </w:r>
      <w:r>
        <w:rPr>
          <w:spacing w:val="-3"/>
        </w:rPr>
        <w:t xml:space="preserve"> </w:t>
      </w:r>
      <w:r>
        <w:t>un</w:t>
      </w:r>
      <w:r>
        <w:rPr>
          <w:spacing w:val="-4"/>
        </w:rPr>
        <w:t xml:space="preserve"> </w:t>
      </w:r>
      <w:r>
        <w:rPr>
          <w:spacing w:val="-2"/>
        </w:rPr>
        <w:t>uzdevumi</w:t>
      </w:r>
    </w:p>
    <w:p w:rsidR="00066D1A" w:rsidP="00126189" w14:paraId="059F753D" w14:textId="77777777">
      <w:pPr>
        <w:pStyle w:val="ListParagraph"/>
        <w:numPr>
          <w:ilvl w:val="0"/>
          <w:numId w:val="1"/>
        </w:numPr>
        <w:spacing w:before="21"/>
        <w:ind w:left="567" w:hanging="425"/>
        <w:rPr>
          <w:sz w:val="24"/>
        </w:rPr>
      </w:pPr>
      <w:r>
        <w:rPr>
          <w:sz w:val="24"/>
        </w:rPr>
        <w:t>TKC</w:t>
      </w:r>
      <w:r>
        <w:rPr>
          <w:spacing w:val="-4"/>
          <w:sz w:val="24"/>
        </w:rPr>
        <w:t xml:space="preserve"> </w:t>
      </w:r>
      <w:r>
        <w:rPr>
          <w:sz w:val="24"/>
        </w:rPr>
        <w:t>funkcijas</w:t>
      </w:r>
      <w:r>
        <w:rPr>
          <w:spacing w:val="-1"/>
          <w:sz w:val="24"/>
        </w:rPr>
        <w:t xml:space="preserve"> </w:t>
      </w:r>
      <w:r>
        <w:rPr>
          <w:spacing w:val="-5"/>
          <w:sz w:val="24"/>
        </w:rPr>
        <w:t>ir:</w:t>
      </w:r>
    </w:p>
    <w:p w:rsidR="00066D1A" w:rsidP="00126189" w14:paraId="5161693B" w14:textId="45719C82">
      <w:pPr>
        <w:pStyle w:val="ListParagraph"/>
        <w:numPr>
          <w:ilvl w:val="1"/>
          <w:numId w:val="1"/>
        </w:numPr>
        <w:tabs>
          <w:tab w:val="left" w:pos="1561"/>
        </w:tabs>
        <w:spacing w:before="22" w:line="259" w:lineRule="auto"/>
        <w:ind w:hanging="852"/>
        <w:rPr>
          <w:sz w:val="24"/>
        </w:rPr>
      </w:pPr>
      <w:r>
        <w:rPr>
          <w:sz w:val="24"/>
        </w:rPr>
        <w:t>ī</w:t>
      </w:r>
      <w:r w:rsidR="00126189">
        <w:rPr>
          <w:sz w:val="24"/>
        </w:rPr>
        <w:t>stenot Latvijas Republikas kultūras politikas pamatvirzienus, pamatojoties uz Kultūras centru likumu, Kultūras institūciju likumu, Nemateriālās kultūras mantojuma</w:t>
      </w:r>
      <w:r w:rsidR="00126189">
        <w:rPr>
          <w:spacing w:val="-3"/>
          <w:sz w:val="24"/>
        </w:rPr>
        <w:t xml:space="preserve"> </w:t>
      </w:r>
      <w:r w:rsidR="00126189">
        <w:rPr>
          <w:sz w:val="24"/>
        </w:rPr>
        <w:t>likumu,</w:t>
      </w:r>
      <w:r w:rsidR="00126189">
        <w:rPr>
          <w:spacing w:val="-2"/>
          <w:sz w:val="24"/>
        </w:rPr>
        <w:t xml:space="preserve"> </w:t>
      </w:r>
      <w:r w:rsidR="00126189">
        <w:rPr>
          <w:sz w:val="24"/>
        </w:rPr>
        <w:t>Dziesmu</w:t>
      </w:r>
      <w:r w:rsidR="00126189">
        <w:rPr>
          <w:spacing w:val="-2"/>
          <w:sz w:val="24"/>
        </w:rPr>
        <w:t xml:space="preserve"> </w:t>
      </w:r>
      <w:r w:rsidR="00126189">
        <w:rPr>
          <w:sz w:val="24"/>
        </w:rPr>
        <w:t>un</w:t>
      </w:r>
      <w:r w:rsidR="00126189">
        <w:rPr>
          <w:spacing w:val="-2"/>
          <w:sz w:val="24"/>
        </w:rPr>
        <w:t xml:space="preserve"> </w:t>
      </w:r>
      <w:r w:rsidR="00126189">
        <w:rPr>
          <w:sz w:val="24"/>
        </w:rPr>
        <w:t>deju</w:t>
      </w:r>
      <w:r w:rsidR="00126189">
        <w:rPr>
          <w:spacing w:val="-2"/>
          <w:sz w:val="24"/>
        </w:rPr>
        <w:t xml:space="preserve"> </w:t>
      </w:r>
      <w:r w:rsidR="00126189">
        <w:rPr>
          <w:sz w:val="24"/>
        </w:rPr>
        <w:t>svētku</w:t>
      </w:r>
      <w:r w:rsidR="00126189">
        <w:rPr>
          <w:spacing w:val="-2"/>
          <w:sz w:val="24"/>
        </w:rPr>
        <w:t xml:space="preserve"> </w:t>
      </w:r>
      <w:r w:rsidR="00126189">
        <w:rPr>
          <w:sz w:val="24"/>
        </w:rPr>
        <w:t>likumu, Latviešu</w:t>
      </w:r>
      <w:r w:rsidR="00126189">
        <w:rPr>
          <w:spacing w:val="-2"/>
          <w:sz w:val="24"/>
        </w:rPr>
        <w:t xml:space="preserve"> </w:t>
      </w:r>
      <w:r w:rsidR="00126189">
        <w:rPr>
          <w:sz w:val="24"/>
        </w:rPr>
        <w:t>vēsturisko zemju likumu, Izglītības likumu un citiem normatīviem aktiem. Nodrošināt saikni valsts kultūrpolitikas realizēšanā ar Latvijas Republikas Kultūras ministriju un Latvijas Nacionālo kultūras centru, kā arī citām valsts kultūras institūcijām un radošajām asociācijām;</w:t>
      </w:r>
    </w:p>
    <w:p w:rsidR="00066D1A" w:rsidP="00126189" w14:paraId="210EEA3E" w14:textId="20A36BE9">
      <w:pPr>
        <w:pStyle w:val="ListParagraph"/>
        <w:numPr>
          <w:ilvl w:val="1"/>
          <w:numId w:val="1"/>
        </w:numPr>
        <w:tabs>
          <w:tab w:val="left" w:pos="1561"/>
        </w:tabs>
        <w:spacing w:line="259" w:lineRule="auto"/>
        <w:ind w:hanging="852"/>
        <w:rPr>
          <w:sz w:val="24"/>
        </w:rPr>
      </w:pPr>
      <w:r>
        <w:rPr>
          <w:sz w:val="24"/>
        </w:rPr>
        <w:t>v</w:t>
      </w:r>
      <w:r w:rsidR="00126189">
        <w:rPr>
          <w:sz w:val="24"/>
        </w:rPr>
        <w:t>eicināt kvalitatīvas kultūrvides veidošanu un uzturēšanu, kultūras vērtību radīšanu, izplatīšanu vai saglabāšanu, kā arī mākslinieciskās jaunrades attīstību un nodroš</w:t>
      </w:r>
      <w:r>
        <w:rPr>
          <w:sz w:val="24"/>
        </w:rPr>
        <w:t>ināšanu Talsu pilsētā un novadā;</w:t>
      </w:r>
    </w:p>
    <w:p w:rsidR="00066D1A" w:rsidP="00126189" w14:paraId="543D1A99" w14:textId="293F5301">
      <w:pPr>
        <w:pStyle w:val="ListParagraph"/>
        <w:numPr>
          <w:ilvl w:val="1"/>
          <w:numId w:val="1"/>
        </w:numPr>
        <w:tabs>
          <w:tab w:val="left" w:pos="1561"/>
        </w:tabs>
        <w:spacing w:line="259" w:lineRule="auto"/>
        <w:ind w:hanging="852"/>
        <w:rPr>
          <w:sz w:val="24"/>
        </w:rPr>
      </w:pPr>
      <w:r>
        <w:rPr>
          <w:sz w:val="24"/>
        </w:rPr>
        <w:t>v</w:t>
      </w:r>
      <w:r w:rsidR="00126189">
        <w:rPr>
          <w:sz w:val="24"/>
        </w:rPr>
        <w:t>eidot labvēlīgu vidi jaunradei, līdzdalībai kultūras un tūrisma procesos, kultūrizglītības pasākumu un aktivitāšu īstenošanai</w:t>
      </w:r>
      <w:r>
        <w:rPr>
          <w:sz w:val="24"/>
        </w:rPr>
        <w:t>;</w:t>
      </w:r>
    </w:p>
    <w:p w:rsidR="00066D1A" w:rsidP="00126189" w14:paraId="473243C3" w14:textId="6877397B">
      <w:pPr>
        <w:pStyle w:val="ListParagraph"/>
        <w:numPr>
          <w:ilvl w:val="1"/>
          <w:numId w:val="1"/>
        </w:numPr>
        <w:tabs>
          <w:tab w:val="left" w:pos="1561"/>
        </w:tabs>
        <w:spacing w:line="259" w:lineRule="auto"/>
        <w:ind w:hanging="852"/>
        <w:rPr>
          <w:sz w:val="24"/>
        </w:rPr>
      </w:pPr>
      <w:r>
        <w:rPr>
          <w:sz w:val="24"/>
        </w:rPr>
        <w:t>n</w:t>
      </w:r>
      <w:r w:rsidR="00126189">
        <w:rPr>
          <w:sz w:val="24"/>
        </w:rPr>
        <w:t>odrošināt Dziesmu un deju svētku procesa pēctecību un ilgtspēju Talsu novadā; veicināt TKC un novada amatiermākslas kolektīvu māksliniecisko iz</w:t>
      </w:r>
      <w:r>
        <w:rPr>
          <w:sz w:val="24"/>
        </w:rPr>
        <w:t>augsmi un kvalitatīvu attīstību;</w:t>
      </w:r>
    </w:p>
    <w:p w:rsidR="00066D1A" w:rsidRPr="004E54CD" w:rsidP="00126189" w14:paraId="36317395" w14:textId="6650A607">
      <w:pPr>
        <w:pStyle w:val="ListParagraph"/>
        <w:numPr>
          <w:ilvl w:val="1"/>
          <w:numId w:val="1"/>
        </w:numPr>
        <w:tabs>
          <w:tab w:val="left" w:pos="1561"/>
        </w:tabs>
        <w:spacing w:line="259" w:lineRule="auto"/>
        <w:ind w:hanging="852"/>
        <w:rPr>
          <w:sz w:val="24"/>
        </w:rPr>
      </w:pPr>
      <w:r>
        <w:rPr>
          <w:sz w:val="24"/>
        </w:rPr>
        <w:t>n</w:t>
      </w:r>
      <w:r w:rsidR="00126189">
        <w:rPr>
          <w:sz w:val="24"/>
        </w:rPr>
        <w:t xml:space="preserve">odrošināt žanriski daudzveidīgas profesionālās mākslas un kultūras </w:t>
      </w:r>
      <w:r w:rsidR="00126189">
        <w:rPr>
          <w:spacing w:val="-2"/>
          <w:sz w:val="24"/>
        </w:rPr>
        <w:t>pieejamību.</w:t>
      </w:r>
      <w:bookmarkStart w:id="1" w:name="_Hlk213335561"/>
    </w:p>
    <w:bookmarkEnd w:id="1"/>
    <w:p w:rsidR="00066D1A" w:rsidP="00126189" w14:paraId="222BF6C5" w14:textId="3DE0CF16">
      <w:pPr>
        <w:pStyle w:val="ListParagraph"/>
        <w:numPr>
          <w:ilvl w:val="1"/>
          <w:numId w:val="1"/>
        </w:numPr>
        <w:tabs>
          <w:tab w:val="left" w:pos="1534"/>
          <w:tab w:val="left" w:pos="1561"/>
        </w:tabs>
        <w:spacing w:before="21"/>
        <w:ind w:hanging="852"/>
        <w:rPr>
          <w:sz w:val="24"/>
        </w:rPr>
      </w:pPr>
      <w:r>
        <w:rPr>
          <w:sz w:val="24"/>
        </w:rPr>
        <w:t>n</w:t>
      </w:r>
      <w:r w:rsidR="00126189">
        <w:rPr>
          <w:sz w:val="24"/>
        </w:rPr>
        <w:t>odrošināt informācijas un pieredzes apmaiņu starp tām Talsu novada kultūras iestādēm, kas darbojas kultūras centru darbības jomā;</w:t>
      </w:r>
    </w:p>
    <w:p w:rsidR="00066D1A" w:rsidP="00126189" w14:paraId="0BA69CAA" w14:textId="54BE1679">
      <w:pPr>
        <w:pStyle w:val="ListParagraph"/>
        <w:numPr>
          <w:ilvl w:val="1"/>
          <w:numId w:val="1"/>
        </w:numPr>
        <w:tabs>
          <w:tab w:val="left" w:pos="1479"/>
          <w:tab w:val="left" w:pos="1561"/>
        </w:tabs>
        <w:ind w:hanging="852"/>
        <w:rPr>
          <w:sz w:val="24"/>
        </w:rPr>
      </w:pPr>
      <w:r>
        <w:rPr>
          <w:sz w:val="24"/>
        </w:rPr>
        <w:t>s</w:t>
      </w:r>
      <w:r w:rsidR="00126189">
        <w:rPr>
          <w:sz w:val="24"/>
        </w:rPr>
        <w:t>niegt</w:t>
      </w:r>
      <w:r w:rsidR="00126189">
        <w:rPr>
          <w:spacing w:val="-5"/>
          <w:sz w:val="24"/>
        </w:rPr>
        <w:t xml:space="preserve"> </w:t>
      </w:r>
      <w:r w:rsidR="00126189">
        <w:rPr>
          <w:sz w:val="24"/>
        </w:rPr>
        <w:t>konsultatīvu</w:t>
      </w:r>
      <w:r w:rsidR="00126189">
        <w:rPr>
          <w:spacing w:val="-5"/>
          <w:sz w:val="24"/>
        </w:rPr>
        <w:t xml:space="preserve"> </w:t>
      </w:r>
      <w:r w:rsidR="00126189">
        <w:rPr>
          <w:sz w:val="24"/>
        </w:rPr>
        <w:t>un</w:t>
      </w:r>
      <w:r w:rsidR="00126189">
        <w:rPr>
          <w:spacing w:val="-6"/>
          <w:sz w:val="24"/>
        </w:rPr>
        <w:t xml:space="preserve"> </w:t>
      </w:r>
      <w:r w:rsidR="00126189">
        <w:rPr>
          <w:sz w:val="24"/>
        </w:rPr>
        <w:t>metodisku</w:t>
      </w:r>
      <w:r w:rsidR="00126189">
        <w:rPr>
          <w:spacing w:val="-6"/>
          <w:sz w:val="24"/>
        </w:rPr>
        <w:t xml:space="preserve"> </w:t>
      </w:r>
      <w:r w:rsidR="00126189">
        <w:rPr>
          <w:sz w:val="24"/>
        </w:rPr>
        <w:t>palīdzību</w:t>
      </w:r>
      <w:r w:rsidR="00126189">
        <w:rPr>
          <w:spacing w:val="-3"/>
          <w:sz w:val="24"/>
        </w:rPr>
        <w:t xml:space="preserve"> </w:t>
      </w:r>
      <w:r w:rsidR="00126189">
        <w:rPr>
          <w:sz w:val="24"/>
        </w:rPr>
        <w:t>tām</w:t>
      </w:r>
      <w:r w:rsidR="00126189">
        <w:rPr>
          <w:spacing w:val="-6"/>
          <w:sz w:val="24"/>
        </w:rPr>
        <w:t xml:space="preserve"> </w:t>
      </w:r>
      <w:r w:rsidR="00126189">
        <w:rPr>
          <w:sz w:val="24"/>
        </w:rPr>
        <w:t>Talsu</w:t>
      </w:r>
      <w:r w:rsidR="00126189">
        <w:rPr>
          <w:spacing w:val="-5"/>
          <w:sz w:val="24"/>
        </w:rPr>
        <w:t xml:space="preserve"> </w:t>
      </w:r>
      <w:r w:rsidR="00126189">
        <w:rPr>
          <w:sz w:val="24"/>
        </w:rPr>
        <w:t>novada</w:t>
      </w:r>
      <w:r w:rsidR="00126189">
        <w:rPr>
          <w:spacing w:val="-7"/>
          <w:sz w:val="24"/>
        </w:rPr>
        <w:t xml:space="preserve"> </w:t>
      </w:r>
      <w:r w:rsidR="00126189">
        <w:rPr>
          <w:sz w:val="24"/>
        </w:rPr>
        <w:t>kultūras</w:t>
      </w:r>
      <w:r w:rsidR="00126189">
        <w:rPr>
          <w:spacing w:val="-6"/>
          <w:sz w:val="24"/>
        </w:rPr>
        <w:t xml:space="preserve"> </w:t>
      </w:r>
      <w:r w:rsidR="00126189">
        <w:rPr>
          <w:sz w:val="24"/>
        </w:rPr>
        <w:t>iestādēm, kas darbojas kultūras centru darbības jomā, koordinēt un popularizēt to darbu;</w:t>
      </w:r>
    </w:p>
    <w:p w:rsidR="00066D1A" w:rsidP="00126189" w14:paraId="11D4E8F9" w14:textId="5928CD66">
      <w:pPr>
        <w:pStyle w:val="ListParagraph"/>
        <w:numPr>
          <w:ilvl w:val="1"/>
          <w:numId w:val="1"/>
        </w:numPr>
        <w:tabs>
          <w:tab w:val="left" w:pos="1517"/>
          <w:tab w:val="left" w:pos="1561"/>
        </w:tabs>
        <w:ind w:hanging="852"/>
        <w:rPr>
          <w:sz w:val="24"/>
        </w:rPr>
      </w:pPr>
      <w:r>
        <w:rPr>
          <w:sz w:val="24"/>
        </w:rPr>
        <w:t>n</w:t>
      </w:r>
      <w:r w:rsidR="00126189">
        <w:rPr>
          <w:sz w:val="24"/>
        </w:rPr>
        <w:t>odrošināt pašvaldības attīstības plānošanas dokumentos paredzēto uzdevumu pildīšanu savas kompetences ietvaros;</w:t>
      </w:r>
    </w:p>
    <w:p w:rsidR="00066D1A" w:rsidP="00126189" w14:paraId="2FFA4950" w14:textId="37E90E6E">
      <w:pPr>
        <w:pStyle w:val="ListParagraph"/>
        <w:numPr>
          <w:ilvl w:val="1"/>
          <w:numId w:val="1"/>
        </w:numPr>
        <w:tabs>
          <w:tab w:val="left" w:pos="1561"/>
          <w:tab w:val="left" w:pos="1705"/>
        </w:tabs>
        <w:ind w:hanging="852"/>
        <w:rPr>
          <w:sz w:val="24"/>
        </w:rPr>
      </w:pPr>
      <w:r>
        <w:rPr>
          <w:sz w:val="24"/>
        </w:rPr>
        <w:t>o</w:t>
      </w:r>
      <w:r w:rsidR="00126189">
        <w:rPr>
          <w:sz w:val="24"/>
        </w:rPr>
        <w:t>rganizēt</w:t>
      </w:r>
      <w:r w:rsidR="00126189">
        <w:rPr>
          <w:spacing w:val="40"/>
          <w:sz w:val="24"/>
        </w:rPr>
        <w:t xml:space="preserve"> </w:t>
      </w:r>
      <w:r w:rsidR="00126189">
        <w:rPr>
          <w:sz w:val="24"/>
        </w:rPr>
        <w:t>pasākumus,</w:t>
      </w:r>
      <w:r w:rsidR="00126189">
        <w:rPr>
          <w:spacing w:val="40"/>
          <w:sz w:val="24"/>
        </w:rPr>
        <w:t xml:space="preserve"> </w:t>
      </w:r>
      <w:r w:rsidR="00126189">
        <w:rPr>
          <w:sz w:val="24"/>
        </w:rPr>
        <w:t>festivālus,</w:t>
      </w:r>
      <w:r w:rsidR="00126189">
        <w:rPr>
          <w:spacing w:val="40"/>
          <w:sz w:val="24"/>
        </w:rPr>
        <w:t xml:space="preserve"> </w:t>
      </w:r>
      <w:r w:rsidR="00126189">
        <w:rPr>
          <w:sz w:val="24"/>
        </w:rPr>
        <w:t>izstādes,</w:t>
      </w:r>
      <w:r w:rsidR="00126189">
        <w:rPr>
          <w:spacing w:val="40"/>
          <w:sz w:val="24"/>
        </w:rPr>
        <w:t xml:space="preserve"> </w:t>
      </w:r>
      <w:r w:rsidR="00126189">
        <w:rPr>
          <w:sz w:val="24"/>
        </w:rPr>
        <w:t>kā</w:t>
      </w:r>
      <w:r w:rsidR="00126189">
        <w:rPr>
          <w:spacing w:val="40"/>
          <w:sz w:val="24"/>
        </w:rPr>
        <w:t xml:space="preserve"> </w:t>
      </w:r>
      <w:r w:rsidR="00126189">
        <w:rPr>
          <w:sz w:val="24"/>
        </w:rPr>
        <w:t>arī</w:t>
      </w:r>
      <w:r w:rsidR="00126189">
        <w:rPr>
          <w:spacing w:val="40"/>
          <w:sz w:val="24"/>
        </w:rPr>
        <w:t xml:space="preserve"> </w:t>
      </w:r>
      <w:r w:rsidR="00126189">
        <w:rPr>
          <w:sz w:val="24"/>
        </w:rPr>
        <w:t>citas</w:t>
      </w:r>
      <w:r w:rsidR="00126189">
        <w:rPr>
          <w:spacing w:val="40"/>
          <w:sz w:val="24"/>
        </w:rPr>
        <w:t xml:space="preserve"> </w:t>
      </w:r>
      <w:r w:rsidR="00126189">
        <w:rPr>
          <w:sz w:val="24"/>
        </w:rPr>
        <w:t>publiskas</w:t>
      </w:r>
      <w:r w:rsidR="00126189">
        <w:rPr>
          <w:spacing w:val="40"/>
          <w:sz w:val="24"/>
        </w:rPr>
        <w:t xml:space="preserve"> </w:t>
      </w:r>
      <w:r w:rsidR="00126189">
        <w:rPr>
          <w:sz w:val="24"/>
        </w:rPr>
        <w:t>novada,</w:t>
      </w:r>
      <w:r w:rsidR="00126189">
        <w:rPr>
          <w:spacing w:val="40"/>
          <w:sz w:val="24"/>
        </w:rPr>
        <w:t xml:space="preserve"> </w:t>
      </w:r>
      <w:r w:rsidR="00126189">
        <w:rPr>
          <w:sz w:val="24"/>
        </w:rPr>
        <w:t>nacionāla vai starptautiska līmeņa aktivitātes.</w:t>
      </w:r>
    </w:p>
    <w:p w:rsidR="00066D1A" w:rsidP="00126189" w14:paraId="2FDB4606" w14:textId="77777777">
      <w:pPr>
        <w:pStyle w:val="ListParagraph"/>
        <w:jc w:val="left"/>
        <w:rPr>
          <w:sz w:val="24"/>
        </w:rPr>
        <w:sectPr>
          <w:pgSz w:w="11910" w:h="16840"/>
          <w:pgMar w:top="1180" w:right="992" w:bottom="1100" w:left="1559" w:header="0" w:footer="914" w:gutter="0"/>
          <w:cols w:space="720"/>
        </w:sectPr>
      </w:pPr>
    </w:p>
    <w:p w:rsidR="00066D1A" w:rsidP="00126189" w14:paraId="0A1A245B" w14:textId="77777777">
      <w:pPr>
        <w:pStyle w:val="ListParagraph"/>
        <w:numPr>
          <w:ilvl w:val="0"/>
          <w:numId w:val="1"/>
        </w:numPr>
        <w:spacing w:before="60"/>
        <w:ind w:left="567" w:hanging="424"/>
        <w:rPr>
          <w:sz w:val="24"/>
        </w:rPr>
      </w:pPr>
      <w:bookmarkStart w:id="2" w:name="_Hlk213335593"/>
      <w:r>
        <w:rPr>
          <w:sz w:val="24"/>
        </w:rPr>
        <w:t>TKC</w:t>
      </w:r>
      <w:r>
        <w:rPr>
          <w:spacing w:val="-1"/>
          <w:sz w:val="24"/>
        </w:rPr>
        <w:t xml:space="preserve"> </w:t>
      </w:r>
      <w:r>
        <w:rPr>
          <w:sz w:val="24"/>
        </w:rPr>
        <w:t xml:space="preserve">uzdevumi </w:t>
      </w:r>
      <w:r>
        <w:rPr>
          <w:spacing w:val="-5"/>
          <w:sz w:val="24"/>
        </w:rPr>
        <w:t>ir:</w:t>
      </w:r>
    </w:p>
    <w:p w:rsidR="00066D1A" w:rsidP="00126189" w14:paraId="27F1782C" w14:textId="2E79B159">
      <w:pPr>
        <w:pStyle w:val="ListParagraph"/>
        <w:numPr>
          <w:ilvl w:val="1"/>
          <w:numId w:val="1"/>
        </w:numPr>
        <w:tabs>
          <w:tab w:val="left" w:pos="1561"/>
        </w:tabs>
        <w:spacing w:before="22" w:line="259" w:lineRule="auto"/>
        <w:rPr>
          <w:sz w:val="24"/>
        </w:rPr>
      </w:pPr>
      <w:r>
        <w:rPr>
          <w:sz w:val="24"/>
        </w:rPr>
        <w:t>p</w:t>
      </w:r>
      <w:r w:rsidR="00126189">
        <w:rPr>
          <w:sz w:val="24"/>
        </w:rPr>
        <w:t xml:space="preserve">lānot un īstenot daudzveidīgu un kvalitatīvu kultūras </w:t>
      </w:r>
      <w:r w:rsidRPr="00A54B93" w:rsidR="00126189">
        <w:rPr>
          <w:sz w:val="24"/>
        </w:rPr>
        <w:t xml:space="preserve">piedāvājumu </w:t>
      </w:r>
      <w:r w:rsidR="00126189">
        <w:rPr>
          <w:sz w:val="24"/>
        </w:rPr>
        <w:t xml:space="preserve">Talsu pilsētas un Talsu novada iedzīvotājiem, tūristiem u.c. </w:t>
      </w:r>
      <w:r w:rsidR="00126189">
        <w:rPr>
          <w:spacing w:val="-2"/>
          <w:sz w:val="24"/>
        </w:rPr>
        <w:t>interesentiem</w:t>
      </w:r>
      <w:r>
        <w:rPr>
          <w:spacing w:val="-2"/>
          <w:sz w:val="24"/>
        </w:rPr>
        <w:t>;</w:t>
      </w:r>
    </w:p>
    <w:bookmarkEnd w:id="2"/>
    <w:p w:rsidR="00066D1A" w:rsidP="00126189" w14:paraId="759C03E7" w14:textId="3B518E42">
      <w:pPr>
        <w:pStyle w:val="ListParagraph"/>
        <w:numPr>
          <w:ilvl w:val="1"/>
          <w:numId w:val="1"/>
        </w:numPr>
        <w:tabs>
          <w:tab w:val="left" w:pos="1561"/>
        </w:tabs>
        <w:spacing w:before="1" w:line="259" w:lineRule="auto"/>
        <w:rPr>
          <w:sz w:val="24"/>
        </w:rPr>
      </w:pPr>
      <w:r>
        <w:rPr>
          <w:sz w:val="24"/>
        </w:rPr>
        <w:t>p</w:t>
      </w:r>
      <w:r w:rsidR="00126189">
        <w:rPr>
          <w:sz w:val="24"/>
        </w:rPr>
        <w:t>iedalīties Talsu novada, valsts un starptautiskajos kultūras un tūrisma pasākumos, izstādēs, programmās, festivālos, konkursos un citās norisēs, apstiprinātā TKC budžeta ietvaros vai saskaņā ar Domes lēmumiem</w:t>
      </w:r>
      <w:r>
        <w:rPr>
          <w:sz w:val="24"/>
        </w:rPr>
        <w:t>;</w:t>
      </w:r>
    </w:p>
    <w:p w:rsidR="00066D1A" w:rsidP="00126189" w14:paraId="7D4E9F8A" w14:textId="0F49B45B">
      <w:pPr>
        <w:pStyle w:val="ListParagraph"/>
        <w:numPr>
          <w:ilvl w:val="1"/>
          <w:numId w:val="1"/>
        </w:numPr>
        <w:tabs>
          <w:tab w:val="left" w:pos="1561"/>
        </w:tabs>
        <w:spacing w:line="259" w:lineRule="auto"/>
        <w:rPr>
          <w:sz w:val="24"/>
        </w:rPr>
      </w:pPr>
      <w:bookmarkStart w:id="3" w:name="_Hlk213335617"/>
      <w:r>
        <w:rPr>
          <w:sz w:val="24"/>
        </w:rPr>
        <w:t>n</w:t>
      </w:r>
      <w:r w:rsidR="00126189">
        <w:rPr>
          <w:sz w:val="24"/>
        </w:rPr>
        <w:t>odrošināt</w:t>
      </w:r>
      <w:r w:rsidR="00126189">
        <w:rPr>
          <w:spacing w:val="-4"/>
          <w:sz w:val="24"/>
        </w:rPr>
        <w:t xml:space="preserve"> </w:t>
      </w:r>
      <w:r w:rsidR="00126189">
        <w:rPr>
          <w:sz w:val="24"/>
        </w:rPr>
        <w:t>valsts</w:t>
      </w:r>
      <w:r w:rsidR="00126189">
        <w:rPr>
          <w:spacing w:val="-5"/>
          <w:sz w:val="24"/>
        </w:rPr>
        <w:t xml:space="preserve"> </w:t>
      </w:r>
      <w:r w:rsidR="00126189">
        <w:rPr>
          <w:sz w:val="24"/>
        </w:rPr>
        <w:t>svētku,</w:t>
      </w:r>
      <w:r w:rsidR="00126189">
        <w:rPr>
          <w:spacing w:val="-4"/>
          <w:sz w:val="24"/>
        </w:rPr>
        <w:t xml:space="preserve"> </w:t>
      </w:r>
      <w:r w:rsidR="00126189">
        <w:rPr>
          <w:sz w:val="24"/>
        </w:rPr>
        <w:t>piemiņas</w:t>
      </w:r>
      <w:r w:rsidR="00126189">
        <w:rPr>
          <w:spacing w:val="-5"/>
          <w:sz w:val="24"/>
        </w:rPr>
        <w:t xml:space="preserve"> </w:t>
      </w:r>
      <w:r w:rsidR="00126189">
        <w:rPr>
          <w:sz w:val="24"/>
        </w:rPr>
        <w:t>un</w:t>
      </w:r>
      <w:r w:rsidR="00126189">
        <w:rPr>
          <w:spacing w:val="-4"/>
          <w:sz w:val="24"/>
        </w:rPr>
        <w:t xml:space="preserve"> </w:t>
      </w:r>
      <w:r w:rsidR="00126189">
        <w:rPr>
          <w:sz w:val="24"/>
        </w:rPr>
        <w:t>atceres</w:t>
      </w:r>
      <w:r w:rsidR="00126189">
        <w:rPr>
          <w:spacing w:val="-5"/>
          <w:sz w:val="24"/>
        </w:rPr>
        <w:t xml:space="preserve"> </w:t>
      </w:r>
      <w:r w:rsidR="00126189">
        <w:rPr>
          <w:sz w:val="24"/>
        </w:rPr>
        <w:t>dienu,</w:t>
      </w:r>
      <w:r w:rsidR="00126189">
        <w:rPr>
          <w:spacing w:val="-4"/>
          <w:sz w:val="24"/>
        </w:rPr>
        <w:t xml:space="preserve"> </w:t>
      </w:r>
      <w:r w:rsidR="00126189">
        <w:rPr>
          <w:sz w:val="24"/>
        </w:rPr>
        <w:t>latviešu</w:t>
      </w:r>
      <w:r w:rsidR="00126189">
        <w:rPr>
          <w:spacing w:val="-4"/>
          <w:sz w:val="24"/>
        </w:rPr>
        <w:t xml:space="preserve"> </w:t>
      </w:r>
      <w:r w:rsidR="00126189">
        <w:rPr>
          <w:sz w:val="24"/>
        </w:rPr>
        <w:t>tautas</w:t>
      </w:r>
      <w:r w:rsidR="00126189">
        <w:rPr>
          <w:spacing w:val="-5"/>
          <w:sz w:val="24"/>
        </w:rPr>
        <w:t xml:space="preserve"> </w:t>
      </w:r>
      <w:r w:rsidR="00126189">
        <w:rPr>
          <w:sz w:val="24"/>
        </w:rPr>
        <w:t>tradicionālo svētku,</w:t>
      </w:r>
      <w:r w:rsidR="00126189">
        <w:rPr>
          <w:spacing w:val="-15"/>
          <w:sz w:val="24"/>
        </w:rPr>
        <w:t xml:space="preserve"> </w:t>
      </w:r>
      <w:r w:rsidR="00126189">
        <w:rPr>
          <w:sz w:val="24"/>
        </w:rPr>
        <w:t>pilsētas</w:t>
      </w:r>
      <w:r w:rsidR="00126189">
        <w:rPr>
          <w:spacing w:val="-15"/>
          <w:sz w:val="24"/>
        </w:rPr>
        <w:t xml:space="preserve"> </w:t>
      </w:r>
      <w:r w:rsidR="00126189">
        <w:rPr>
          <w:sz w:val="24"/>
        </w:rPr>
        <w:t>svētku,</w:t>
      </w:r>
      <w:r w:rsidR="00126189">
        <w:rPr>
          <w:spacing w:val="-15"/>
          <w:sz w:val="24"/>
        </w:rPr>
        <w:t xml:space="preserve"> </w:t>
      </w:r>
      <w:r w:rsidR="00126189">
        <w:rPr>
          <w:sz w:val="24"/>
        </w:rPr>
        <w:t>festivālu,</w:t>
      </w:r>
      <w:r w:rsidR="00126189">
        <w:rPr>
          <w:spacing w:val="-15"/>
          <w:sz w:val="24"/>
        </w:rPr>
        <w:t xml:space="preserve"> </w:t>
      </w:r>
      <w:r w:rsidR="00126189">
        <w:rPr>
          <w:sz w:val="24"/>
        </w:rPr>
        <w:t>koncertu,</w:t>
      </w:r>
      <w:r w:rsidR="00126189">
        <w:rPr>
          <w:spacing w:val="-15"/>
          <w:sz w:val="24"/>
        </w:rPr>
        <w:t xml:space="preserve"> </w:t>
      </w:r>
      <w:r w:rsidR="00126189">
        <w:rPr>
          <w:sz w:val="24"/>
        </w:rPr>
        <w:t>izstāžu</w:t>
      </w:r>
      <w:r w:rsidR="004E54CD">
        <w:rPr>
          <w:sz w:val="24"/>
        </w:rPr>
        <w:t xml:space="preserve"> </w:t>
      </w:r>
      <w:r w:rsidR="00126189">
        <w:rPr>
          <w:sz w:val="24"/>
        </w:rPr>
        <w:t>un</w:t>
      </w:r>
      <w:r w:rsidR="00126189">
        <w:rPr>
          <w:spacing w:val="-15"/>
          <w:sz w:val="24"/>
        </w:rPr>
        <w:t xml:space="preserve"> </w:t>
      </w:r>
      <w:r w:rsidR="00126189">
        <w:rPr>
          <w:sz w:val="24"/>
        </w:rPr>
        <w:t>citu</w:t>
      </w:r>
      <w:r w:rsidR="00126189">
        <w:rPr>
          <w:spacing w:val="-15"/>
          <w:sz w:val="24"/>
        </w:rPr>
        <w:t xml:space="preserve"> </w:t>
      </w:r>
      <w:r w:rsidR="00126189">
        <w:rPr>
          <w:sz w:val="24"/>
        </w:rPr>
        <w:t>pasākumu un norišu, ko TKC uzdots rīkot saskaņā ar Domes lēmumiem, Pašvaldības izpilddirektora rīkojumu, kvalitatīvu īstenošanu Talsu pilsētā</w:t>
      </w:r>
      <w:r>
        <w:rPr>
          <w:sz w:val="24"/>
        </w:rPr>
        <w:t>;</w:t>
      </w:r>
    </w:p>
    <w:bookmarkEnd w:id="3"/>
    <w:p w:rsidR="00066D1A" w:rsidP="00126189" w14:paraId="4C4B5D41" w14:textId="32E8FD67">
      <w:pPr>
        <w:pStyle w:val="ListParagraph"/>
        <w:numPr>
          <w:ilvl w:val="1"/>
          <w:numId w:val="1"/>
        </w:numPr>
        <w:tabs>
          <w:tab w:val="left" w:pos="1561"/>
        </w:tabs>
        <w:spacing w:line="259" w:lineRule="auto"/>
        <w:rPr>
          <w:sz w:val="24"/>
        </w:rPr>
      </w:pPr>
      <w:r>
        <w:rPr>
          <w:sz w:val="24"/>
        </w:rPr>
        <w:t>i</w:t>
      </w:r>
      <w:r w:rsidR="00126189">
        <w:rPr>
          <w:sz w:val="24"/>
        </w:rPr>
        <w:t>zskatīt Talsu pilsētas iedzīvotāju iesniegumus un ierosinājumus par kultūras jautājumiem, sniegt skaidrojumus, kā arī nepieciešamības gadījumā risināt un novērst konfliktsituācijas</w:t>
      </w:r>
      <w:r>
        <w:rPr>
          <w:sz w:val="24"/>
        </w:rPr>
        <w:t>;</w:t>
      </w:r>
    </w:p>
    <w:p w:rsidR="00066D1A" w:rsidP="00126189" w14:paraId="024564A7" w14:textId="2E3A89CC">
      <w:pPr>
        <w:pStyle w:val="ListParagraph"/>
        <w:numPr>
          <w:ilvl w:val="1"/>
          <w:numId w:val="1"/>
        </w:numPr>
        <w:tabs>
          <w:tab w:val="left" w:pos="1561"/>
        </w:tabs>
        <w:spacing w:line="259" w:lineRule="auto"/>
        <w:rPr>
          <w:sz w:val="24"/>
        </w:rPr>
      </w:pPr>
      <w:bookmarkStart w:id="4" w:name="_Hlk213335633"/>
      <w:r>
        <w:rPr>
          <w:sz w:val="24"/>
        </w:rPr>
        <w:t>n</w:t>
      </w:r>
      <w:r w:rsidR="00126189">
        <w:rPr>
          <w:sz w:val="24"/>
        </w:rPr>
        <w:t>odrošināt kultūras pasākumu un noriš</w:t>
      </w:r>
      <w:r w:rsidR="004E54CD">
        <w:rPr>
          <w:sz w:val="24"/>
        </w:rPr>
        <w:t xml:space="preserve">u, </w:t>
      </w:r>
      <w:r w:rsidR="00126189">
        <w:rPr>
          <w:sz w:val="24"/>
        </w:rPr>
        <w:t xml:space="preserve">reklāmu u.c. publicitātes pasākumus, sadarboties ar Pašvaldības </w:t>
      </w:r>
      <w:r w:rsidR="00206CB0">
        <w:rPr>
          <w:sz w:val="24"/>
        </w:rPr>
        <w:t xml:space="preserve">Centrālās pārvaldes Administratīvā departamenta </w:t>
      </w:r>
      <w:r w:rsidR="00126189">
        <w:rPr>
          <w:sz w:val="24"/>
        </w:rPr>
        <w:t xml:space="preserve">Sabiedrisko attiecību </w:t>
      </w:r>
      <w:r w:rsidR="00126189">
        <w:rPr>
          <w:spacing w:val="-2"/>
          <w:sz w:val="24"/>
        </w:rPr>
        <w:t>nodaļu</w:t>
      </w:r>
      <w:r>
        <w:rPr>
          <w:spacing w:val="-2"/>
          <w:sz w:val="24"/>
        </w:rPr>
        <w:t>;</w:t>
      </w:r>
    </w:p>
    <w:bookmarkEnd w:id="4"/>
    <w:p w:rsidR="00066D1A" w:rsidP="00126189" w14:paraId="3B330C92" w14:textId="40FA76CC">
      <w:pPr>
        <w:pStyle w:val="ListParagraph"/>
        <w:numPr>
          <w:ilvl w:val="1"/>
          <w:numId w:val="1"/>
        </w:numPr>
        <w:tabs>
          <w:tab w:val="left" w:pos="1561"/>
        </w:tabs>
        <w:spacing w:line="259" w:lineRule="auto"/>
        <w:rPr>
          <w:sz w:val="24"/>
        </w:rPr>
      </w:pPr>
      <w:r>
        <w:rPr>
          <w:sz w:val="24"/>
        </w:rPr>
        <w:t>v</w:t>
      </w:r>
      <w:r w:rsidR="00126189">
        <w:rPr>
          <w:sz w:val="24"/>
        </w:rPr>
        <w:t>eikt TKC</w:t>
      </w:r>
      <w:r w:rsidR="00126189">
        <w:rPr>
          <w:spacing w:val="40"/>
          <w:sz w:val="24"/>
        </w:rPr>
        <w:t xml:space="preserve"> </w:t>
      </w:r>
      <w:r w:rsidR="00126189">
        <w:rPr>
          <w:sz w:val="24"/>
        </w:rPr>
        <w:t>kultūras</w:t>
      </w:r>
      <w:r w:rsidR="004E54CD">
        <w:rPr>
          <w:sz w:val="24"/>
        </w:rPr>
        <w:t xml:space="preserve"> </w:t>
      </w:r>
      <w:r w:rsidR="00126189">
        <w:rPr>
          <w:sz w:val="24"/>
        </w:rPr>
        <w:t>pasākumu un norišu budžeta plānošanu saskaņā ar Pašvaldības noteikto kārtību un termiņiem</w:t>
      </w:r>
      <w:r>
        <w:rPr>
          <w:sz w:val="24"/>
        </w:rPr>
        <w:t>;</w:t>
      </w:r>
    </w:p>
    <w:p w:rsidR="00066D1A" w:rsidP="00126189" w14:paraId="307615D5" w14:textId="6147DBD9">
      <w:pPr>
        <w:pStyle w:val="ListParagraph"/>
        <w:numPr>
          <w:ilvl w:val="1"/>
          <w:numId w:val="1"/>
        </w:numPr>
        <w:tabs>
          <w:tab w:val="left" w:pos="1561"/>
        </w:tabs>
        <w:spacing w:line="259" w:lineRule="auto"/>
        <w:rPr>
          <w:sz w:val="24"/>
        </w:rPr>
      </w:pPr>
      <w:r>
        <w:rPr>
          <w:sz w:val="24"/>
        </w:rPr>
        <w:t>s</w:t>
      </w:r>
      <w:r w:rsidR="00126189">
        <w:rPr>
          <w:sz w:val="24"/>
        </w:rPr>
        <w:t xml:space="preserve">adarboties ar nozares speciālistiem, iesaistīt Pašvaldības iestādes un struktūrvienības, biedrības un nodibinājumus, amatiermākslas kolektīvus, individuālos izpildītājus, uzņēmējus un iedzīvotājus pasākumu un projektu </w:t>
      </w:r>
      <w:r w:rsidR="00126189">
        <w:rPr>
          <w:spacing w:val="-2"/>
          <w:sz w:val="24"/>
        </w:rPr>
        <w:t>īstenošanā</w:t>
      </w:r>
      <w:r>
        <w:rPr>
          <w:spacing w:val="-2"/>
          <w:sz w:val="24"/>
        </w:rPr>
        <w:t>;</w:t>
      </w:r>
    </w:p>
    <w:p w:rsidR="00066D1A" w:rsidP="00126189" w14:paraId="3D306039" w14:textId="4D3E826E">
      <w:pPr>
        <w:pStyle w:val="ListParagraph"/>
        <w:numPr>
          <w:ilvl w:val="1"/>
          <w:numId w:val="1"/>
        </w:numPr>
        <w:tabs>
          <w:tab w:val="left" w:pos="1561"/>
        </w:tabs>
        <w:spacing w:line="259" w:lineRule="auto"/>
        <w:rPr>
          <w:sz w:val="24"/>
        </w:rPr>
      </w:pPr>
      <w:r>
        <w:rPr>
          <w:sz w:val="24"/>
        </w:rPr>
        <w:t>p</w:t>
      </w:r>
      <w:r w:rsidR="00126189">
        <w:rPr>
          <w:sz w:val="24"/>
        </w:rPr>
        <w:t>iedalīties</w:t>
      </w:r>
      <w:r w:rsidR="00126189">
        <w:rPr>
          <w:spacing w:val="-15"/>
          <w:sz w:val="24"/>
        </w:rPr>
        <w:t xml:space="preserve"> </w:t>
      </w:r>
      <w:r w:rsidR="00126189">
        <w:rPr>
          <w:sz w:val="24"/>
        </w:rPr>
        <w:t>TKC</w:t>
      </w:r>
      <w:r w:rsidR="00126189">
        <w:rPr>
          <w:spacing w:val="-15"/>
          <w:sz w:val="24"/>
        </w:rPr>
        <w:t xml:space="preserve"> </w:t>
      </w:r>
      <w:r w:rsidR="00126189">
        <w:rPr>
          <w:sz w:val="24"/>
        </w:rPr>
        <w:t>gada</w:t>
      </w:r>
      <w:r w:rsidR="00126189">
        <w:rPr>
          <w:spacing w:val="-15"/>
          <w:sz w:val="24"/>
        </w:rPr>
        <w:t xml:space="preserve"> </w:t>
      </w:r>
      <w:r w:rsidR="00126189">
        <w:rPr>
          <w:sz w:val="24"/>
        </w:rPr>
        <w:t>budžeta</w:t>
      </w:r>
      <w:r w:rsidR="00126189">
        <w:rPr>
          <w:spacing w:val="-15"/>
          <w:sz w:val="24"/>
        </w:rPr>
        <w:t xml:space="preserve"> </w:t>
      </w:r>
      <w:r w:rsidR="00126189">
        <w:rPr>
          <w:sz w:val="24"/>
        </w:rPr>
        <w:t>izstrādē</w:t>
      </w:r>
      <w:r w:rsidR="00126189">
        <w:rPr>
          <w:spacing w:val="-15"/>
          <w:sz w:val="24"/>
        </w:rPr>
        <w:t xml:space="preserve"> </w:t>
      </w:r>
      <w:r w:rsidR="00126189">
        <w:rPr>
          <w:sz w:val="24"/>
        </w:rPr>
        <w:t>Pašvaldības</w:t>
      </w:r>
      <w:r w:rsidR="00126189">
        <w:rPr>
          <w:spacing w:val="-15"/>
          <w:sz w:val="24"/>
        </w:rPr>
        <w:t xml:space="preserve"> </w:t>
      </w:r>
      <w:r w:rsidR="00126189">
        <w:rPr>
          <w:sz w:val="24"/>
        </w:rPr>
        <w:t>normatīvajos</w:t>
      </w:r>
      <w:r w:rsidR="00126189">
        <w:rPr>
          <w:spacing w:val="-15"/>
          <w:sz w:val="24"/>
        </w:rPr>
        <w:t xml:space="preserve"> </w:t>
      </w:r>
      <w:r w:rsidR="00126189">
        <w:rPr>
          <w:sz w:val="24"/>
        </w:rPr>
        <w:t>aktos</w:t>
      </w:r>
      <w:r w:rsidR="00126189">
        <w:rPr>
          <w:spacing w:val="-15"/>
          <w:sz w:val="24"/>
        </w:rPr>
        <w:t xml:space="preserve"> </w:t>
      </w:r>
      <w:r w:rsidR="00126189">
        <w:rPr>
          <w:sz w:val="24"/>
        </w:rPr>
        <w:t>noteiktajā kārtībā; pēc pieprasījuma sniegt atskaites Domei un Pašvaldības izpilddirektoram par TKC budžeta izpildi</w:t>
      </w:r>
      <w:r>
        <w:rPr>
          <w:sz w:val="24"/>
        </w:rPr>
        <w:t>;</w:t>
      </w:r>
    </w:p>
    <w:p w:rsidR="00066D1A" w:rsidP="00126189" w14:paraId="03E84E5E" w14:textId="47DFF597">
      <w:pPr>
        <w:pStyle w:val="ListParagraph"/>
        <w:numPr>
          <w:ilvl w:val="1"/>
          <w:numId w:val="1"/>
        </w:numPr>
        <w:tabs>
          <w:tab w:val="left" w:pos="1561"/>
        </w:tabs>
        <w:spacing w:line="259" w:lineRule="auto"/>
        <w:rPr>
          <w:sz w:val="24"/>
        </w:rPr>
      </w:pPr>
      <w:r>
        <w:rPr>
          <w:sz w:val="24"/>
        </w:rPr>
        <w:t>v</w:t>
      </w:r>
      <w:r w:rsidR="00126189">
        <w:rPr>
          <w:sz w:val="24"/>
        </w:rPr>
        <w:t>eicināt un iespēju robežās nodrošināt TKC</w:t>
      </w:r>
      <w:r w:rsidR="00126189">
        <w:rPr>
          <w:spacing w:val="40"/>
          <w:sz w:val="24"/>
        </w:rPr>
        <w:t xml:space="preserve"> </w:t>
      </w:r>
      <w:r w:rsidR="00126189">
        <w:rPr>
          <w:sz w:val="24"/>
        </w:rPr>
        <w:t xml:space="preserve">amatiermākslas kolektīvu piedalīšanos pilsētas, novada, valsts un starptautiskajos kultūras pasākumos un </w:t>
      </w:r>
      <w:r w:rsidR="00126189">
        <w:rPr>
          <w:spacing w:val="-2"/>
          <w:sz w:val="24"/>
        </w:rPr>
        <w:t>norisēs</w:t>
      </w:r>
      <w:r>
        <w:rPr>
          <w:spacing w:val="-2"/>
          <w:sz w:val="24"/>
        </w:rPr>
        <w:t>;</w:t>
      </w:r>
    </w:p>
    <w:p w:rsidR="00066D1A" w:rsidP="00126189" w14:paraId="02130F98" w14:textId="221990CF">
      <w:pPr>
        <w:pStyle w:val="ListParagraph"/>
        <w:numPr>
          <w:ilvl w:val="1"/>
          <w:numId w:val="1"/>
        </w:numPr>
        <w:tabs>
          <w:tab w:val="left" w:pos="1561"/>
        </w:tabs>
        <w:spacing w:line="259" w:lineRule="auto"/>
        <w:rPr>
          <w:sz w:val="24"/>
        </w:rPr>
      </w:pPr>
      <w:r>
        <w:rPr>
          <w:sz w:val="24"/>
        </w:rPr>
        <w:t>p</w:t>
      </w:r>
      <w:r w:rsidR="00126189">
        <w:rPr>
          <w:sz w:val="24"/>
        </w:rPr>
        <w:t>ieprasīt un saņemt no valsts un pašvaldību institūcijām, kā arī normatīvajos aktos noteiktajā kārtībā no privātpersonām nepieciešamo informāciju TKC funkciju un uzdevumu izpildei</w:t>
      </w:r>
      <w:r>
        <w:rPr>
          <w:sz w:val="24"/>
        </w:rPr>
        <w:t>;</w:t>
      </w:r>
    </w:p>
    <w:p w:rsidR="00066D1A" w:rsidP="00126189" w14:paraId="3049EA79" w14:textId="2048516A">
      <w:pPr>
        <w:pStyle w:val="ListParagraph"/>
        <w:numPr>
          <w:ilvl w:val="1"/>
          <w:numId w:val="1"/>
        </w:numPr>
        <w:tabs>
          <w:tab w:val="left" w:pos="1561"/>
        </w:tabs>
        <w:spacing w:line="261" w:lineRule="auto"/>
        <w:rPr>
          <w:sz w:val="24"/>
        </w:rPr>
      </w:pPr>
      <w:r>
        <w:rPr>
          <w:sz w:val="24"/>
        </w:rPr>
        <w:t>i</w:t>
      </w:r>
      <w:r w:rsidR="00126189">
        <w:rPr>
          <w:sz w:val="24"/>
        </w:rPr>
        <w:t>esniegt Domei, Pašvaldībai izskatīšanai priekšlikumus vai Domes lēmumu projektus ar TKC darbību saistītos jautājumos</w:t>
      </w:r>
      <w:r>
        <w:rPr>
          <w:sz w:val="24"/>
        </w:rPr>
        <w:t>;</w:t>
      </w:r>
    </w:p>
    <w:p w:rsidR="00066D1A" w:rsidP="00126189" w14:paraId="1EB4FCE7" w14:textId="61552C0A">
      <w:pPr>
        <w:pStyle w:val="ListParagraph"/>
        <w:numPr>
          <w:ilvl w:val="1"/>
          <w:numId w:val="1"/>
        </w:numPr>
        <w:tabs>
          <w:tab w:val="left" w:pos="1561"/>
        </w:tabs>
        <w:spacing w:line="259" w:lineRule="auto"/>
        <w:rPr>
          <w:sz w:val="24"/>
        </w:rPr>
      </w:pPr>
      <w:r>
        <w:rPr>
          <w:sz w:val="24"/>
        </w:rPr>
        <w:t>n</w:t>
      </w:r>
      <w:r w:rsidR="00126189">
        <w:rPr>
          <w:sz w:val="24"/>
        </w:rPr>
        <w:t>odrošināt informācijas un dokumentu apriti starp TKC un Pašvaldību normatīvajos aktos un</w:t>
      </w:r>
      <w:r w:rsidR="00126189">
        <w:rPr>
          <w:spacing w:val="40"/>
          <w:sz w:val="24"/>
        </w:rPr>
        <w:t xml:space="preserve"> </w:t>
      </w:r>
      <w:r w:rsidR="00126189">
        <w:rPr>
          <w:sz w:val="24"/>
        </w:rPr>
        <w:t>Pašvaldības noteiktajā kārtībā.</w:t>
      </w:r>
    </w:p>
    <w:p w:rsidR="00066D1A" w:rsidP="00126189" w14:paraId="2056E557" w14:textId="4CC6DEDA">
      <w:pPr>
        <w:pStyle w:val="ListParagraph"/>
        <w:numPr>
          <w:ilvl w:val="1"/>
          <w:numId w:val="1"/>
        </w:numPr>
        <w:tabs>
          <w:tab w:val="left" w:pos="1561"/>
        </w:tabs>
        <w:spacing w:line="275" w:lineRule="exact"/>
        <w:ind w:hanging="710"/>
        <w:rPr>
          <w:sz w:val="24"/>
        </w:rPr>
      </w:pPr>
      <w:r>
        <w:rPr>
          <w:sz w:val="24"/>
        </w:rPr>
        <w:t>o</w:t>
      </w:r>
      <w:r w:rsidR="00126189">
        <w:rPr>
          <w:sz w:val="24"/>
        </w:rPr>
        <w:t>rganizēt</w:t>
      </w:r>
      <w:r w:rsidR="00126189">
        <w:rPr>
          <w:spacing w:val="-7"/>
          <w:sz w:val="24"/>
        </w:rPr>
        <w:t xml:space="preserve"> </w:t>
      </w:r>
      <w:r w:rsidR="00126189">
        <w:rPr>
          <w:sz w:val="24"/>
        </w:rPr>
        <w:t>nepieciešamos</w:t>
      </w:r>
      <w:r w:rsidR="00126189">
        <w:rPr>
          <w:spacing w:val="-5"/>
          <w:sz w:val="24"/>
        </w:rPr>
        <w:t xml:space="preserve"> </w:t>
      </w:r>
      <w:r w:rsidR="00126189">
        <w:rPr>
          <w:sz w:val="24"/>
        </w:rPr>
        <w:t>iepirkumus</w:t>
      </w:r>
      <w:r w:rsidR="00126189">
        <w:rPr>
          <w:spacing w:val="-5"/>
          <w:sz w:val="24"/>
        </w:rPr>
        <w:t xml:space="preserve"> </w:t>
      </w:r>
      <w:r w:rsidR="00126189">
        <w:rPr>
          <w:sz w:val="24"/>
        </w:rPr>
        <w:t>TKC</w:t>
      </w:r>
      <w:r w:rsidR="00126189">
        <w:rPr>
          <w:spacing w:val="-4"/>
          <w:sz w:val="24"/>
        </w:rPr>
        <w:t xml:space="preserve"> </w:t>
      </w:r>
      <w:r w:rsidR="00126189">
        <w:rPr>
          <w:spacing w:val="-2"/>
          <w:sz w:val="24"/>
        </w:rPr>
        <w:t>vajadzībām</w:t>
      </w:r>
      <w:r>
        <w:rPr>
          <w:spacing w:val="-2"/>
          <w:sz w:val="24"/>
        </w:rPr>
        <w:t>;</w:t>
      </w:r>
    </w:p>
    <w:p w:rsidR="00066D1A" w:rsidP="00126189" w14:paraId="40A8EFA8" w14:textId="7B0BEB29">
      <w:pPr>
        <w:pStyle w:val="ListParagraph"/>
        <w:numPr>
          <w:ilvl w:val="1"/>
          <w:numId w:val="1"/>
        </w:numPr>
        <w:tabs>
          <w:tab w:val="left" w:pos="1561"/>
        </w:tabs>
        <w:spacing w:before="11"/>
        <w:ind w:hanging="710"/>
        <w:rPr>
          <w:sz w:val="24"/>
        </w:rPr>
      </w:pPr>
      <w:r>
        <w:rPr>
          <w:sz w:val="24"/>
        </w:rPr>
        <w:t>n</w:t>
      </w:r>
      <w:r w:rsidR="00126189">
        <w:rPr>
          <w:sz w:val="24"/>
        </w:rPr>
        <w:t>odrošināt</w:t>
      </w:r>
      <w:r w:rsidR="00126189">
        <w:rPr>
          <w:spacing w:val="-2"/>
          <w:sz w:val="24"/>
        </w:rPr>
        <w:t xml:space="preserve"> </w:t>
      </w:r>
      <w:r w:rsidR="00126189">
        <w:rPr>
          <w:sz w:val="24"/>
        </w:rPr>
        <w:t>TKC</w:t>
      </w:r>
      <w:r w:rsidR="00126189">
        <w:rPr>
          <w:spacing w:val="-1"/>
          <w:sz w:val="24"/>
        </w:rPr>
        <w:t xml:space="preserve"> </w:t>
      </w:r>
      <w:r w:rsidR="00126189">
        <w:rPr>
          <w:sz w:val="24"/>
        </w:rPr>
        <w:t>darbību,</w:t>
      </w:r>
      <w:r w:rsidR="00126189">
        <w:rPr>
          <w:spacing w:val="-2"/>
          <w:sz w:val="24"/>
        </w:rPr>
        <w:t xml:space="preserve"> </w:t>
      </w:r>
      <w:r w:rsidR="00126189">
        <w:rPr>
          <w:sz w:val="24"/>
        </w:rPr>
        <w:t>risināt</w:t>
      </w:r>
      <w:r w:rsidR="00126189">
        <w:rPr>
          <w:spacing w:val="-1"/>
          <w:sz w:val="24"/>
        </w:rPr>
        <w:t xml:space="preserve"> </w:t>
      </w:r>
      <w:r w:rsidR="00126189">
        <w:rPr>
          <w:sz w:val="24"/>
        </w:rPr>
        <w:t>to</w:t>
      </w:r>
      <w:r w:rsidR="00126189">
        <w:rPr>
          <w:spacing w:val="-1"/>
          <w:sz w:val="24"/>
        </w:rPr>
        <w:t xml:space="preserve"> </w:t>
      </w:r>
      <w:r w:rsidR="00126189">
        <w:rPr>
          <w:sz w:val="24"/>
        </w:rPr>
        <w:t>materiāli</w:t>
      </w:r>
      <w:r w:rsidR="00126189">
        <w:rPr>
          <w:spacing w:val="-2"/>
          <w:sz w:val="24"/>
        </w:rPr>
        <w:t xml:space="preserve"> </w:t>
      </w:r>
      <w:r w:rsidR="00126189">
        <w:rPr>
          <w:sz w:val="24"/>
        </w:rPr>
        <w:t>tehniskās</w:t>
      </w:r>
      <w:r w:rsidR="00126189">
        <w:rPr>
          <w:spacing w:val="-2"/>
          <w:sz w:val="24"/>
        </w:rPr>
        <w:t xml:space="preserve"> </w:t>
      </w:r>
      <w:r w:rsidR="00126189">
        <w:rPr>
          <w:sz w:val="24"/>
        </w:rPr>
        <w:t>apgādes</w:t>
      </w:r>
      <w:r w:rsidR="00126189">
        <w:rPr>
          <w:spacing w:val="-2"/>
          <w:sz w:val="24"/>
        </w:rPr>
        <w:t xml:space="preserve"> jautājumus.</w:t>
      </w:r>
    </w:p>
    <w:p w:rsidR="00066D1A" w:rsidP="00126189" w14:paraId="2BFECA96" w14:textId="0520623E">
      <w:pPr>
        <w:pStyle w:val="ListParagraph"/>
        <w:numPr>
          <w:ilvl w:val="1"/>
          <w:numId w:val="1"/>
        </w:numPr>
        <w:tabs>
          <w:tab w:val="left" w:pos="1526"/>
          <w:tab w:val="left" w:pos="1561"/>
        </w:tabs>
        <w:spacing w:before="22" w:line="259" w:lineRule="auto"/>
        <w:rPr>
          <w:sz w:val="24"/>
        </w:rPr>
      </w:pPr>
      <w:r>
        <w:rPr>
          <w:sz w:val="24"/>
        </w:rPr>
        <w:t>a</w:t>
      </w:r>
      <w:r w:rsidR="00126189">
        <w:rPr>
          <w:sz w:val="24"/>
        </w:rPr>
        <w:t xml:space="preserve">pkopot un analizēt jaunāko nozares literatūru un kultūrpolitikas dokumentus, integrēt inovatīvas idejas kultūras iestāžu, kas darbojas kultūras centru jomā, </w:t>
      </w:r>
      <w:r>
        <w:rPr>
          <w:spacing w:val="-2"/>
          <w:sz w:val="24"/>
        </w:rPr>
        <w:t>praksē;</w:t>
      </w:r>
    </w:p>
    <w:p w:rsidR="00066D1A" w:rsidP="00126189" w14:paraId="68AEAC10" w14:textId="4BF6A357">
      <w:pPr>
        <w:pStyle w:val="ListParagraph"/>
        <w:numPr>
          <w:ilvl w:val="1"/>
          <w:numId w:val="1"/>
        </w:numPr>
        <w:tabs>
          <w:tab w:val="left" w:pos="1561"/>
          <w:tab w:val="left" w:pos="1598"/>
        </w:tabs>
        <w:spacing w:line="259" w:lineRule="auto"/>
        <w:rPr>
          <w:sz w:val="24"/>
        </w:rPr>
      </w:pPr>
      <w:r>
        <w:rPr>
          <w:sz w:val="24"/>
        </w:rPr>
        <w:t>i</w:t>
      </w:r>
      <w:r w:rsidR="00126189">
        <w:rPr>
          <w:sz w:val="24"/>
        </w:rPr>
        <w:t xml:space="preserve">esaistīties </w:t>
      </w:r>
      <w:r>
        <w:rPr>
          <w:sz w:val="24"/>
        </w:rPr>
        <w:t xml:space="preserve">Talsu </w:t>
      </w:r>
      <w:r w:rsidR="00126189">
        <w:rPr>
          <w:sz w:val="24"/>
        </w:rPr>
        <w:t>novada kultūras nozares stratēģisko dokumentu izstrādē savas kompetences ietvaros</w:t>
      </w:r>
      <w:r>
        <w:rPr>
          <w:sz w:val="24"/>
        </w:rPr>
        <w:t>;</w:t>
      </w:r>
    </w:p>
    <w:p w:rsidR="00066D1A" w:rsidP="00126189" w14:paraId="100BDE46" w14:textId="25FD3904">
      <w:pPr>
        <w:pStyle w:val="ListParagraph"/>
        <w:numPr>
          <w:ilvl w:val="1"/>
          <w:numId w:val="1"/>
        </w:numPr>
        <w:tabs>
          <w:tab w:val="left" w:pos="1561"/>
          <w:tab w:val="left" w:pos="1605"/>
        </w:tabs>
        <w:spacing w:line="261" w:lineRule="auto"/>
        <w:rPr>
          <w:sz w:val="24"/>
        </w:rPr>
      </w:pPr>
      <w:r>
        <w:rPr>
          <w:sz w:val="24"/>
        </w:rPr>
        <w:t>o</w:t>
      </w:r>
      <w:r w:rsidR="00126189">
        <w:rPr>
          <w:sz w:val="24"/>
        </w:rPr>
        <w:t>rganizēt metodiskos pasākumus, metodisku vadlīniju izstrādi, konsultēt kultūras iestādes, kas darbojas kultūras centru jomā</w:t>
      </w:r>
      <w:r>
        <w:rPr>
          <w:sz w:val="24"/>
        </w:rPr>
        <w:t>;</w:t>
      </w:r>
    </w:p>
    <w:p w:rsidR="00066D1A" w:rsidP="00126189" w14:paraId="325ACB98" w14:textId="3833821D">
      <w:pPr>
        <w:pStyle w:val="ListParagraph"/>
        <w:numPr>
          <w:ilvl w:val="1"/>
          <w:numId w:val="1"/>
        </w:numPr>
        <w:tabs>
          <w:tab w:val="left" w:pos="1507"/>
          <w:tab w:val="left" w:pos="1561"/>
        </w:tabs>
        <w:spacing w:line="259" w:lineRule="auto"/>
        <w:rPr>
          <w:sz w:val="24"/>
        </w:rPr>
      </w:pPr>
      <w:r>
        <w:rPr>
          <w:sz w:val="24"/>
        </w:rPr>
        <w:t>o</w:t>
      </w:r>
      <w:r w:rsidR="00126189">
        <w:rPr>
          <w:sz w:val="24"/>
        </w:rPr>
        <w:t>rganizēt</w:t>
      </w:r>
      <w:r w:rsidR="00126189">
        <w:rPr>
          <w:spacing w:val="-8"/>
          <w:sz w:val="24"/>
        </w:rPr>
        <w:t xml:space="preserve"> </w:t>
      </w:r>
      <w:r w:rsidR="00126189">
        <w:rPr>
          <w:sz w:val="24"/>
        </w:rPr>
        <w:t>sadarbību</w:t>
      </w:r>
      <w:r w:rsidR="00126189">
        <w:rPr>
          <w:spacing w:val="-9"/>
          <w:sz w:val="24"/>
        </w:rPr>
        <w:t xml:space="preserve"> </w:t>
      </w:r>
      <w:r w:rsidR="00126189">
        <w:rPr>
          <w:sz w:val="24"/>
        </w:rPr>
        <w:t>profesionālās</w:t>
      </w:r>
      <w:r w:rsidR="00126189">
        <w:rPr>
          <w:spacing w:val="-9"/>
          <w:sz w:val="24"/>
        </w:rPr>
        <w:t xml:space="preserve"> </w:t>
      </w:r>
      <w:r w:rsidR="00126189">
        <w:rPr>
          <w:sz w:val="24"/>
        </w:rPr>
        <w:t>pieredzes</w:t>
      </w:r>
      <w:r w:rsidR="00126189">
        <w:rPr>
          <w:spacing w:val="-9"/>
          <w:sz w:val="24"/>
        </w:rPr>
        <w:t xml:space="preserve"> </w:t>
      </w:r>
      <w:r w:rsidR="00126189">
        <w:rPr>
          <w:sz w:val="24"/>
        </w:rPr>
        <w:t>apmaiņai,</w:t>
      </w:r>
      <w:r w:rsidR="00126189">
        <w:rPr>
          <w:spacing w:val="-8"/>
          <w:sz w:val="24"/>
        </w:rPr>
        <w:t xml:space="preserve"> </w:t>
      </w:r>
      <w:r w:rsidR="00126189">
        <w:rPr>
          <w:sz w:val="24"/>
        </w:rPr>
        <w:t>labās</w:t>
      </w:r>
      <w:r w:rsidR="00126189">
        <w:rPr>
          <w:spacing w:val="-9"/>
          <w:sz w:val="24"/>
        </w:rPr>
        <w:t xml:space="preserve"> </w:t>
      </w:r>
      <w:r w:rsidR="00126189">
        <w:rPr>
          <w:sz w:val="24"/>
        </w:rPr>
        <w:t>prakses</w:t>
      </w:r>
      <w:r w:rsidR="00126189">
        <w:rPr>
          <w:spacing w:val="-9"/>
          <w:sz w:val="24"/>
        </w:rPr>
        <w:t xml:space="preserve"> </w:t>
      </w:r>
      <w:r w:rsidR="00126189">
        <w:rPr>
          <w:sz w:val="24"/>
        </w:rPr>
        <w:t>izplatīšanai starp kultūras iestādēm, kas darbojas kultūras centru jomā</w:t>
      </w:r>
      <w:r>
        <w:rPr>
          <w:sz w:val="24"/>
        </w:rPr>
        <w:t>;</w:t>
      </w:r>
    </w:p>
    <w:p w:rsidR="00066D1A" w:rsidP="00126189" w14:paraId="6041477B" w14:textId="77777777">
      <w:pPr>
        <w:pStyle w:val="ListParagraph"/>
        <w:spacing w:line="259" w:lineRule="auto"/>
        <w:rPr>
          <w:sz w:val="24"/>
        </w:rPr>
        <w:sectPr>
          <w:pgSz w:w="11910" w:h="16840"/>
          <w:pgMar w:top="1180" w:right="992" w:bottom="1100" w:left="1559" w:header="0" w:footer="914" w:gutter="0"/>
          <w:cols w:space="720"/>
        </w:sectPr>
      </w:pPr>
    </w:p>
    <w:p w:rsidR="00066D1A" w:rsidP="00126189" w14:paraId="43601B8A" w14:textId="226DF958">
      <w:pPr>
        <w:pStyle w:val="ListParagraph"/>
        <w:numPr>
          <w:ilvl w:val="1"/>
          <w:numId w:val="1"/>
        </w:numPr>
        <w:tabs>
          <w:tab w:val="left" w:pos="1561"/>
          <w:tab w:val="left" w:pos="1574"/>
        </w:tabs>
        <w:spacing w:before="60" w:line="259" w:lineRule="auto"/>
        <w:rPr>
          <w:sz w:val="24"/>
        </w:rPr>
      </w:pPr>
      <w:r>
        <w:rPr>
          <w:sz w:val="24"/>
        </w:rPr>
        <w:t>i</w:t>
      </w:r>
      <w:r w:rsidR="00126189">
        <w:rPr>
          <w:sz w:val="24"/>
        </w:rPr>
        <w:t>egūt</w:t>
      </w:r>
      <w:r w:rsidR="00126189">
        <w:rPr>
          <w:spacing w:val="40"/>
          <w:sz w:val="24"/>
        </w:rPr>
        <w:t xml:space="preserve"> </w:t>
      </w:r>
      <w:r w:rsidR="00126189">
        <w:rPr>
          <w:sz w:val="24"/>
        </w:rPr>
        <w:t>un</w:t>
      </w:r>
      <w:r w:rsidR="00126189">
        <w:rPr>
          <w:spacing w:val="40"/>
          <w:sz w:val="24"/>
        </w:rPr>
        <w:t xml:space="preserve"> </w:t>
      </w:r>
      <w:r w:rsidR="00126189">
        <w:rPr>
          <w:sz w:val="24"/>
        </w:rPr>
        <w:t>izvērtēt</w:t>
      </w:r>
      <w:r w:rsidR="00126189">
        <w:rPr>
          <w:spacing w:val="40"/>
          <w:sz w:val="24"/>
        </w:rPr>
        <w:t xml:space="preserve"> </w:t>
      </w:r>
      <w:r w:rsidR="00126189">
        <w:rPr>
          <w:sz w:val="24"/>
        </w:rPr>
        <w:t>datus</w:t>
      </w:r>
      <w:r w:rsidR="00126189">
        <w:rPr>
          <w:spacing w:val="40"/>
          <w:sz w:val="24"/>
        </w:rPr>
        <w:t xml:space="preserve"> </w:t>
      </w:r>
      <w:r w:rsidR="00126189">
        <w:rPr>
          <w:sz w:val="24"/>
        </w:rPr>
        <w:t>par</w:t>
      </w:r>
      <w:r w:rsidR="00126189">
        <w:rPr>
          <w:spacing w:val="40"/>
          <w:sz w:val="24"/>
        </w:rPr>
        <w:t xml:space="preserve"> </w:t>
      </w:r>
      <w:r w:rsidR="00126189">
        <w:rPr>
          <w:sz w:val="24"/>
        </w:rPr>
        <w:t>iedzīvotāju</w:t>
      </w:r>
      <w:r w:rsidR="00126189">
        <w:rPr>
          <w:spacing w:val="40"/>
          <w:sz w:val="24"/>
        </w:rPr>
        <w:t xml:space="preserve"> </w:t>
      </w:r>
      <w:r w:rsidR="00126189">
        <w:rPr>
          <w:sz w:val="24"/>
        </w:rPr>
        <w:t>apmierinātības</w:t>
      </w:r>
      <w:r w:rsidR="00126189">
        <w:rPr>
          <w:spacing w:val="40"/>
          <w:sz w:val="24"/>
        </w:rPr>
        <w:t xml:space="preserve"> </w:t>
      </w:r>
      <w:r w:rsidR="00126189">
        <w:rPr>
          <w:sz w:val="24"/>
        </w:rPr>
        <w:t>rādītājiem</w:t>
      </w:r>
      <w:r w:rsidR="00126189">
        <w:rPr>
          <w:spacing w:val="40"/>
          <w:sz w:val="24"/>
        </w:rPr>
        <w:t xml:space="preserve"> </w:t>
      </w:r>
      <w:r w:rsidR="00126189">
        <w:rPr>
          <w:sz w:val="24"/>
        </w:rPr>
        <w:t>par</w:t>
      </w:r>
      <w:r w:rsidR="00126189">
        <w:rPr>
          <w:spacing w:val="40"/>
          <w:sz w:val="24"/>
        </w:rPr>
        <w:t xml:space="preserve"> </w:t>
      </w:r>
      <w:r w:rsidR="00126189">
        <w:rPr>
          <w:sz w:val="24"/>
        </w:rPr>
        <w:t>savas darbības jomu.</w:t>
      </w:r>
    </w:p>
    <w:p w:rsidR="00066D1A" w:rsidP="00126189" w14:paraId="590D5F83" w14:textId="77777777">
      <w:pPr>
        <w:pStyle w:val="Heading1"/>
        <w:numPr>
          <w:ilvl w:val="0"/>
          <w:numId w:val="2"/>
        </w:numPr>
        <w:tabs>
          <w:tab w:val="left" w:pos="2482"/>
        </w:tabs>
        <w:spacing w:before="242"/>
        <w:ind w:left="2482"/>
        <w:jc w:val="left"/>
      </w:pPr>
      <w:r>
        <w:t>Talsu</w:t>
      </w:r>
      <w:r>
        <w:rPr>
          <w:spacing w:val="-2"/>
        </w:rPr>
        <w:t xml:space="preserve"> </w:t>
      </w:r>
      <w:r>
        <w:t>Kultūras</w:t>
      </w:r>
      <w:r>
        <w:rPr>
          <w:spacing w:val="-4"/>
        </w:rPr>
        <w:t xml:space="preserve"> </w:t>
      </w:r>
      <w:r>
        <w:t>centra</w:t>
      </w:r>
      <w:r>
        <w:rPr>
          <w:spacing w:val="55"/>
        </w:rPr>
        <w:t xml:space="preserve"> </w:t>
      </w:r>
      <w:r>
        <w:t>tiesības</w:t>
      </w:r>
      <w:r>
        <w:rPr>
          <w:spacing w:val="-3"/>
        </w:rPr>
        <w:t xml:space="preserve"> </w:t>
      </w:r>
      <w:r>
        <w:t>un</w:t>
      </w:r>
      <w:r>
        <w:rPr>
          <w:spacing w:val="-2"/>
        </w:rPr>
        <w:t xml:space="preserve"> pienākumi</w:t>
      </w:r>
    </w:p>
    <w:p w:rsidR="00066D1A" w:rsidP="00126189" w14:paraId="71161162" w14:textId="77777777">
      <w:pPr>
        <w:pStyle w:val="ListParagraph"/>
        <w:numPr>
          <w:ilvl w:val="0"/>
          <w:numId w:val="1"/>
        </w:numPr>
        <w:spacing w:before="22"/>
        <w:ind w:left="567" w:hanging="424"/>
        <w:rPr>
          <w:sz w:val="24"/>
        </w:rPr>
      </w:pPr>
      <w:r>
        <w:rPr>
          <w:sz w:val="24"/>
        </w:rPr>
        <w:t>TKC</w:t>
      </w:r>
      <w:r>
        <w:rPr>
          <w:spacing w:val="-4"/>
          <w:sz w:val="24"/>
        </w:rPr>
        <w:t xml:space="preserve"> </w:t>
      </w:r>
      <w:r>
        <w:rPr>
          <w:sz w:val="24"/>
        </w:rPr>
        <w:t>pienākumi</w:t>
      </w:r>
      <w:r>
        <w:rPr>
          <w:spacing w:val="-1"/>
          <w:sz w:val="24"/>
        </w:rPr>
        <w:t xml:space="preserve"> </w:t>
      </w:r>
      <w:r>
        <w:rPr>
          <w:spacing w:val="-5"/>
          <w:sz w:val="24"/>
        </w:rPr>
        <w:t>ir:</w:t>
      </w:r>
    </w:p>
    <w:p w:rsidR="00066D1A" w:rsidP="00126189" w14:paraId="76A5D2E9" w14:textId="13220F3E">
      <w:pPr>
        <w:pStyle w:val="ListParagraph"/>
        <w:numPr>
          <w:ilvl w:val="1"/>
          <w:numId w:val="1"/>
        </w:numPr>
        <w:tabs>
          <w:tab w:val="left" w:pos="1561"/>
        </w:tabs>
        <w:spacing w:before="22" w:line="259" w:lineRule="auto"/>
        <w:rPr>
          <w:sz w:val="24"/>
        </w:rPr>
      </w:pPr>
      <w:r>
        <w:rPr>
          <w:sz w:val="24"/>
        </w:rPr>
        <w:t>n</w:t>
      </w:r>
      <w:r w:rsidR="00126189">
        <w:rPr>
          <w:sz w:val="24"/>
        </w:rPr>
        <w:t>odrošināt TKC amatiermākslas kolektīvu darbības plānošanu, organizēšanu, veicināt to māksliniecisko izaugsmi</w:t>
      </w:r>
      <w:r>
        <w:rPr>
          <w:sz w:val="24"/>
        </w:rPr>
        <w:t>;</w:t>
      </w:r>
    </w:p>
    <w:p w:rsidR="00066D1A" w:rsidP="00126189" w14:paraId="52992DA7" w14:textId="1138A28E">
      <w:pPr>
        <w:pStyle w:val="ListParagraph"/>
        <w:numPr>
          <w:ilvl w:val="1"/>
          <w:numId w:val="1"/>
        </w:numPr>
        <w:tabs>
          <w:tab w:val="left" w:pos="1561"/>
          <w:tab w:val="left" w:pos="2840"/>
          <w:tab w:val="left" w:pos="4027"/>
          <w:tab w:val="left" w:pos="4481"/>
          <w:tab w:val="left" w:pos="5908"/>
          <w:tab w:val="left" w:pos="6604"/>
          <w:tab w:val="left" w:pos="8308"/>
        </w:tabs>
        <w:spacing w:line="259" w:lineRule="auto"/>
        <w:rPr>
          <w:sz w:val="24"/>
        </w:rPr>
      </w:pPr>
      <w:r>
        <w:rPr>
          <w:spacing w:val="-2"/>
          <w:sz w:val="24"/>
        </w:rPr>
        <w:t>n</w:t>
      </w:r>
      <w:r w:rsidR="00126189">
        <w:rPr>
          <w:spacing w:val="-2"/>
          <w:sz w:val="24"/>
        </w:rPr>
        <w:t>odrošināt</w:t>
      </w:r>
      <w:r w:rsidR="00126189">
        <w:rPr>
          <w:sz w:val="24"/>
        </w:rPr>
        <w:tab/>
      </w:r>
      <w:r w:rsidR="00126189">
        <w:rPr>
          <w:spacing w:val="-2"/>
          <w:sz w:val="24"/>
        </w:rPr>
        <w:t>savlaicīgu</w:t>
      </w:r>
      <w:r w:rsidR="00126189">
        <w:rPr>
          <w:sz w:val="24"/>
        </w:rPr>
        <w:tab/>
      </w:r>
      <w:r w:rsidR="00126189">
        <w:rPr>
          <w:spacing w:val="-6"/>
          <w:sz w:val="24"/>
        </w:rPr>
        <w:t>un</w:t>
      </w:r>
      <w:r w:rsidR="00126189">
        <w:rPr>
          <w:sz w:val="24"/>
        </w:rPr>
        <w:tab/>
      </w:r>
      <w:r w:rsidR="00126189">
        <w:rPr>
          <w:spacing w:val="-2"/>
          <w:sz w:val="24"/>
        </w:rPr>
        <w:t>nepārtrauktu</w:t>
      </w:r>
      <w:r w:rsidR="00126189">
        <w:rPr>
          <w:sz w:val="24"/>
        </w:rPr>
        <w:tab/>
      </w:r>
      <w:r w:rsidR="00126189">
        <w:rPr>
          <w:spacing w:val="-4"/>
          <w:sz w:val="24"/>
        </w:rPr>
        <w:t>TKC</w:t>
      </w:r>
      <w:r w:rsidR="00126189">
        <w:rPr>
          <w:sz w:val="24"/>
        </w:rPr>
        <w:tab/>
      </w:r>
      <w:r w:rsidR="00126189">
        <w:rPr>
          <w:spacing w:val="-2"/>
          <w:sz w:val="24"/>
        </w:rPr>
        <w:t>amatiermākslas</w:t>
      </w:r>
      <w:r w:rsidR="00126189">
        <w:rPr>
          <w:sz w:val="24"/>
        </w:rPr>
        <w:tab/>
      </w:r>
      <w:r w:rsidR="00126189">
        <w:rPr>
          <w:spacing w:val="-2"/>
          <w:sz w:val="24"/>
        </w:rPr>
        <w:t xml:space="preserve">kolektīvu </w:t>
      </w:r>
      <w:r w:rsidR="00126189">
        <w:rPr>
          <w:sz w:val="24"/>
        </w:rPr>
        <w:t>sagatavošanu Dziesmu un deju svētkiem un veicināt to kvalitāti</w:t>
      </w:r>
      <w:r>
        <w:rPr>
          <w:sz w:val="24"/>
        </w:rPr>
        <w:t>;</w:t>
      </w:r>
    </w:p>
    <w:p w:rsidR="00066D1A" w:rsidP="00126189" w14:paraId="597946FE" w14:textId="35F10A85">
      <w:pPr>
        <w:pStyle w:val="ListParagraph"/>
        <w:numPr>
          <w:ilvl w:val="1"/>
          <w:numId w:val="1"/>
        </w:numPr>
        <w:tabs>
          <w:tab w:val="left" w:pos="1561"/>
        </w:tabs>
        <w:spacing w:line="259" w:lineRule="auto"/>
        <w:rPr>
          <w:sz w:val="24"/>
        </w:rPr>
      </w:pPr>
      <w:r>
        <w:rPr>
          <w:sz w:val="24"/>
        </w:rPr>
        <w:t>n</w:t>
      </w:r>
      <w:r w:rsidR="00126189">
        <w:rPr>
          <w:sz w:val="24"/>
        </w:rPr>
        <w:t>odrošināt</w:t>
      </w:r>
      <w:r w:rsidR="00126189">
        <w:rPr>
          <w:spacing w:val="40"/>
          <w:sz w:val="24"/>
        </w:rPr>
        <w:t xml:space="preserve"> </w:t>
      </w:r>
      <w:r w:rsidR="00126189">
        <w:rPr>
          <w:sz w:val="24"/>
        </w:rPr>
        <w:t>TKC</w:t>
      </w:r>
      <w:r w:rsidR="00126189">
        <w:rPr>
          <w:spacing w:val="40"/>
          <w:sz w:val="24"/>
        </w:rPr>
        <w:t xml:space="preserve"> </w:t>
      </w:r>
      <w:r w:rsidR="00126189">
        <w:rPr>
          <w:sz w:val="24"/>
        </w:rPr>
        <w:t>valdījumā</w:t>
      </w:r>
      <w:r w:rsidR="00126189">
        <w:rPr>
          <w:spacing w:val="40"/>
          <w:sz w:val="24"/>
        </w:rPr>
        <w:t xml:space="preserve"> </w:t>
      </w:r>
      <w:r w:rsidR="00126189">
        <w:rPr>
          <w:sz w:val="24"/>
        </w:rPr>
        <w:t>nodotās</w:t>
      </w:r>
      <w:r w:rsidR="00126189">
        <w:rPr>
          <w:spacing w:val="40"/>
          <w:sz w:val="24"/>
        </w:rPr>
        <w:t xml:space="preserve"> </w:t>
      </w:r>
      <w:r w:rsidR="00126189">
        <w:rPr>
          <w:sz w:val="24"/>
        </w:rPr>
        <w:t>Pašvaldības</w:t>
      </w:r>
      <w:r w:rsidR="00126189">
        <w:rPr>
          <w:spacing w:val="40"/>
          <w:sz w:val="24"/>
        </w:rPr>
        <w:t xml:space="preserve"> </w:t>
      </w:r>
      <w:r w:rsidR="00126189">
        <w:rPr>
          <w:sz w:val="24"/>
        </w:rPr>
        <w:t>nekustamās</w:t>
      </w:r>
      <w:r w:rsidR="00126189">
        <w:rPr>
          <w:spacing w:val="40"/>
          <w:sz w:val="24"/>
        </w:rPr>
        <w:t xml:space="preserve"> </w:t>
      </w:r>
      <w:r w:rsidR="00126189">
        <w:rPr>
          <w:sz w:val="24"/>
        </w:rPr>
        <w:t>un</w:t>
      </w:r>
      <w:r w:rsidR="00126189">
        <w:rPr>
          <w:spacing w:val="40"/>
          <w:sz w:val="24"/>
        </w:rPr>
        <w:t xml:space="preserve"> </w:t>
      </w:r>
      <w:r w:rsidR="00126189">
        <w:rPr>
          <w:sz w:val="24"/>
        </w:rPr>
        <w:t>kustamās</w:t>
      </w:r>
      <w:r w:rsidR="00126189">
        <w:rPr>
          <w:spacing w:val="80"/>
          <w:sz w:val="24"/>
        </w:rPr>
        <w:t xml:space="preserve"> </w:t>
      </w:r>
      <w:r w:rsidR="00126189">
        <w:rPr>
          <w:sz w:val="24"/>
        </w:rPr>
        <w:t>mantas efektīvu pārvaldību un racionālu apsaimniekošanu</w:t>
      </w:r>
      <w:r>
        <w:rPr>
          <w:sz w:val="24"/>
        </w:rPr>
        <w:t>;</w:t>
      </w:r>
    </w:p>
    <w:p w:rsidR="00066D1A" w:rsidRPr="003261B9" w:rsidP="00126189" w14:paraId="10F82244" w14:textId="0C5D2EB7">
      <w:pPr>
        <w:pStyle w:val="ListParagraph"/>
        <w:numPr>
          <w:ilvl w:val="1"/>
          <w:numId w:val="1"/>
        </w:numPr>
        <w:tabs>
          <w:tab w:val="left" w:pos="1561"/>
        </w:tabs>
        <w:spacing w:line="259" w:lineRule="auto"/>
        <w:rPr>
          <w:sz w:val="24"/>
          <w:szCs w:val="24"/>
        </w:rPr>
      </w:pPr>
      <w:r w:rsidRPr="003261B9">
        <w:rPr>
          <w:sz w:val="24"/>
          <w:szCs w:val="24"/>
        </w:rPr>
        <w:t>n</w:t>
      </w:r>
      <w:r w:rsidRPr="003261B9" w:rsidR="00126189">
        <w:rPr>
          <w:sz w:val="24"/>
          <w:szCs w:val="24"/>
        </w:rPr>
        <w:t>odrošināt</w:t>
      </w:r>
      <w:r w:rsidRPr="003261B9" w:rsidR="00126189">
        <w:rPr>
          <w:spacing w:val="40"/>
          <w:sz w:val="24"/>
          <w:szCs w:val="24"/>
        </w:rPr>
        <w:t xml:space="preserve"> </w:t>
      </w:r>
      <w:r w:rsidRPr="003261B9" w:rsidR="00126189">
        <w:rPr>
          <w:sz w:val="24"/>
          <w:szCs w:val="24"/>
        </w:rPr>
        <w:t>valsts</w:t>
      </w:r>
      <w:r w:rsidRPr="003261B9" w:rsidR="00126189">
        <w:rPr>
          <w:spacing w:val="40"/>
          <w:sz w:val="24"/>
          <w:szCs w:val="24"/>
        </w:rPr>
        <w:t xml:space="preserve"> </w:t>
      </w:r>
      <w:r w:rsidRPr="003261B9" w:rsidR="00126189">
        <w:rPr>
          <w:sz w:val="24"/>
          <w:szCs w:val="24"/>
        </w:rPr>
        <w:t>statistikas</w:t>
      </w:r>
      <w:r w:rsidRPr="003261B9" w:rsidR="00126189">
        <w:rPr>
          <w:spacing w:val="40"/>
          <w:sz w:val="24"/>
          <w:szCs w:val="24"/>
        </w:rPr>
        <w:t xml:space="preserve"> </w:t>
      </w:r>
      <w:r w:rsidRPr="003261B9" w:rsidR="00126189">
        <w:rPr>
          <w:sz w:val="24"/>
          <w:szCs w:val="24"/>
        </w:rPr>
        <w:t>datu</w:t>
      </w:r>
      <w:r w:rsidRPr="003261B9" w:rsidR="00126189">
        <w:rPr>
          <w:spacing w:val="40"/>
          <w:sz w:val="24"/>
          <w:szCs w:val="24"/>
        </w:rPr>
        <w:t xml:space="preserve"> </w:t>
      </w:r>
      <w:r w:rsidRPr="003261B9" w:rsidR="00126189">
        <w:rPr>
          <w:sz w:val="24"/>
          <w:szCs w:val="24"/>
        </w:rPr>
        <w:t>kultūr</w:t>
      </w:r>
      <w:r w:rsidRPr="003261B9" w:rsidR="004E54CD">
        <w:rPr>
          <w:sz w:val="24"/>
          <w:szCs w:val="24"/>
        </w:rPr>
        <w:t>ā</w:t>
      </w:r>
      <w:r w:rsidRPr="003261B9" w:rsidR="00126189">
        <w:rPr>
          <w:spacing w:val="40"/>
          <w:sz w:val="24"/>
          <w:szCs w:val="24"/>
        </w:rPr>
        <w:t xml:space="preserve"> </w:t>
      </w:r>
      <w:r w:rsidRPr="003261B9" w:rsidR="00126189">
        <w:rPr>
          <w:sz w:val="24"/>
          <w:szCs w:val="24"/>
        </w:rPr>
        <w:t>apkopošanu</w:t>
      </w:r>
      <w:r w:rsidRPr="003261B9" w:rsidR="00126189">
        <w:rPr>
          <w:spacing w:val="40"/>
          <w:sz w:val="24"/>
          <w:szCs w:val="24"/>
        </w:rPr>
        <w:t xml:space="preserve"> </w:t>
      </w:r>
      <w:r w:rsidRPr="003261B9" w:rsidR="00126189">
        <w:rPr>
          <w:sz w:val="24"/>
          <w:szCs w:val="24"/>
        </w:rPr>
        <w:t>par</w:t>
      </w:r>
      <w:r w:rsidRPr="003261B9" w:rsidR="00126189">
        <w:rPr>
          <w:spacing w:val="40"/>
          <w:sz w:val="24"/>
          <w:szCs w:val="24"/>
        </w:rPr>
        <w:t xml:space="preserve"> </w:t>
      </w:r>
      <w:r w:rsidRPr="003261B9" w:rsidR="00126189">
        <w:rPr>
          <w:sz w:val="24"/>
          <w:szCs w:val="24"/>
        </w:rPr>
        <w:t>TKC</w:t>
      </w:r>
      <w:r w:rsidRPr="003261B9" w:rsidR="00126189">
        <w:rPr>
          <w:spacing w:val="80"/>
          <w:sz w:val="24"/>
          <w:szCs w:val="24"/>
        </w:rPr>
        <w:t xml:space="preserve"> </w:t>
      </w:r>
      <w:r w:rsidRPr="003261B9" w:rsidR="00126189">
        <w:rPr>
          <w:sz w:val="24"/>
          <w:szCs w:val="24"/>
        </w:rPr>
        <w:t>darbību</w:t>
      </w:r>
      <w:r w:rsidRPr="003261B9" w:rsidR="00126189">
        <w:rPr>
          <w:spacing w:val="-12"/>
          <w:sz w:val="24"/>
          <w:szCs w:val="24"/>
        </w:rPr>
        <w:t xml:space="preserve"> </w:t>
      </w:r>
      <w:r w:rsidRPr="003261B9" w:rsidR="00126189">
        <w:rPr>
          <w:sz w:val="24"/>
          <w:szCs w:val="24"/>
        </w:rPr>
        <w:t>un</w:t>
      </w:r>
      <w:r w:rsidRPr="003261B9" w:rsidR="00126189">
        <w:rPr>
          <w:spacing w:val="-12"/>
          <w:sz w:val="24"/>
          <w:szCs w:val="24"/>
        </w:rPr>
        <w:t xml:space="preserve"> </w:t>
      </w:r>
      <w:r w:rsidRPr="003261B9" w:rsidR="00126189">
        <w:rPr>
          <w:sz w:val="24"/>
          <w:szCs w:val="24"/>
        </w:rPr>
        <w:t>to</w:t>
      </w:r>
      <w:r w:rsidRPr="003261B9" w:rsidR="00126189">
        <w:rPr>
          <w:spacing w:val="-11"/>
          <w:sz w:val="24"/>
          <w:szCs w:val="24"/>
        </w:rPr>
        <w:t xml:space="preserve"> </w:t>
      </w:r>
      <w:r w:rsidRPr="003261B9" w:rsidR="00126189">
        <w:rPr>
          <w:sz w:val="24"/>
          <w:szCs w:val="24"/>
        </w:rPr>
        <w:t>ievadīšanu</w:t>
      </w:r>
      <w:r w:rsidRPr="003261B9" w:rsidR="00126189">
        <w:rPr>
          <w:spacing w:val="-12"/>
          <w:sz w:val="24"/>
          <w:szCs w:val="24"/>
        </w:rPr>
        <w:t xml:space="preserve"> </w:t>
      </w:r>
      <w:r w:rsidRPr="003261B9" w:rsidR="00126189">
        <w:rPr>
          <w:sz w:val="24"/>
          <w:szCs w:val="24"/>
        </w:rPr>
        <w:t>elektroniskajā</w:t>
      </w:r>
      <w:r w:rsidRPr="003261B9" w:rsidR="00126189">
        <w:rPr>
          <w:spacing w:val="-12"/>
          <w:sz w:val="24"/>
          <w:szCs w:val="24"/>
        </w:rPr>
        <w:t xml:space="preserve"> </w:t>
      </w:r>
      <w:r w:rsidRPr="003261B9" w:rsidR="00126189">
        <w:rPr>
          <w:sz w:val="24"/>
          <w:szCs w:val="24"/>
        </w:rPr>
        <w:t>datu</w:t>
      </w:r>
      <w:r w:rsidRPr="003261B9" w:rsidR="00126189">
        <w:rPr>
          <w:spacing w:val="-12"/>
          <w:sz w:val="24"/>
          <w:szCs w:val="24"/>
        </w:rPr>
        <w:t xml:space="preserve"> </w:t>
      </w:r>
      <w:r w:rsidRPr="003261B9" w:rsidR="00126189">
        <w:rPr>
          <w:sz w:val="24"/>
          <w:szCs w:val="24"/>
        </w:rPr>
        <w:t>bāzē</w:t>
      </w:r>
      <w:r w:rsidRPr="003261B9" w:rsidR="00126189">
        <w:rPr>
          <w:spacing w:val="-10"/>
          <w:sz w:val="24"/>
          <w:szCs w:val="24"/>
        </w:rPr>
        <w:t xml:space="preserve"> </w:t>
      </w:r>
      <w:r w:rsidRPr="003261B9" w:rsidR="00126189">
        <w:rPr>
          <w:sz w:val="24"/>
          <w:szCs w:val="24"/>
        </w:rPr>
        <w:t>Latvijas</w:t>
      </w:r>
      <w:r w:rsidRPr="003261B9" w:rsidR="00126189">
        <w:rPr>
          <w:spacing w:val="-12"/>
          <w:sz w:val="24"/>
          <w:szCs w:val="24"/>
        </w:rPr>
        <w:t xml:space="preserve"> </w:t>
      </w:r>
      <w:r w:rsidRPr="003261B9" w:rsidR="00126189">
        <w:rPr>
          <w:sz w:val="24"/>
          <w:szCs w:val="24"/>
        </w:rPr>
        <w:t>digitālā</w:t>
      </w:r>
      <w:r w:rsidRPr="003261B9" w:rsidR="00126189">
        <w:rPr>
          <w:spacing w:val="-12"/>
          <w:sz w:val="24"/>
          <w:szCs w:val="24"/>
        </w:rPr>
        <w:t xml:space="preserve"> </w:t>
      </w:r>
      <w:r w:rsidRPr="003261B9" w:rsidR="00126189">
        <w:rPr>
          <w:sz w:val="24"/>
          <w:szCs w:val="24"/>
        </w:rPr>
        <w:t>kultūras</w:t>
      </w:r>
      <w:r w:rsidRPr="003261B9" w:rsidR="00126189">
        <w:rPr>
          <w:spacing w:val="-9"/>
          <w:sz w:val="24"/>
          <w:szCs w:val="24"/>
        </w:rPr>
        <w:t xml:space="preserve"> </w:t>
      </w:r>
      <w:r w:rsidRPr="003261B9" w:rsidR="00126189">
        <w:rPr>
          <w:sz w:val="24"/>
          <w:szCs w:val="24"/>
        </w:rPr>
        <w:t>karte</w:t>
      </w:r>
      <w:r w:rsidRPr="003261B9" w:rsidR="004E54CD">
        <w:rPr>
          <w:sz w:val="24"/>
          <w:szCs w:val="24"/>
        </w:rPr>
        <w:t xml:space="preserve"> </w:t>
      </w:r>
      <w:r w:rsidRPr="003261B9" w:rsidR="00126189">
        <w:rPr>
          <w:sz w:val="24"/>
          <w:szCs w:val="24"/>
        </w:rPr>
        <w:t>u.c.</w:t>
      </w:r>
      <w:r w:rsidRPr="003261B9" w:rsidR="00126189">
        <w:rPr>
          <w:spacing w:val="-1"/>
          <w:sz w:val="24"/>
          <w:szCs w:val="24"/>
        </w:rPr>
        <w:t xml:space="preserve"> </w:t>
      </w:r>
      <w:r w:rsidRPr="003261B9" w:rsidR="00126189">
        <w:rPr>
          <w:sz w:val="24"/>
          <w:szCs w:val="24"/>
        </w:rPr>
        <w:t>nozaru</w:t>
      </w:r>
      <w:r w:rsidRPr="003261B9" w:rsidR="00126189">
        <w:rPr>
          <w:spacing w:val="-1"/>
          <w:sz w:val="24"/>
          <w:szCs w:val="24"/>
        </w:rPr>
        <w:t xml:space="preserve"> </w:t>
      </w:r>
      <w:r w:rsidRPr="003261B9" w:rsidR="00126189">
        <w:rPr>
          <w:sz w:val="24"/>
          <w:szCs w:val="24"/>
        </w:rPr>
        <w:t>datu</w:t>
      </w:r>
      <w:r w:rsidRPr="003261B9" w:rsidR="00126189">
        <w:rPr>
          <w:spacing w:val="-1"/>
          <w:sz w:val="24"/>
          <w:szCs w:val="24"/>
        </w:rPr>
        <w:t xml:space="preserve"> </w:t>
      </w:r>
      <w:r w:rsidRPr="003261B9" w:rsidR="00126189">
        <w:rPr>
          <w:sz w:val="24"/>
          <w:szCs w:val="24"/>
        </w:rPr>
        <w:t>bāzēs</w:t>
      </w:r>
      <w:r w:rsidRPr="003261B9" w:rsidR="00126189">
        <w:rPr>
          <w:spacing w:val="-2"/>
          <w:sz w:val="24"/>
          <w:szCs w:val="24"/>
        </w:rPr>
        <w:t xml:space="preserve"> </w:t>
      </w:r>
      <w:r w:rsidRPr="003261B9" w:rsidR="00126189">
        <w:rPr>
          <w:sz w:val="24"/>
          <w:szCs w:val="24"/>
        </w:rPr>
        <w:t>saskaņā</w:t>
      </w:r>
      <w:r w:rsidRPr="003261B9" w:rsidR="00126189">
        <w:rPr>
          <w:spacing w:val="-2"/>
          <w:sz w:val="24"/>
          <w:szCs w:val="24"/>
        </w:rPr>
        <w:t xml:space="preserve"> </w:t>
      </w:r>
      <w:r w:rsidRPr="003261B9" w:rsidR="00126189">
        <w:rPr>
          <w:sz w:val="24"/>
          <w:szCs w:val="24"/>
        </w:rPr>
        <w:t>ar</w:t>
      </w:r>
      <w:r w:rsidRPr="003261B9" w:rsidR="00126189">
        <w:rPr>
          <w:spacing w:val="-1"/>
          <w:sz w:val="24"/>
          <w:szCs w:val="24"/>
        </w:rPr>
        <w:t xml:space="preserve"> </w:t>
      </w:r>
      <w:r w:rsidRPr="003261B9" w:rsidR="00126189">
        <w:rPr>
          <w:sz w:val="24"/>
          <w:szCs w:val="24"/>
        </w:rPr>
        <w:t>normatīvo</w:t>
      </w:r>
      <w:r w:rsidRPr="003261B9" w:rsidR="00126189">
        <w:rPr>
          <w:spacing w:val="-1"/>
          <w:sz w:val="24"/>
          <w:szCs w:val="24"/>
        </w:rPr>
        <w:t xml:space="preserve"> </w:t>
      </w:r>
      <w:r w:rsidRPr="003261B9" w:rsidR="00126189">
        <w:rPr>
          <w:sz w:val="24"/>
          <w:szCs w:val="24"/>
        </w:rPr>
        <w:t>aktu</w:t>
      </w:r>
      <w:r w:rsidRPr="003261B9" w:rsidR="00126189">
        <w:rPr>
          <w:spacing w:val="2"/>
          <w:sz w:val="24"/>
          <w:szCs w:val="24"/>
        </w:rPr>
        <w:t xml:space="preserve"> </w:t>
      </w:r>
      <w:r w:rsidRPr="003261B9" w:rsidR="00126189">
        <w:rPr>
          <w:spacing w:val="-2"/>
          <w:sz w:val="24"/>
          <w:szCs w:val="24"/>
        </w:rPr>
        <w:t>prasībām</w:t>
      </w:r>
      <w:r>
        <w:rPr>
          <w:spacing w:val="-2"/>
          <w:sz w:val="24"/>
          <w:szCs w:val="24"/>
        </w:rPr>
        <w:t>;</w:t>
      </w:r>
    </w:p>
    <w:p w:rsidR="00066D1A" w:rsidP="00126189" w14:paraId="1A474FA4" w14:textId="421E8B6A">
      <w:pPr>
        <w:pStyle w:val="ListParagraph"/>
        <w:numPr>
          <w:ilvl w:val="1"/>
          <w:numId w:val="1"/>
        </w:numPr>
        <w:tabs>
          <w:tab w:val="left" w:pos="1561"/>
        </w:tabs>
        <w:spacing w:before="20"/>
        <w:ind w:hanging="710"/>
        <w:rPr>
          <w:sz w:val="24"/>
        </w:rPr>
      </w:pPr>
      <w:r>
        <w:rPr>
          <w:sz w:val="24"/>
        </w:rPr>
        <w:t>n</w:t>
      </w:r>
      <w:r w:rsidR="00126189">
        <w:rPr>
          <w:sz w:val="24"/>
        </w:rPr>
        <w:t>odrošināt</w:t>
      </w:r>
      <w:r w:rsidR="00126189">
        <w:rPr>
          <w:spacing w:val="-3"/>
          <w:sz w:val="24"/>
        </w:rPr>
        <w:t xml:space="preserve"> </w:t>
      </w:r>
      <w:r w:rsidR="00126189">
        <w:rPr>
          <w:sz w:val="24"/>
        </w:rPr>
        <w:t>TKC</w:t>
      </w:r>
      <w:r w:rsidR="00126189">
        <w:rPr>
          <w:spacing w:val="-1"/>
          <w:sz w:val="24"/>
        </w:rPr>
        <w:t xml:space="preserve"> </w:t>
      </w:r>
      <w:r w:rsidR="00126189">
        <w:rPr>
          <w:sz w:val="24"/>
        </w:rPr>
        <w:t>budžeta</w:t>
      </w:r>
      <w:r w:rsidR="00126189">
        <w:rPr>
          <w:spacing w:val="-1"/>
          <w:sz w:val="24"/>
        </w:rPr>
        <w:t xml:space="preserve"> </w:t>
      </w:r>
      <w:r w:rsidR="00126189">
        <w:rPr>
          <w:sz w:val="24"/>
        </w:rPr>
        <w:t>līdzekļu</w:t>
      </w:r>
      <w:r w:rsidR="00126189">
        <w:rPr>
          <w:spacing w:val="-1"/>
          <w:sz w:val="24"/>
        </w:rPr>
        <w:t xml:space="preserve"> </w:t>
      </w:r>
      <w:r w:rsidR="00126189">
        <w:rPr>
          <w:sz w:val="24"/>
        </w:rPr>
        <w:t>mērķtiecīgu,</w:t>
      </w:r>
      <w:r w:rsidR="00126189">
        <w:rPr>
          <w:spacing w:val="-1"/>
          <w:sz w:val="24"/>
        </w:rPr>
        <w:t xml:space="preserve"> </w:t>
      </w:r>
      <w:r w:rsidR="00126189">
        <w:rPr>
          <w:sz w:val="24"/>
        </w:rPr>
        <w:t>efektīvu</w:t>
      </w:r>
      <w:r w:rsidR="00126189">
        <w:rPr>
          <w:spacing w:val="-1"/>
          <w:sz w:val="24"/>
        </w:rPr>
        <w:t xml:space="preserve"> </w:t>
      </w:r>
      <w:r w:rsidR="00126189">
        <w:rPr>
          <w:sz w:val="24"/>
        </w:rPr>
        <w:t>un</w:t>
      </w:r>
      <w:r w:rsidR="00126189">
        <w:rPr>
          <w:spacing w:val="-1"/>
          <w:sz w:val="24"/>
        </w:rPr>
        <w:t xml:space="preserve"> </w:t>
      </w:r>
      <w:r w:rsidR="00126189">
        <w:rPr>
          <w:sz w:val="24"/>
        </w:rPr>
        <w:t>precīzu</w:t>
      </w:r>
      <w:r w:rsidR="00126189">
        <w:rPr>
          <w:spacing w:val="-1"/>
          <w:sz w:val="24"/>
        </w:rPr>
        <w:t xml:space="preserve"> </w:t>
      </w:r>
      <w:r w:rsidR="00126189">
        <w:rPr>
          <w:spacing w:val="-2"/>
          <w:sz w:val="24"/>
        </w:rPr>
        <w:t>izlietošanu</w:t>
      </w:r>
      <w:r>
        <w:rPr>
          <w:spacing w:val="-2"/>
          <w:sz w:val="24"/>
        </w:rPr>
        <w:t>;</w:t>
      </w:r>
    </w:p>
    <w:p w:rsidR="00066D1A" w:rsidP="00126189" w14:paraId="3CC6FE40" w14:textId="64721CED">
      <w:pPr>
        <w:pStyle w:val="ListParagraph"/>
        <w:numPr>
          <w:ilvl w:val="1"/>
          <w:numId w:val="1"/>
        </w:numPr>
        <w:tabs>
          <w:tab w:val="left" w:pos="1561"/>
        </w:tabs>
        <w:spacing w:before="22" w:line="259" w:lineRule="auto"/>
        <w:rPr>
          <w:sz w:val="24"/>
        </w:rPr>
      </w:pPr>
      <w:r>
        <w:rPr>
          <w:sz w:val="24"/>
        </w:rPr>
        <w:t>s</w:t>
      </w:r>
      <w:r w:rsidR="00126189">
        <w:rPr>
          <w:sz w:val="24"/>
        </w:rPr>
        <w:t xml:space="preserve">adarboties ar Pašvaldības iestādēm un struktūrvienībām, Talsu novada, Kurzemes reģiona un valsts mēroga kultūras un tūrisma pasākumu, norišu plānošanā un īstenošanā, </w:t>
      </w:r>
      <w:r>
        <w:rPr>
          <w:sz w:val="24"/>
        </w:rPr>
        <w:t xml:space="preserve">Talsu </w:t>
      </w:r>
      <w:r w:rsidR="00126189">
        <w:rPr>
          <w:sz w:val="24"/>
        </w:rPr>
        <w:t>novadam svarīgu pasākumu organizēšanā</w:t>
      </w:r>
      <w:r>
        <w:rPr>
          <w:sz w:val="24"/>
        </w:rPr>
        <w:t>;</w:t>
      </w:r>
    </w:p>
    <w:p w:rsidR="00066D1A" w:rsidP="00126189" w14:paraId="3914B584" w14:textId="2D556583">
      <w:pPr>
        <w:pStyle w:val="ListParagraph"/>
        <w:numPr>
          <w:ilvl w:val="1"/>
          <w:numId w:val="1"/>
        </w:numPr>
        <w:tabs>
          <w:tab w:val="left" w:pos="1561"/>
        </w:tabs>
        <w:spacing w:line="259" w:lineRule="auto"/>
        <w:rPr>
          <w:sz w:val="24"/>
        </w:rPr>
      </w:pPr>
      <w:r>
        <w:rPr>
          <w:sz w:val="24"/>
        </w:rPr>
        <w:t>p</w:t>
      </w:r>
      <w:r w:rsidR="00126189">
        <w:rPr>
          <w:sz w:val="24"/>
        </w:rPr>
        <w:t>ēc pieprasījuma sniegt Domei, Domes priekšsēdētājam, Pašvaldības izpilddirektoram informāciju par TKC darbību</w:t>
      </w:r>
      <w:r>
        <w:rPr>
          <w:sz w:val="24"/>
        </w:rPr>
        <w:t>;</w:t>
      </w:r>
    </w:p>
    <w:p w:rsidR="00066D1A" w:rsidP="00126189" w14:paraId="6A8461BE" w14:textId="5EDE6CB0">
      <w:pPr>
        <w:pStyle w:val="ListParagraph"/>
        <w:numPr>
          <w:ilvl w:val="1"/>
          <w:numId w:val="1"/>
        </w:numPr>
        <w:tabs>
          <w:tab w:val="left" w:pos="1561"/>
        </w:tabs>
        <w:spacing w:line="259" w:lineRule="auto"/>
        <w:rPr>
          <w:sz w:val="24"/>
        </w:rPr>
      </w:pPr>
      <w:r>
        <w:rPr>
          <w:sz w:val="24"/>
        </w:rPr>
        <w:t>v</w:t>
      </w:r>
      <w:r w:rsidR="00126189">
        <w:rPr>
          <w:sz w:val="24"/>
        </w:rPr>
        <w:t>eikt citus ar Domes lēmumu, Domes priekšsēdētāja vai Pašvaldības izpilddirektora rīkojumu uzdotos pienākumus.</w:t>
      </w:r>
    </w:p>
    <w:p w:rsidR="00066D1A" w:rsidP="00126189" w14:paraId="73A6993A" w14:textId="77777777">
      <w:pPr>
        <w:pStyle w:val="ListParagraph"/>
        <w:numPr>
          <w:ilvl w:val="0"/>
          <w:numId w:val="1"/>
        </w:numPr>
        <w:spacing w:line="275" w:lineRule="exact"/>
        <w:ind w:left="567" w:hanging="435"/>
        <w:rPr>
          <w:sz w:val="24"/>
        </w:rPr>
      </w:pPr>
      <w:r>
        <w:rPr>
          <w:sz w:val="24"/>
        </w:rPr>
        <w:t>TKC</w:t>
      </w:r>
      <w:r>
        <w:rPr>
          <w:spacing w:val="-1"/>
          <w:sz w:val="24"/>
        </w:rPr>
        <w:t xml:space="preserve"> </w:t>
      </w:r>
      <w:r>
        <w:rPr>
          <w:sz w:val="24"/>
        </w:rPr>
        <w:t>ir</w:t>
      </w:r>
      <w:r>
        <w:rPr>
          <w:spacing w:val="-1"/>
          <w:sz w:val="24"/>
        </w:rPr>
        <w:t xml:space="preserve"> </w:t>
      </w:r>
      <w:r>
        <w:rPr>
          <w:spacing w:val="-2"/>
          <w:sz w:val="24"/>
        </w:rPr>
        <w:t>tiesības:</w:t>
      </w:r>
    </w:p>
    <w:p w:rsidR="00066D1A" w:rsidP="00126189" w14:paraId="595132CA" w14:textId="1867E070">
      <w:pPr>
        <w:pStyle w:val="ListParagraph"/>
        <w:numPr>
          <w:ilvl w:val="1"/>
          <w:numId w:val="1"/>
        </w:numPr>
        <w:tabs>
          <w:tab w:val="left" w:pos="1561"/>
        </w:tabs>
        <w:spacing w:before="20" w:line="261" w:lineRule="auto"/>
        <w:rPr>
          <w:sz w:val="24"/>
        </w:rPr>
      </w:pPr>
      <w:r>
        <w:rPr>
          <w:sz w:val="24"/>
        </w:rPr>
        <w:t>r</w:t>
      </w:r>
      <w:r w:rsidR="00126189">
        <w:rPr>
          <w:sz w:val="24"/>
        </w:rPr>
        <w:t xml:space="preserve">īkoties ar TKC finanšu līdzekļiem Domes apstiprinātā budžeta (tāmes) </w:t>
      </w:r>
      <w:r w:rsidR="00126189">
        <w:rPr>
          <w:spacing w:val="-2"/>
          <w:sz w:val="24"/>
        </w:rPr>
        <w:t>ietvaros</w:t>
      </w:r>
      <w:r>
        <w:rPr>
          <w:spacing w:val="-2"/>
          <w:sz w:val="24"/>
        </w:rPr>
        <w:t>;</w:t>
      </w:r>
    </w:p>
    <w:p w:rsidR="00066D1A" w:rsidP="00126189" w14:paraId="1B165ECE" w14:textId="4FC6C16E">
      <w:pPr>
        <w:pStyle w:val="ListParagraph"/>
        <w:numPr>
          <w:ilvl w:val="1"/>
          <w:numId w:val="1"/>
        </w:numPr>
        <w:tabs>
          <w:tab w:val="left" w:pos="1561"/>
        </w:tabs>
        <w:spacing w:line="259" w:lineRule="auto"/>
        <w:rPr>
          <w:sz w:val="24"/>
        </w:rPr>
      </w:pPr>
      <w:r>
        <w:rPr>
          <w:sz w:val="24"/>
        </w:rPr>
        <w:t>i</w:t>
      </w:r>
      <w:r w:rsidR="00126189">
        <w:rPr>
          <w:sz w:val="24"/>
        </w:rPr>
        <w:t>egādāties, nomāt, saņemt bezatlīdzības lietošanā TKC darbībai nepieciešamo mantu un atsavināt to normatīvajos aktos un Pašvaldības noteiktajā kārtībā</w:t>
      </w:r>
      <w:r>
        <w:rPr>
          <w:sz w:val="24"/>
        </w:rPr>
        <w:t>;</w:t>
      </w:r>
    </w:p>
    <w:p w:rsidR="00066D1A" w:rsidP="00126189" w14:paraId="443FBC22" w14:textId="24D25410">
      <w:pPr>
        <w:pStyle w:val="ListParagraph"/>
        <w:numPr>
          <w:ilvl w:val="1"/>
          <w:numId w:val="1"/>
        </w:numPr>
        <w:tabs>
          <w:tab w:val="left" w:pos="1561"/>
        </w:tabs>
        <w:spacing w:line="259" w:lineRule="auto"/>
        <w:rPr>
          <w:sz w:val="24"/>
        </w:rPr>
      </w:pPr>
      <w:r>
        <w:rPr>
          <w:sz w:val="24"/>
        </w:rPr>
        <w:t>i</w:t>
      </w:r>
      <w:r w:rsidR="00126189">
        <w:rPr>
          <w:sz w:val="24"/>
        </w:rPr>
        <w:t xml:space="preserve">zstrādāt un iesniegt Domei priekšlikumus, </w:t>
      </w:r>
      <w:r w:rsidR="005A000B">
        <w:rPr>
          <w:sz w:val="24"/>
        </w:rPr>
        <w:t xml:space="preserve">ar lēmumu projektu izskatīšanu saistītus </w:t>
      </w:r>
      <w:r w:rsidR="00126189">
        <w:rPr>
          <w:sz w:val="24"/>
        </w:rPr>
        <w:t>dokumentu</w:t>
      </w:r>
      <w:r w:rsidR="005A000B">
        <w:rPr>
          <w:sz w:val="24"/>
        </w:rPr>
        <w:t>s,</w:t>
      </w:r>
      <w:r w:rsidR="00126189">
        <w:rPr>
          <w:sz w:val="24"/>
        </w:rPr>
        <w:t xml:space="preserve"> lēmumu projektus</w:t>
      </w:r>
      <w:r w:rsidR="00126189">
        <w:rPr>
          <w:spacing w:val="-2"/>
          <w:sz w:val="24"/>
        </w:rPr>
        <w:t xml:space="preserve"> </w:t>
      </w:r>
      <w:r w:rsidR="00126189">
        <w:rPr>
          <w:sz w:val="24"/>
        </w:rPr>
        <w:t>par</w:t>
      </w:r>
      <w:r w:rsidR="00126189">
        <w:rPr>
          <w:spacing w:val="-3"/>
          <w:sz w:val="24"/>
        </w:rPr>
        <w:t xml:space="preserve"> </w:t>
      </w:r>
      <w:r w:rsidR="00126189">
        <w:rPr>
          <w:sz w:val="24"/>
        </w:rPr>
        <w:t>TKC kompetencē</w:t>
      </w:r>
      <w:r w:rsidR="00126189">
        <w:rPr>
          <w:spacing w:val="-1"/>
          <w:sz w:val="24"/>
        </w:rPr>
        <w:t xml:space="preserve"> </w:t>
      </w:r>
      <w:r w:rsidR="00126189">
        <w:rPr>
          <w:sz w:val="24"/>
        </w:rPr>
        <w:t>esošiem</w:t>
      </w:r>
      <w:r w:rsidR="00126189">
        <w:rPr>
          <w:spacing w:val="-2"/>
          <w:sz w:val="24"/>
        </w:rPr>
        <w:t xml:space="preserve"> </w:t>
      </w:r>
      <w:r w:rsidR="00126189">
        <w:rPr>
          <w:sz w:val="24"/>
        </w:rPr>
        <w:t>kultūras</w:t>
      </w:r>
      <w:r w:rsidR="004E54CD">
        <w:rPr>
          <w:sz w:val="24"/>
        </w:rPr>
        <w:t xml:space="preserve"> </w:t>
      </w:r>
      <w:r w:rsidR="00126189">
        <w:rPr>
          <w:sz w:val="24"/>
        </w:rPr>
        <w:t>darba</w:t>
      </w:r>
      <w:r w:rsidR="00126189">
        <w:rPr>
          <w:spacing w:val="-3"/>
          <w:sz w:val="24"/>
        </w:rPr>
        <w:t xml:space="preserve"> </w:t>
      </w:r>
      <w:r w:rsidR="00126189">
        <w:rPr>
          <w:sz w:val="24"/>
        </w:rPr>
        <w:t>un</w:t>
      </w:r>
      <w:r w:rsidR="00126189">
        <w:rPr>
          <w:spacing w:val="-2"/>
          <w:sz w:val="24"/>
        </w:rPr>
        <w:t xml:space="preserve"> </w:t>
      </w:r>
      <w:r w:rsidR="009451D3">
        <w:rPr>
          <w:sz w:val="24"/>
        </w:rPr>
        <w:t>metodiskā darba jautājumiem;</w:t>
      </w:r>
    </w:p>
    <w:p w:rsidR="00066D1A" w:rsidP="00126189" w14:paraId="5C214023" w14:textId="0E916911">
      <w:pPr>
        <w:pStyle w:val="ListParagraph"/>
        <w:numPr>
          <w:ilvl w:val="1"/>
          <w:numId w:val="1"/>
        </w:numPr>
        <w:tabs>
          <w:tab w:val="left" w:pos="1561"/>
        </w:tabs>
        <w:spacing w:line="259" w:lineRule="auto"/>
        <w:rPr>
          <w:sz w:val="24"/>
        </w:rPr>
      </w:pPr>
      <w:r>
        <w:rPr>
          <w:sz w:val="24"/>
        </w:rPr>
        <w:t>p</w:t>
      </w:r>
      <w:r w:rsidR="00126189">
        <w:rPr>
          <w:sz w:val="24"/>
        </w:rPr>
        <w:t xml:space="preserve">iedalīties Domes, </w:t>
      </w:r>
      <w:r w:rsidR="009451D3">
        <w:rPr>
          <w:sz w:val="24"/>
        </w:rPr>
        <w:t>P</w:t>
      </w:r>
      <w:r w:rsidR="00126189">
        <w:rPr>
          <w:sz w:val="24"/>
        </w:rPr>
        <w:t xml:space="preserve">ašvaldības </w:t>
      </w:r>
      <w:r w:rsidRPr="005A000B" w:rsidR="009451D3">
        <w:rPr>
          <w:sz w:val="24"/>
        </w:rPr>
        <w:t xml:space="preserve">izpilddirektora </w:t>
      </w:r>
      <w:r w:rsidR="00126189">
        <w:rPr>
          <w:sz w:val="24"/>
        </w:rPr>
        <w:t>izveidot</w:t>
      </w:r>
      <w:r w:rsidR="009451D3">
        <w:rPr>
          <w:sz w:val="24"/>
        </w:rPr>
        <w:t>u</w:t>
      </w:r>
      <w:r w:rsidR="00126189">
        <w:rPr>
          <w:sz w:val="24"/>
        </w:rPr>
        <w:t xml:space="preserve"> komisiju, darba grupu, konsultatīvo padomju darbā, kas izskata kultūras </w:t>
      </w:r>
      <w:r w:rsidRPr="005A000B" w:rsidR="009451D3">
        <w:rPr>
          <w:sz w:val="24"/>
        </w:rPr>
        <w:t xml:space="preserve">nozares </w:t>
      </w:r>
      <w:r w:rsidR="00126189">
        <w:rPr>
          <w:sz w:val="24"/>
        </w:rPr>
        <w:t>jautājumus</w:t>
      </w:r>
      <w:r w:rsidR="009451D3">
        <w:rPr>
          <w:sz w:val="24"/>
        </w:rPr>
        <w:t>;</w:t>
      </w:r>
    </w:p>
    <w:p w:rsidR="00066D1A" w:rsidP="00126189" w14:paraId="02A66C1D" w14:textId="52EE4108">
      <w:pPr>
        <w:pStyle w:val="ListParagraph"/>
        <w:numPr>
          <w:ilvl w:val="1"/>
          <w:numId w:val="1"/>
        </w:numPr>
        <w:tabs>
          <w:tab w:val="left" w:pos="1561"/>
        </w:tabs>
        <w:spacing w:line="275" w:lineRule="exact"/>
        <w:ind w:hanging="710"/>
        <w:rPr>
          <w:sz w:val="24"/>
        </w:rPr>
      </w:pPr>
      <w:r>
        <w:rPr>
          <w:sz w:val="24"/>
        </w:rPr>
        <w:t>o</w:t>
      </w:r>
      <w:r w:rsidR="00126189">
        <w:rPr>
          <w:sz w:val="24"/>
        </w:rPr>
        <w:t>rganizēt</w:t>
      </w:r>
      <w:r w:rsidR="00126189">
        <w:rPr>
          <w:spacing w:val="-4"/>
          <w:sz w:val="24"/>
        </w:rPr>
        <w:t xml:space="preserve"> </w:t>
      </w:r>
      <w:r w:rsidR="00126189">
        <w:rPr>
          <w:sz w:val="24"/>
        </w:rPr>
        <w:t>TKC</w:t>
      </w:r>
      <w:r w:rsidR="00126189">
        <w:rPr>
          <w:spacing w:val="-2"/>
          <w:sz w:val="24"/>
        </w:rPr>
        <w:t xml:space="preserve"> </w:t>
      </w:r>
      <w:r w:rsidR="00126189">
        <w:rPr>
          <w:sz w:val="24"/>
        </w:rPr>
        <w:t>darbinieku</w:t>
      </w:r>
      <w:r w:rsidR="00126189">
        <w:rPr>
          <w:spacing w:val="-2"/>
          <w:sz w:val="24"/>
        </w:rPr>
        <w:t xml:space="preserve"> </w:t>
      </w:r>
      <w:r w:rsidR="00126189">
        <w:rPr>
          <w:sz w:val="24"/>
        </w:rPr>
        <w:t>kvalifikācijas</w:t>
      </w:r>
      <w:r w:rsidR="00126189">
        <w:rPr>
          <w:spacing w:val="-3"/>
          <w:sz w:val="24"/>
        </w:rPr>
        <w:t xml:space="preserve"> </w:t>
      </w:r>
      <w:r w:rsidR="00126189">
        <w:rPr>
          <w:sz w:val="24"/>
        </w:rPr>
        <w:t>paaugstināšanu</w:t>
      </w:r>
      <w:r w:rsidR="00126189">
        <w:rPr>
          <w:spacing w:val="-2"/>
          <w:sz w:val="24"/>
        </w:rPr>
        <w:t xml:space="preserve"> </w:t>
      </w:r>
      <w:r w:rsidR="00126189">
        <w:rPr>
          <w:sz w:val="24"/>
        </w:rPr>
        <w:t>un</w:t>
      </w:r>
      <w:r w:rsidR="00126189">
        <w:rPr>
          <w:spacing w:val="-1"/>
          <w:sz w:val="24"/>
        </w:rPr>
        <w:t xml:space="preserve"> </w:t>
      </w:r>
      <w:r w:rsidR="00126189">
        <w:rPr>
          <w:spacing w:val="-2"/>
          <w:sz w:val="24"/>
        </w:rPr>
        <w:t>tālākizglītību</w:t>
      </w:r>
      <w:r w:rsidR="009451D3">
        <w:rPr>
          <w:spacing w:val="-2"/>
          <w:sz w:val="24"/>
        </w:rPr>
        <w:t>;</w:t>
      </w:r>
    </w:p>
    <w:p w:rsidR="00066D1A" w:rsidP="00126189" w14:paraId="458E4F81" w14:textId="08224A2A">
      <w:pPr>
        <w:pStyle w:val="ListParagraph"/>
        <w:numPr>
          <w:ilvl w:val="1"/>
          <w:numId w:val="1"/>
        </w:numPr>
        <w:tabs>
          <w:tab w:val="left" w:pos="1561"/>
        </w:tabs>
        <w:spacing w:before="15" w:line="261" w:lineRule="auto"/>
        <w:rPr>
          <w:sz w:val="24"/>
        </w:rPr>
      </w:pPr>
      <w:r>
        <w:rPr>
          <w:sz w:val="24"/>
        </w:rPr>
        <w:t>s</w:t>
      </w:r>
      <w:r w:rsidR="00126189">
        <w:rPr>
          <w:sz w:val="24"/>
        </w:rPr>
        <w:t>niegt maksas pakalpojumus un realizēt ieejas biļetes uz TKC rīkotajiem pasākumiem normatīvajos aktos un Pašvaldības noteiktajā kārtībā</w:t>
      </w:r>
      <w:r w:rsidR="009451D3">
        <w:rPr>
          <w:sz w:val="24"/>
        </w:rPr>
        <w:t>;</w:t>
      </w:r>
    </w:p>
    <w:p w:rsidR="00066D1A" w:rsidP="00126189" w14:paraId="7F8CDFD4" w14:textId="2CEC96FD">
      <w:pPr>
        <w:pStyle w:val="ListParagraph"/>
        <w:numPr>
          <w:ilvl w:val="1"/>
          <w:numId w:val="1"/>
        </w:numPr>
        <w:tabs>
          <w:tab w:val="left" w:pos="1561"/>
        </w:tabs>
        <w:spacing w:line="259" w:lineRule="auto"/>
        <w:rPr>
          <w:sz w:val="24"/>
        </w:rPr>
      </w:pPr>
      <w:r>
        <w:rPr>
          <w:sz w:val="24"/>
        </w:rPr>
        <w:t>s</w:t>
      </w:r>
      <w:r w:rsidR="00126189">
        <w:rPr>
          <w:sz w:val="24"/>
        </w:rPr>
        <w:t>aņemt ziedojumus, dāvinājumus un piedalīties projektu konkursos finanšu līdzekļu piesaistei normatīvajos aktos un Pašvaldības noteiktajā kārtībā</w:t>
      </w:r>
      <w:r w:rsidR="009451D3">
        <w:rPr>
          <w:sz w:val="24"/>
        </w:rPr>
        <w:t>;</w:t>
      </w:r>
    </w:p>
    <w:p w:rsidR="00066D1A" w:rsidP="00126189" w14:paraId="5A73C24C" w14:textId="5B606A38">
      <w:pPr>
        <w:pStyle w:val="ListParagraph"/>
        <w:numPr>
          <w:ilvl w:val="1"/>
          <w:numId w:val="1"/>
        </w:numPr>
        <w:tabs>
          <w:tab w:val="left" w:pos="1561"/>
        </w:tabs>
        <w:spacing w:line="259" w:lineRule="auto"/>
        <w:rPr>
          <w:sz w:val="24"/>
        </w:rPr>
      </w:pPr>
      <w:r>
        <w:rPr>
          <w:sz w:val="24"/>
        </w:rPr>
        <w:t>i</w:t>
      </w:r>
      <w:r w:rsidR="00126189">
        <w:rPr>
          <w:sz w:val="24"/>
        </w:rPr>
        <w:t>zmantot ziedojumus, dāvinājumus, no maksas pakalpojumiem un biļešu realizācijas ieņēmumiem iegūtos finanšu līdzekļus normatīvajos aktos un Pašvaldības noteiktajā kārtībā TKC</w:t>
      </w:r>
      <w:r w:rsidR="00126189">
        <w:rPr>
          <w:spacing w:val="40"/>
          <w:sz w:val="24"/>
        </w:rPr>
        <w:t xml:space="preserve"> </w:t>
      </w:r>
      <w:r w:rsidR="00126189">
        <w:rPr>
          <w:sz w:val="24"/>
        </w:rPr>
        <w:t xml:space="preserve">darbības attīstībai un pamatdarbības </w:t>
      </w:r>
      <w:r w:rsidR="00126189">
        <w:rPr>
          <w:spacing w:val="-2"/>
          <w:sz w:val="24"/>
        </w:rPr>
        <w:t>nodrošināšanai</w:t>
      </w:r>
      <w:r w:rsidR="009451D3">
        <w:rPr>
          <w:spacing w:val="-2"/>
          <w:sz w:val="24"/>
        </w:rPr>
        <w:t>;</w:t>
      </w:r>
    </w:p>
    <w:p w:rsidR="00066D1A" w:rsidRPr="00850E2B" w:rsidP="00126189" w14:paraId="479B6B7B" w14:textId="7D778791">
      <w:pPr>
        <w:pStyle w:val="ListParagraph"/>
        <w:numPr>
          <w:ilvl w:val="1"/>
          <w:numId w:val="1"/>
        </w:numPr>
        <w:tabs>
          <w:tab w:val="left" w:pos="1561"/>
        </w:tabs>
        <w:spacing w:line="275" w:lineRule="exact"/>
        <w:ind w:hanging="710"/>
        <w:rPr>
          <w:sz w:val="24"/>
        </w:rPr>
      </w:pPr>
      <w:r>
        <w:rPr>
          <w:sz w:val="24"/>
        </w:rPr>
        <w:t>ī</w:t>
      </w:r>
      <w:r w:rsidR="00126189">
        <w:rPr>
          <w:sz w:val="24"/>
        </w:rPr>
        <w:t>stenot</w:t>
      </w:r>
      <w:r w:rsidR="00126189">
        <w:rPr>
          <w:spacing w:val="-2"/>
          <w:sz w:val="24"/>
        </w:rPr>
        <w:t xml:space="preserve"> </w:t>
      </w:r>
      <w:r w:rsidR="00126189">
        <w:rPr>
          <w:sz w:val="24"/>
        </w:rPr>
        <w:t>citas</w:t>
      </w:r>
      <w:r w:rsidR="00126189">
        <w:rPr>
          <w:spacing w:val="-4"/>
          <w:sz w:val="24"/>
        </w:rPr>
        <w:t xml:space="preserve"> </w:t>
      </w:r>
      <w:r w:rsidR="00126189">
        <w:rPr>
          <w:sz w:val="24"/>
        </w:rPr>
        <w:t>normatīvajos</w:t>
      </w:r>
      <w:r w:rsidR="00126189">
        <w:rPr>
          <w:spacing w:val="-5"/>
          <w:sz w:val="24"/>
        </w:rPr>
        <w:t xml:space="preserve"> </w:t>
      </w:r>
      <w:r w:rsidR="00126189">
        <w:rPr>
          <w:sz w:val="24"/>
        </w:rPr>
        <w:t>aktos</w:t>
      </w:r>
      <w:r w:rsidR="00126189">
        <w:rPr>
          <w:spacing w:val="-4"/>
          <w:sz w:val="24"/>
        </w:rPr>
        <w:t xml:space="preserve"> </w:t>
      </w:r>
      <w:r w:rsidR="00126189">
        <w:rPr>
          <w:sz w:val="24"/>
        </w:rPr>
        <w:t>noteiktās</w:t>
      </w:r>
      <w:r w:rsidR="00126189">
        <w:rPr>
          <w:spacing w:val="-4"/>
          <w:sz w:val="24"/>
        </w:rPr>
        <w:t xml:space="preserve"> </w:t>
      </w:r>
      <w:r w:rsidR="00126189">
        <w:rPr>
          <w:spacing w:val="-2"/>
          <w:sz w:val="24"/>
        </w:rPr>
        <w:t>tiesības.</w:t>
      </w:r>
    </w:p>
    <w:p w:rsidR="00066D1A" w:rsidP="00126189" w14:paraId="307724AD" w14:textId="77777777">
      <w:pPr>
        <w:pStyle w:val="BodyText"/>
        <w:spacing w:before="2"/>
        <w:ind w:left="0" w:firstLine="0"/>
        <w:jc w:val="left"/>
      </w:pPr>
    </w:p>
    <w:p w:rsidR="00066D1A" w:rsidP="00126189" w14:paraId="65C6D644" w14:textId="77777777">
      <w:pPr>
        <w:pStyle w:val="Heading1"/>
        <w:numPr>
          <w:ilvl w:val="0"/>
          <w:numId w:val="2"/>
        </w:numPr>
        <w:tabs>
          <w:tab w:val="left" w:pos="2666"/>
        </w:tabs>
        <w:spacing w:before="1"/>
        <w:ind w:left="2666"/>
        <w:jc w:val="left"/>
      </w:pPr>
      <w:r>
        <w:t>Talsu</w:t>
      </w:r>
      <w:r>
        <w:rPr>
          <w:spacing w:val="-3"/>
        </w:rPr>
        <w:t xml:space="preserve"> </w:t>
      </w:r>
      <w:r>
        <w:t>Kultūras</w:t>
      </w:r>
      <w:r>
        <w:rPr>
          <w:spacing w:val="-3"/>
        </w:rPr>
        <w:t xml:space="preserve"> </w:t>
      </w:r>
      <w:r>
        <w:t>centra</w:t>
      </w:r>
      <w:r>
        <w:rPr>
          <w:spacing w:val="-2"/>
        </w:rPr>
        <w:t xml:space="preserve"> </w:t>
      </w:r>
      <w:r>
        <w:t>darba</w:t>
      </w:r>
      <w:r>
        <w:rPr>
          <w:spacing w:val="-2"/>
        </w:rPr>
        <w:t xml:space="preserve"> organizācija</w:t>
      </w:r>
    </w:p>
    <w:p w:rsidR="00066D1A" w:rsidP="00126189" w14:paraId="1816CB3E" w14:textId="77777777">
      <w:pPr>
        <w:pStyle w:val="ListParagraph"/>
        <w:numPr>
          <w:ilvl w:val="0"/>
          <w:numId w:val="1"/>
        </w:numPr>
        <w:spacing w:before="21"/>
        <w:ind w:left="567" w:hanging="425"/>
        <w:rPr>
          <w:sz w:val="24"/>
        </w:rPr>
      </w:pPr>
      <w:r>
        <w:rPr>
          <w:sz w:val="24"/>
        </w:rPr>
        <w:t>TKC</w:t>
      </w:r>
      <w:r>
        <w:rPr>
          <w:spacing w:val="-4"/>
          <w:sz w:val="24"/>
        </w:rPr>
        <w:t xml:space="preserve"> </w:t>
      </w:r>
      <w:r>
        <w:rPr>
          <w:sz w:val="24"/>
        </w:rPr>
        <w:t>nolikumu</w:t>
      </w:r>
      <w:r>
        <w:rPr>
          <w:spacing w:val="-2"/>
          <w:sz w:val="24"/>
        </w:rPr>
        <w:t xml:space="preserve"> </w:t>
      </w:r>
      <w:r>
        <w:rPr>
          <w:sz w:val="24"/>
        </w:rPr>
        <w:t>un</w:t>
      </w:r>
      <w:r>
        <w:rPr>
          <w:spacing w:val="-2"/>
          <w:sz w:val="24"/>
        </w:rPr>
        <w:t xml:space="preserve"> </w:t>
      </w:r>
      <w:r>
        <w:rPr>
          <w:sz w:val="24"/>
        </w:rPr>
        <w:t>grozījumus</w:t>
      </w:r>
      <w:r>
        <w:rPr>
          <w:spacing w:val="-2"/>
          <w:sz w:val="24"/>
        </w:rPr>
        <w:t xml:space="preserve"> </w:t>
      </w:r>
      <w:r>
        <w:rPr>
          <w:sz w:val="24"/>
        </w:rPr>
        <w:t>nolikumā</w:t>
      </w:r>
      <w:r>
        <w:rPr>
          <w:spacing w:val="-2"/>
          <w:sz w:val="24"/>
        </w:rPr>
        <w:t xml:space="preserve"> </w:t>
      </w:r>
      <w:r>
        <w:rPr>
          <w:sz w:val="24"/>
        </w:rPr>
        <w:t>apstiprina</w:t>
      </w:r>
      <w:r>
        <w:rPr>
          <w:spacing w:val="-2"/>
          <w:sz w:val="24"/>
        </w:rPr>
        <w:t xml:space="preserve"> Dome.</w:t>
      </w:r>
    </w:p>
    <w:p w:rsidR="00066D1A" w:rsidP="00126189" w14:paraId="3D7FC983" w14:textId="16C53346">
      <w:pPr>
        <w:pStyle w:val="ListParagraph"/>
        <w:numPr>
          <w:ilvl w:val="0"/>
          <w:numId w:val="1"/>
        </w:numPr>
        <w:spacing w:before="24" w:line="259" w:lineRule="auto"/>
        <w:ind w:left="567" w:hanging="425"/>
        <w:rPr>
          <w:sz w:val="24"/>
        </w:rPr>
      </w:pPr>
      <w:r>
        <w:rPr>
          <w:sz w:val="24"/>
        </w:rPr>
        <w:t>TKC</w:t>
      </w:r>
      <w:r>
        <w:rPr>
          <w:spacing w:val="-3"/>
          <w:sz w:val="24"/>
        </w:rPr>
        <w:t xml:space="preserve"> </w:t>
      </w:r>
      <w:r>
        <w:rPr>
          <w:sz w:val="24"/>
        </w:rPr>
        <w:t>vada</w:t>
      </w:r>
      <w:r>
        <w:rPr>
          <w:spacing w:val="-4"/>
          <w:sz w:val="24"/>
        </w:rPr>
        <w:t xml:space="preserve"> </w:t>
      </w:r>
      <w:r>
        <w:rPr>
          <w:sz w:val="24"/>
        </w:rPr>
        <w:t>direktors,</w:t>
      </w:r>
      <w:r>
        <w:rPr>
          <w:spacing w:val="-3"/>
          <w:sz w:val="24"/>
        </w:rPr>
        <w:t xml:space="preserve"> </w:t>
      </w:r>
      <w:r>
        <w:rPr>
          <w:sz w:val="24"/>
        </w:rPr>
        <w:t>kuru</w:t>
      </w:r>
      <w:r>
        <w:rPr>
          <w:spacing w:val="-2"/>
          <w:sz w:val="24"/>
        </w:rPr>
        <w:t xml:space="preserve"> </w:t>
      </w:r>
      <w:r>
        <w:rPr>
          <w:sz w:val="24"/>
        </w:rPr>
        <w:t>amatā</w:t>
      </w:r>
      <w:r>
        <w:rPr>
          <w:spacing w:val="-4"/>
          <w:sz w:val="24"/>
        </w:rPr>
        <w:t xml:space="preserve"> </w:t>
      </w:r>
      <w:r>
        <w:rPr>
          <w:sz w:val="24"/>
        </w:rPr>
        <w:t>apstiprina</w:t>
      </w:r>
      <w:r>
        <w:rPr>
          <w:spacing w:val="-5"/>
          <w:sz w:val="24"/>
        </w:rPr>
        <w:t xml:space="preserve"> </w:t>
      </w:r>
      <w:r>
        <w:rPr>
          <w:sz w:val="24"/>
        </w:rPr>
        <w:t>un</w:t>
      </w:r>
      <w:r>
        <w:rPr>
          <w:spacing w:val="-1"/>
          <w:sz w:val="24"/>
        </w:rPr>
        <w:t xml:space="preserve"> </w:t>
      </w:r>
      <w:r>
        <w:rPr>
          <w:sz w:val="24"/>
        </w:rPr>
        <w:t>atbrīvo</w:t>
      </w:r>
      <w:r>
        <w:rPr>
          <w:spacing w:val="-3"/>
          <w:sz w:val="24"/>
        </w:rPr>
        <w:t xml:space="preserve"> </w:t>
      </w:r>
      <w:r>
        <w:rPr>
          <w:sz w:val="24"/>
        </w:rPr>
        <w:t>Dome.</w:t>
      </w:r>
      <w:r>
        <w:rPr>
          <w:spacing w:val="-3"/>
          <w:sz w:val="24"/>
        </w:rPr>
        <w:t xml:space="preserve"> </w:t>
      </w:r>
      <w:r>
        <w:rPr>
          <w:sz w:val="24"/>
        </w:rPr>
        <w:t>Darba</w:t>
      </w:r>
      <w:r>
        <w:rPr>
          <w:spacing w:val="-5"/>
          <w:sz w:val="24"/>
        </w:rPr>
        <w:t xml:space="preserve"> </w:t>
      </w:r>
      <w:r>
        <w:rPr>
          <w:sz w:val="24"/>
        </w:rPr>
        <w:t>līgumu</w:t>
      </w:r>
      <w:r>
        <w:rPr>
          <w:spacing w:val="-3"/>
          <w:sz w:val="24"/>
        </w:rPr>
        <w:t xml:space="preserve"> </w:t>
      </w:r>
      <w:r>
        <w:rPr>
          <w:sz w:val="24"/>
        </w:rPr>
        <w:t>ar TKC direktoru slēdz Pašvaldības izpilddirektors.</w:t>
      </w:r>
    </w:p>
    <w:p w:rsidR="00066D1A" w:rsidP="00126189" w14:paraId="6A628512" w14:textId="77777777">
      <w:pPr>
        <w:pStyle w:val="ListParagraph"/>
        <w:spacing w:line="259" w:lineRule="auto"/>
        <w:ind w:left="567" w:hanging="425"/>
        <w:jc w:val="left"/>
        <w:rPr>
          <w:sz w:val="24"/>
        </w:rPr>
        <w:sectPr>
          <w:pgSz w:w="11910" w:h="16840"/>
          <w:pgMar w:top="1180" w:right="992" w:bottom="1100" w:left="1559" w:header="0" w:footer="914" w:gutter="0"/>
          <w:cols w:space="720"/>
        </w:sectPr>
      </w:pPr>
    </w:p>
    <w:p w:rsidR="00066D1A" w:rsidP="00126189" w14:paraId="6098059D" w14:textId="77777777">
      <w:pPr>
        <w:pStyle w:val="ListParagraph"/>
        <w:numPr>
          <w:ilvl w:val="0"/>
          <w:numId w:val="1"/>
        </w:numPr>
        <w:spacing w:before="60" w:line="259" w:lineRule="auto"/>
        <w:ind w:left="567" w:hanging="425"/>
        <w:rPr>
          <w:sz w:val="24"/>
        </w:rPr>
      </w:pPr>
      <w:r>
        <w:rPr>
          <w:sz w:val="24"/>
        </w:rPr>
        <w:t>TKC</w:t>
      </w:r>
      <w:r>
        <w:rPr>
          <w:spacing w:val="-3"/>
          <w:sz w:val="24"/>
        </w:rPr>
        <w:t xml:space="preserve"> </w:t>
      </w:r>
      <w:r>
        <w:rPr>
          <w:sz w:val="24"/>
        </w:rPr>
        <w:t>darbiniekus</w:t>
      </w:r>
      <w:r>
        <w:rPr>
          <w:spacing w:val="-3"/>
          <w:sz w:val="24"/>
        </w:rPr>
        <w:t xml:space="preserve"> </w:t>
      </w:r>
      <w:r>
        <w:rPr>
          <w:sz w:val="24"/>
        </w:rPr>
        <w:t>pieņem</w:t>
      </w:r>
      <w:r>
        <w:rPr>
          <w:spacing w:val="-1"/>
          <w:sz w:val="24"/>
        </w:rPr>
        <w:t xml:space="preserve"> </w:t>
      </w:r>
      <w:r>
        <w:rPr>
          <w:sz w:val="24"/>
        </w:rPr>
        <w:t>darbā</w:t>
      </w:r>
      <w:r>
        <w:rPr>
          <w:spacing w:val="-5"/>
          <w:sz w:val="24"/>
        </w:rPr>
        <w:t xml:space="preserve"> </w:t>
      </w:r>
      <w:r>
        <w:rPr>
          <w:sz w:val="24"/>
        </w:rPr>
        <w:t>un</w:t>
      </w:r>
      <w:r>
        <w:rPr>
          <w:spacing w:val="-3"/>
          <w:sz w:val="24"/>
        </w:rPr>
        <w:t xml:space="preserve"> </w:t>
      </w:r>
      <w:r>
        <w:rPr>
          <w:sz w:val="24"/>
        </w:rPr>
        <w:t>atbrīvo</w:t>
      </w:r>
      <w:r>
        <w:rPr>
          <w:spacing w:val="-3"/>
          <w:sz w:val="24"/>
        </w:rPr>
        <w:t xml:space="preserve"> </w:t>
      </w:r>
      <w:r>
        <w:rPr>
          <w:sz w:val="24"/>
        </w:rPr>
        <w:t>no</w:t>
      </w:r>
      <w:r>
        <w:rPr>
          <w:spacing w:val="-3"/>
          <w:sz w:val="24"/>
        </w:rPr>
        <w:t xml:space="preserve"> </w:t>
      </w:r>
      <w:r>
        <w:rPr>
          <w:sz w:val="24"/>
        </w:rPr>
        <w:t>darba</w:t>
      </w:r>
      <w:r>
        <w:rPr>
          <w:spacing w:val="-4"/>
          <w:sz w:val="24"/>
        </w:rPr>
        <w:t xml:space="preserve"> </w:t>
      </w:r>
      <w:r>
        <w:rPr>
          <w:sz w:val="24"/>
        </w:rPr>
        <w:t>TKC</w:t>
      </w:r>
      <w:r>
        <w:rPr>
          <w:spacing w:val="-3"/>
          <w:sz w:val="24"/>
        </w:rPr>
        <w:t xml:space="preserve"> </w:t>
      </w:r>
      <w:r>
        <w:rPr>
          <w:sz w:val="24"/>
        </w:rPr>
        <w:t>direktors.</w:t>
      </w:r>
      <w:r>
        <w:rPr>
          <w:spacing w:val="-2"/>
          <w:sz w:val="24"/>
        </w:rPr>
        <w:t xml:space="preserve"> </w:t>
      </w:r>
      <w:r>
        <w:rPr>
          <w:sz w:val="24"/>
        </w:rPr>
        <w:t>Darba</w:t>
      </w:r>
      <w:r>
        <w:rPr>
          <w:spacing w:val="-5"/>
          <w:sz w:val="24"/>
        </w:rPr>
        <w:t xml:space="preserve"> </w:t>
      </w:r>
      <w:r>
        <w:rPr>
          <w:sz w:val="24"/>
        </w:rPr>
        <w:t>līgumus</w:t>
      </w:r>
      <w:r>
        <w:rPr>
          <w:spacing w:val="-3"/>
          <w:sz w:val="24"/>
        </w:rPr>
        <w:t xml:space="preserve"> </w:t>
      </w:r>
      <w:r>
        <w:rPr>
          <w:sz w:val="24"/>
        </w:rPr>
        <w:t>ar darbiniekiem slēdz direktors.</w:t>
      </w:r>
    </w:p>
    <w:p w:rsidR="00066D1A" w:rsidP="00126189" w14:paraId="431C3E76" w14:textId="21720F11">
      <w:pPr>
        <w:pStyle w:val="ListParagraph"/>
        <w:numPr>
          <w:ilvl w:val="0"/>
          <w:numId w:val="1"/>
        </w:numPr>
        <w:spacing w:before="2"/>
        <w:ind w:left="567" w:hanging="425"/>
        <w:rPr>
          <w:sz w:val="24"/>
        </w:rPr>
      </w:pPr>
      <w:r>
        <w:rPr>
          <w:sz w:val="24"/>
        </w:rPr>
        <w:t>TKC</w:t>
      </w:r>
      <w:r>
        <w:rPr>
          <w:spacing w:val="-4"/>
          <w:sz w:val="24"/>
        </w:rPr>
        <w:t xml:space="preserve"> </w:t>
      </w:r>
      <w:r>
        <w:rPr>
          <w:sz w:val="24"/>
        </w:rPr>
        <w:t>direktora</w:t>
      </w:r>
      <w:r>
        <w:rPr>
          <w:spacing w:val="-4"/>
          <w:sz w:val="24"/>
        </w:rPr>
        <w:t xml:space="preserve"> </w:t>
      </w:r>
      <w:r>
        <w:rPr>
          <w:sz w:val="24"/>
        </w:rPr>
        <w:t>pienākumus,</w:t>
      </w:r>
      <w:r>
        <w:rPr>
          <w:spacing w:val="-2"/>
          <w:sz w:val="24"/>
        </w:rPr>
        <w:t xml:space="preserve"> </w:t>
      </w:r>
      <w:r>
        <w:rPr>
          <w:sz w:val="24"/>
        </w:rPr>
        <w:t>tiesības</w:t>
      </w:r>
      <w:r>
        <w:rPr>
          <w:spacing w:val="-2"/>
          <w:sz w:val="24"/>
        </w:rPr>
        <w:t xml:space="preserve"> </w:t>
      </w:r>
      <w:r>
        <w:rPr>
          <w:sz w:val="24"/>
        </w:rPr>
        <w:t>un</w:t>
      </w:r>
      <w:r>
        <w:rPr>
          <w:spacing w:val="-2"/>
          <w:sz w:val="24"/>
        </w:rPr>
        <w:t xml:space="preserve"> </w:t>
      </w:r>
      <w:r>
        <w:rPr>
          <w:sz w:val="24"/>
        </w:rPr>
        <w:t>atbildību</w:t>
      </w:r>
      <w:r>
        <w:rPr>
          <w:spacing w:val="-2"/>
          <w:sz w:val="24"/>
        </w:rPr>
        <w:t xml:space="preserve"> </w:t>
      </w:r>
      <w:r>
        <w:rPr>
          <w:sz w:val="24"/>
        </w:rPr>
        <w:t>nosaka</w:t>
      </w:r>
      <w:r>
        <w:rPr>
          <w:spacing w:val="-2"/>
          <w:sz w:val="24"/>
        </w:rPr>
        <w:t xml:space="preserve"> </w:t>
      </w:r>
      <w:r>
        <w:rPr>
          <w:sz w:val="24"/>
        </w:rPr>
        <w:t>kultūras</w:t>
      </w:r>
    </w:p>
    <w:p w:rsidR="00066D1A" w:rsidP="00126189" w14:paraId="2D951A52" w14:textId="1CD7DA1C">
      <w:pPr>
        <w:pStyle w:val="BodyText"/>
        <w:spacing w:before="22" w:line="259" w:lineRule="auto"/>
        <w:ind w:left="567" w:firstLine="1"/>
      </w:pPr>
      <w:r>
        <w:t>reglamentējošie</w:t>
      </w:r>
      <w:r>
        <w:rPr>
          <w:spacing w:val="-6"/>
        </w:rPr>
        <w:t xml:space="preserve"> </w:t>
      </w:r>
      <w:r>
        <w:t>normatīvie</w:t>
      </w:r>
      <w:r>
        <w:rPr>
          <w:spacing w:val="-5"/>
        </w:rPr>
        <w:t xml:space="preserve"> </w:t>
      </w:r>
      <w:r>
        <w:t>akti,</w:t>
      </w:r>
      <w:r>
        <w:rPr>
          <w:spacing w:val="-5"/>
        </w:rPr>
        <w:t xml:space="preserve"> </w:t>
      </w:r>
      <w:r>
        <w:t>Domes</w:t>
      </w:r>
      <w:r>
        <w:rPr>
          <w:spacing w:val="-6"/>
        </w:rPr>
        <w:t xml:space="preserve"> </w:t>
      </w:r>
      <w:r>
        <w:t>lēmumi,</w:t>
      </w:r>
      <w:r>
        <w:rPr>
          <w:spacing w:val="-5"/>
        </w:rPr>
        <w:t xml:space="preserve"> </w:t>
      </w:r>
      <w:r>
        <w:t>Pašvaldības</w:t>
      </w:r>
      <w:r>
        <w:rPr>
          <w:spacing w:val="-6"/>
        </w:rPr>
        <w:t xml:space="preserve"> </w:t>
      </w:r>
      <w:r>
        <w:t>izpilddirektora</w:t>
      </w:r>
      <w:r>
        <w:rPr>
          <w:spacing w:val="-7"/>
        </w:rPr>
        <w:t xml:space="preserve"> </w:t>
      </w:r>
      <w:r>
        <w:t>rīkojumi, kā arī šis nolikums un amata apraksts.</w:t>
      </w:r>
    </w:p>
    <w:p w:rsidR="00066D1A" w:rsidP="00126189" w14:paraId="4C1F9361" w14:textId="77777777">
      <w:pPr>
        <w:pStyle w:val="ListParagraph"/>
        <w:numPr>
          <w:ilvl w:val="0"/>
          <w:numId w:val="1"/>
        </w:numPr>
        <w:spacing w:line="275" w:lineRule="exact"/>
        <w:ind w:left="567" w:hanging="425"/>
        <w:rPr>
          <w:sz w:val="24"/>
        </w:rPr>
      </w:pPr>
      <w:r>
        <w:rPr>
          <w:sz w:val="24"/>
        </w:rPr>
        <w:t>TKC</w:t>
      </w:r>
      <w:r>
        <w:rPr>
          <w:spacing w:val="-1"/>
          <w:sz w:val="24"/>
        </w:rPr>
        <w:t xml:space="preserve"> </w:t>
      </w:r>
      <w:r>
        <w:rPr>
          <w:spacing w:val="-2"/>
          <w:sz w:val="24"/>
        </w:rPr>
        <w:t>direktors:</w:t>
      </w:r>
    </w:p>
    <w:p w:rsidR="00066D1A" w:rsidP="00126189" w14:paraId="7265D70A" w14:textId="075F751C">
      <w:pPr>
        <w:pStyle w:val="ListParagraph"/>
        <w:numPr>
          <w:ilvl w:val="1"/>
          <w:numId w:val="1"/>
        </w:numPr>
        <w:tabs>
          <w:tab w:val="left" w:pos="1561"/>
        </w:tabs>
        <w:spacing w:before="22"/>
        <w:rPr>
          <w:sz w:val="24"/>
        </w:rPr>
      </w:pPr>
      <w:r>
        <w:rPr>
          <w:sz w:val="24"/>
        </w:rPr>
        <w:t>p</w:t>
      </w:r>
      <w:r w:rsidR="00126189">
        <w:rPr>
          <w:sz w:val="24"/>
        </w:rPr>
        <w:t>lāno</w:t>
      </w:r>
      <w:r w:rsidR="00126189">
        <w:rPr>
          <w:spacing w:val="-6"/>
          <w:sz w:val="24"/>
        </w:rPr>
        <w:t xml:space="preserve"> </w:t>
      </w:r>
      <w:r w:rsidR="00126189">
        <w:rPr>
          <w:sz w:val="24"/>
        </w:rPr>
        <w:t>un</w:t>
      </w:r>
      <w:r w:rsidR="00126189">
        <w:rPr>
          <w:spacing w:val="-4"/>
          <w:sz w:val="24"/>
        </w:rPr>
        <w:t xml:space="preserve"> </w:t>
      </w:r>
      <w:r w:rsidR="00126189">
        <w:rPr>
          <w:sz w:val="24"/>
        </w:rPr>
        <w:t>organizē</w:t>
      </w:r>
      <w:r w:rsidR="00126189">
        <w:rPr>
          <w:spacing w:val="-5"/>
          <w:sz w:val="24"/>
        </w:rPr>
        <w:t xml:space="preserve"> </w:t>
      </w:r>
      <w:r w:rsidR="00126189">
        <w:rPr>
          <w:sz w:val="24"/>
        </w:rPr>
        <w:t>TKC</w:t>
      </w:r>
      <w:r w:rsidR="00126189">
        <w:rPr>
          <w:spacing w:val="-1"/>
          <w:sz w:val="24"/>
        </w:rPr>
        <w:t xml:space="preserve"> </w:t>
      </w:r>
      <w:r w:rsidR="00126189">
        <w:rPr>
          <w:sz w:val="24"/>
        </w:rPr>
        <w:t>darbu,</w:t>
      </w:r>
      <w:r w:rsidR="00126189">
        <w:rPr>
          <w:spacing w:val="-4"/>
          <w:sz w:val="24"/>
        </w:rPr>
        <w:t xml:space="preserve"> </w:t>
      </w:r>
      <w:r w:rsidR="00126189">
        <w:rPr>
          <w:sz w:val="24"/>
        </w:rPr>
        <w:t>ir</w:t>
      </w:r>
      <w:r w:rsidR="00126189">
        <w:rPr>
          <w:spacing w:val="-4"/>
          <w:sz w:val="24"/>
        </w:rPr>
        <w:t xml:space="preserve"> </w:t>
      </w:r>
      <w:r w:rsidR="00126189">
        <w:rPr>
          <w:sz w:val="24"/>
        </w:rPr>
        <w:t>personīgi</w:t>
      </w:r>
      <w:r w:rsidR="00126189">
        <w:rPr>
          <w:spacing w:val="-3"/>
          <w:sz w:val="24"/>
        </w:rPr>
        <w:t xml:space="preserve"> </w:t>
      </w:r>
      <w:r w:rsidR="00126189">
        <w:rPr>
          <w:sz w:val="24"/>
        </w:rPr>
        <w:t>atbildīgs</w:t>
      </w:r>
      <w:r w:rsidR="00126189">
        <w:rPr>
          <w:spacing w:val="-3"/>
          <w:sz w:val="24"/>
        </w:rPr>
        <w:t xml:space="preserve"> </w:t>
      </w:r>
      <w:r w:rsidR="00126189">
        <w:rPr>
          <w:sz w:val="24"/>
        </w:rPr>
        <w:t>par</w:t>
      </w:r>
      <w:r w:rsidR="00126189">
        <w:rPr>
          <w:spacing w:val="-3"/>
          <w:sz w:val="24"/>
        </w:rPr>
        <w:t xml:space="preserve"> </w:t>
      </w:r>
      <w:r w:rsidR="00126189">
        <w:rPr>
          <w:sz w:val="24"/>
        </w:rPr>
        <w:t>TKC</w:t>
      </w:r>
      <w:r w:rsidR="00126189">
        <w:rPr>
          <w:spacing w:val="-3"/>
          <w:sz w:val="24"/>
        </w:rPr>
        <w:t xml:space="preserve"> </w:t>
      </w:r>
      <w:r w:rsidR="00126189">
        <w:rPr>
          <w:sz w:val="24"/>
        </w:rPr>
        <w:t>likumīgu</w:t>
      </w:r>
      <w:r w:rsidR="00126189">
        <w:rPr>
          <w:spacing w:val="-3"/>
          <w:sz w:val="24"/>
        </w:rPr>
        <w:t xml:space="preserve"> </w:t>
      </w:r>
      <w:r w:rsidR="00126189">
        <w:rPr>
          <w:spacing w:val="-2"/>
          <w:sz w:val="24"/>
        </w:rPr>
        <w:t>darbību</w:t>
      </w:r>
      <w:r>
        <w:rPr>
          <w:spacing w:val="-2"/>
          <w:sz w:val="24"/>
        </w:rPr>
        <w:t>;</w:t>
      </w:r>
    </w:p>
    <w:p w:rsidR="00066D1A" w:rsidP="00126189" w14:paraId="47F77C90" w14:textId="004A439A">
      <w:pPr>
        <w:pStyle w:val="ListParagraph"/>
        <w:numPr>
          <w:ilvl w:val="1"/>
          <w:numId w:val="1"/>
        </w:numPr>
        <w:tabs>
          <w:tab w:val="left" w:pos="1561"/>
        </w:tabs>
        <w:spacing w:before="21" w:line="259" w:lineRule="auto"/>
        <w:rPr>
          <w:sz w:val="24"/>
        </w:rPr>
      </w:pPr>
      <w:r>
        <w:rPr>
          <w:sz w:val="24"/>
        </w:rPr>
        <w:t>p</w:t>
      </w:r>
      <w:r w:rsidR="00126189">
        <w:rPr>
          <w:sz w:val="24"/>
        </w:rPr>
        <w:t>ieņem darbā un atbrīvo no darba TKC darbiniekus, nosaka viņu darba pienākumus,</w:t>
      </w:r>
      <w:r w:rsidR="00126189">
        <w:rPr>
          <w:spacing w:val="-9"/>
          <w:sz w:val="24"/>
        </w:rPr>
        <w:t xml:space="preserve"> </w:t>
      </w:r>
      <w:r w:rsidR="00126189">
        <w:rPr>
          <w:sz w:val="24"/>
        </w:rPr>
        <w:t>Domes</w:t>
      </w:r>
      <w:r w:rsidR="00126189">
        <w:rPr>
          <w:spacing w:val="-8"/>
          <w:sz w:val="24"/>
        </w:rPr>
        <w:t xml:space="preserve"> </w:t>
      </w:r>
      <w:r w:rsidR="00126189">
        <w:rPr>
          <w:sz w:val="24"/>
        </w:rPr>
        <w:t>noteiktajā</w:t>
      </w:r>
      <w:r w:rsidR="00126189">
        <w:rPr>
          <w:spacing w:val="-9"/>
          <w:sz w:val="24"/>
        </w:rPr>
        <w:t xml:space="preserve"> </w:t>
      </w:r>
      <w:r w:rsidR="00126189">
        <w:rPr>
          <w:sz w:val="24"/>
        </w:rPr>
        <w:t>kārtībā</w:t>
      </w:r>
      <w:r w:rsidR="00126189">
        <w:rPr>
          <w:spacing w:val="-9"/>
          <w:sz w:val="24"/>
        </w:rPr>
        <w:t xml:space="preserve"> </w:t>
      </w:r>
      <w:r w:rsidR="00126189">
        <w:rPr>
          <w:sz w:val="24"/>
        </w:rPr>
        <w:t>nosaka</w:t>
      </w:r>
      <w:r w:rsidR="00126189">
        <w:rPr>
          <w:spacing w:val="-9"/>
          <w:sz w:val="24"/>
        </w:rPr>
        <w:t xml:space="preserve"> </w:t>
      </w:r>
      <w:r w:rsidR="00126189">
        <w:rPr>
          <w:sz w:val="24"/>
        </w:rPr>
        <w:t>darbinieku</w:t>
      </w:r>
      <w:r w:rsidR="00126189">
        <w:rPr>
          <w:spacing w:val="-9"/>
          <w:sz w:val="24"/>
        </w:rPr>
        <w:t xml:space="preserve"> </w:t>
      </w:r>
      <w:r w:rsidR="00126189">
        <w:rPr>
          <w:sz w:val="24"/>
        </w:rPr>
        <w:t>algu</w:t>
      </w:r>
      <w:r w:rsidR="00126189">
        <w:rPr>
          <w:spacing w:val="-7"/>
          <w:sz w:val="24"/>
        </w:rPr>
        <w:t xml:space="preserve"> </w:t>
      </w:r>
      <w:r w:rsidR="00126189">
        <w:rPr>
          <w:sz w:val="24"/>
        </w:rPr>
        <w:t>un</w:t>
      </w:r>
      <w:r w:rsidR="00126189">
        <w:rPr>
          <w:spacing w:val="-9"/>
          <w:sz w:val="24"/>
        </w:rPr>
        <w:t xml:space="preserve"> </w:t>
      </w:r>
      <w:r w:rsidR="00126189">
        <w:rPr>
          <w:sz w:val="24"/>
        </w:rPr>
        <w:t>piemaksas</w:t>
      </w:r>
      <w:r w:rsidR="00126189">
        <w:rPr>
          <w:spacing w:val="-9"/>
          <w:sz w:val="24"/>
        </w:rPr>
        <w:t xml:space="preserve"> </w:t>
      </w:r>
      <w:r w:rsidR="00126189">
        <w:rPr>
          <w:sz w:val="24"/>
        </w:rPr>
        <w:t>pie algas piešķirtā algu fonda ietvaros;</w:t>
      </w:r>
    </w:p>
    <w:p w:rsidR="00066D1A" w:rsidP="00126189" w14:paraId="7C7289BC" w14:textId="3746CB7B">
      <w:pPr>
        <w:pStyle w:val="ListParagraph"/>
        <w:numPr>
          <w:ilvl w:val="1"/>
          <w:numId w:val="1"/>
        </w:numPr>
        <w:tabs>
          <w:tab w:val="left" w:pos="1561"/>
        </w:tabs>
        <w:spacing w:line="259" w:lineRule="auto"/>
        <w:rPr>
          <w:sz w:val="24"/>
        </w:rPr>
      </w:pPr>
      <w:r>
        <w:rPr>
          <w:sz w:val="24"/>
        </w:rPr>
        <w:t>d</w:t>
      </w:r>
      <w:r w:rsidR="00126189">
        <w:rPr>
          <w:sz w:val="24"/>
        </w:rPr>
        <w:t>od rīkojumus un norādījumus TKC darbiniekiem, sagatavo un apstip</w:t>
      </w:r>
      <w:r>
        <w:rPr>
          <w:sz w:val="24"/>
        </w:rPr>
        <w:t>rina darbinieku amata aprakstus;</w:t>
      </w:r>
    </w:p>
    <w:p w:rsidR="00066D1A" w:rsidP="00126189" w14:paraId="511AE0F0" w14:textId="3F6E1AE1">
      <w:pPr>
        <w:pStyle w:val="ListParagraph"/>
        <w:numPr>
          <w:ilvl w:val="1"/>
          <w:numId w:val="1"/>
        </w:numPr>
        <w:tabs>
          <w:tab w:val="left" w:pos="1561"/>
        </w:tabs>
        <w:spacing w:line="259" w:lineRule="auto"/>
        <w:rPr>
          <w:sz w:val="24"/>
        </w:rPr>
      </w:pPr>
      <w:r>
        <w:rPr>
          <w:sz w:val="24"/>
        </w:rPr>
        <w:t>o</w:t>
      </w:r>
      <w:r w:rsidR="00126189">
        <w:rPr>
          <w:sz w:val="24"/>
        </w:rPr>
        <w:t>rganizē TKC pārziņā nodotās kustamās un nekustamās mantas apsaimniekošanu apstiprinātā budžeta ietvaros.</w:t>
      </w:r>
    </w:p>
    <w:p w:rsidR="00066D1A" w:rsidP="00126189" w14:paraId="0F3449E8" w14:textId="382CC22A">
      <w:pPr>
        <w:pStyle w:val="ListParagraph"/>
        <w:numPr>
          <w:ilvl w:val="1"/>
          <w:numId w:val="1"/>
        </w:numPr>
        <w:tabs>
          <w:tab w:val="left" w:pos="1561"/>
        </w:tabs>
        <w:spacing w:line="259" w:lineRule="auto"/>
        <w:rPr>
          <w:sz w:val="24"/>
        </w:rPr>
      </w:pPr>
      <w:r>
        <w:rPr>
          <w:sz w:val="24"/>
        </w:rPr>
        <w:t>r</w:t>
      </w:r>
      <w:r w:rsidR="00126189">
        <w:rPr>
          <w:sz w:val="24"/>
        </w:rPr>
        <w:t>īkojas ar TKC mantu un finanšu resursiem, nodrošina TKC materiālo vērtību saglabāšanu, atbild par budžeta līdzekļu racionālu un lietderīgu izmantošanu Domes apstiprinātā budžeta ietvaros. Atbild par TKC</w:t>
      </w:r>
      <w:r w:rsidR="00126189">
        <w:rPr>
          <w:spacing w:val="40"/>
          <w:sz w:val="24"/>
        </w:rPr>
        <w:t xml:space="preserve"> </w:t>
      </w:r>
      <w:r w:rsidR="00126189">
        <w:rPr>
          <w:sz w:val="24"/>
        </w:rPr>
        <w:t xml:space="preserve">saimnieciski finansiālo </w:t>
      </w:r>
      <w:r w:rsidR="00126189">
        <w:rPr>
          <w:spacing w:val="-2"/>
          <w:sz w:val="24"/>
        </w:rPr>
        <w:t>darbību</w:t>
      </w:r>
      <w:r>
        <w:rPr>
          <w:spacing w:val="-2"/>
          <w:sz w:val="24"/>
        </w:rPr>
        <w:t>;</w:t>
      </w:r>
    </w:p>
    <w:p w:rsidR="00066D1A" w:rsidP="00126189" w14:paraId="64040047" w14:textId="2C9C56DC">
      <w:pPr>
        <w:pStyle w:val="ListParagraph"/>
        <w:numPr>
          <w:ilvl w:val="1"/>
          <w:numId w:val="1"/>
        </w:numPr>
        <w:tabs>
          <w:tab w:val="left" w:pos="1561"/>
        </w:tabs>
        <w:spacing w:line="275" w:lineRule="exact"/>
        <w:rPr>
          <w:sz w:val="24"/>
        </w:rPr>
      </w:pPr>
      <w:r>
        <w:rPr>
          <w:sz w:val="24"/>
        </w:rPr>
        <w:t>a</w:t>
      </w:r>
      <w:r w:rsidR="00126189">
        <w:rPr>
          <w:sz w:val="24"/>
        </w:rPr>
        <w:t>pstiprinātā</w:t>
      </w:r>
      <w:r w:rsidR="00126189">
        <w:rPr>
          <w:spacing w:val="-4"/>
          <w:sz w:val="24"/>
        </w:rPr>
        <w:t xml:space="preserve"> </w:t>
      </w:r>
      <w:r w:rsidR="00126189">
        <w:rPr>
          <w:sz w:val="24"/>
        </w:rPr>
        <w:t>budžeta</w:t>
      </w:r>
      <w:r w:rsidR="00126189">
        <w:rPr>
          <w:spacing w:val="-3"/>
          <w:sz w:val="24"/>
        </w:rPr>
        <w:t xml:space="preserve"> </w:t>
      </w:r>
      <w:r w:rsidR="00126189">
        <w:rPr>
          <w:sz w:val="24"/>
        </w:rPr>
        <w:t>ietvaros</w:t>
      </w:r>
      <w:r w:rsidR="00126189">
        <w:rPr>
          <w:spacing w:val="-5"/>
          <w:sz w:val="24"/>
        </w:rPr>
        <w:t xml:space="preserve"> </w:t>
      </w:r>
      <w:r w:rsidR="00126189">
        <w:rPr>
          <w:sz w:val="24"/>
        </w:rPr>
        <w:t>slēdz</w:t>
      </w:r>
      <w:r w:rsidR="00126189">
        <w:rPr>
          <w:spacing w:val="-2"/>
          <w:sz w:val="24"/>
        </w:rPr>
        <w:t xml:space="preserve"> </w:t>
      </w:r>
      <w:r w:rsidR="00126189">
        <w:rPr>
          <w:sz w:val="24"/>
        </w:rPr>
        <w:t>privāttiesiskus</w:t>
      </w:r>
      <w:r w:rsidR="00126189">
        <w:rPr>
          <w:spacing w:val="-4"/>
          <w:sz w:val="24"/>
        </w:rPr>
        <w:t xml:space="preserve"> </w:t>
      </w:r>
      <w:r w:rsidR="00126189">
        <w:rPr>
          <w:spacing w:val="-2"/>
          <w:sz w:val="24"/>
        </w:rPr>
        <w:t>līgumus</w:t>
      </w:r>
      <w:r>
        <w:rPr>
          <w:spacing w:val="-2"/>
          <w:sz w:val="24"/>
        </w:rPr>
        <w:t>;</w:t>
      </w:r>
    </w:p>
    <w:p w:rsidR="00066D1A" w:rsidP="00126189" w14:paraId="088B8A13" w14:textId="61945A38">
      <w:pPr>
        <w:pStyle w:val="ListParagraph"/>
        <w:numPr>
          <w:ilvl w:val="1"/>
          <w:numId w:val="1"/>
        </w:numPr>
        <w:tabs>
          <w:tab w:val="left" w:pos="1561"/>
        </w:tabs>
        <w:spacing w:before="21" w:line="259" w:lineRule="auto"/>
        <w:rPr>
          <w:sz w:val="24"/>
        </w:rPr>
      </w:pPr>
      <w:r>
        <w:rPr>
          <w:sz w:val="24"/>
        </w:rPr>
        <w:t>s</w:t>
      </w:r>
      <w:r w:rsidR="00126189">
        <w:rPr>
          <w:sz w:val="24"/>
        </w:rPr>
        <w:t>agatavo</w:t>
      </w:r>
      <w:r w:rsidR="00126189">
        <w:rPr>
          <w:spacing w:val="80"/>
          <w:sz w:val="24"/>
        </w:rPr>
        <w:t xml:space="preserve"> </w:t>
      </w:r>
      <w:r w:rsidR="00126189">
        <w:rPr>
          <w:sz w:val="24"/>
        </w:rPr>
        <w:t>un</w:t>
      </w:r>
      <w:r w:rsidR="00126189">
        <w:rPr>
          <w:spacing w:val="80"/>
          <w:sz w:val="24"/>
        </w:rPr>
        <w:t xml:space="preserve"> </w:t>
      </w:r>
      <w:r w:rsidR="00126189">
        <w:rPr>
          <w:sz w:val="24"/>
        </w:rPr>
        <w:t>iesniedz</w:t>
      </w:r>
      <w:r w:rsidR="00126189">
        <w:rPr>
          <w:spacing w:val="80"/>
          <w:sz w:val="24"/>
        </w:rPr>
        <w:t xml:space="preserve"> </w:t>
      </w:r>
      <w:r w:rsidR="00126189">
        <w:rPr>
          <w:sz w:val="24"/>
        </w:rPr>
        <w:t>Pašvaldības</w:t>
      </w:r>
      <w:r w:rsidR="00126189">
        <w:rPr>
          <w:spacing w:val="80"/>
          <w:sz w:val="24"/>
        </w:rPr>
        <w:t xml:space="preserve"> </w:t>
      </w:r>
      <w:r w:rsidR="00126189">
        <w:rPr>
          <w:sz w:val="24"/>
        </w:rPr>
        <w:t>izpilddirektoram</w:t>
      </w:r>
      <w:r w:rsidR="00126189">
        <w:rPr>
          <w:spacing w:val="80"/>
          <w:sz w:val="24"/>
        </w:rPr>
        <w:t xml:space="preserve"> </w:t>
      </w:r>
      <w:r w:rsidR="00126189">
        <w:rPr>
          <w:sz w:val="24"/>
        </w:rPr>
        <w:t>apstiprināšanai</w:t>
      </w:r>
      <w:r w:rsidR="00126189">
        <w:rPr>
          <w:spacing w:val="80"/>
          <w:sz w:val="24"/>
        </w:rPr>
        <w:t xml:space="preserve"> </w:t>
      </w:r>
      <w:r w:rsidR="00126189">
        <w:rPr>
          <w:sz w:val="24"/>
        </w:rPr>
        <w:t>TKC</w:t>
      </w:r>
      <w:r w:rsidR="00126189">
        <w:rPr>
          <w:spacing w:val="40"/>
          <w:sz w:val="24"/>
        </w:rPr>
        <w:t xml:space="preserve"> </w:t>
      </w:r>
      <w:r w:rsidR="00126189">
        <w:rPr>
          <w:sz w:val="24"/>
        </w:rPr>
        <w:t>struktūru, amata sarakstu Domes apstiprinātā algu fonda ietvaros</w:t>
      </w:r>
      <w:r>
        <w:rPr>
          <w:sz w:val="24"/>
        </w:rPr>
        <w:t>;</w:t>
      </w:r>
    </w:p>
    <w:p w:rsidR="00066D1A" w:rsidP="00126189" w14:paraId="6C3CAC0E" w14:textId="67BA5564">
      <w:pPr>
        <w:pStyle w:val="ListParagraph"/>
        <w:numPr>
          <w:ilvl w:val="1"/>
          <w:numId w:val="1"/>
        </w:numPr>
        <w:tabs>
          <w:tab w:val="left" w:pos="1561"/>
        </w:tabs>
        <w:spacing w:line="259" w:lineRule="auto"/>
        <w:rPr>
          <w:sz w:val="24"/>
        </w:rPr>
      </w:pPr>
      <w:r>
        <w:rPr>
          <w:sz w:val="24"/>
        </w:rPr>
        <w:t>p</w:t>
      </w:r>
      <w:r w:rsidR="00126189">
        <w:rPr>
          <w:sz w:val="24"/>
        </w:rPr>
        <w:t>ilda</w:t>
      </w:r>
      <w:r w:rsidR="00126189">
        <w:rPr>
          <w:spacing w:val="-5"/>
          <w:sz w:val="24"/>
        </w:rPr>
        <w:t xml:space="preserve"> </w:t>
      </w:r>
      <w:r w:rsidR="00126189">
        <w:rPr>
          <w:sz w:val="24"/>
        </w:rPr>
        <w:t>citus</w:t>
      </w:r>
      <w:r w:rsidR="00126189">
        <w:rPr>
          <w:spacing w:val="-5"/>
          <w:sz w:val="24"/>
        </w:rPr>
        <w:t xml:space="preserve"> </w:t>
      </w:r>
      <w:r w:rsidR="00126189">
        <w:rPr>
          <w:sz w:val="24"/>
        </w:rPr>
        <w:t>pienākumus,</w:t>
      </w:r>
      <w:r w:rsidR="00126189">
        <w:rPr>
          <w:spacing w:val="-7"/>
          <w:sz w:val="24"/>
        </w:rPr>
        <w:t xml:space="preserve"> </w:t>
      </w:r>
      <w:r w:rsidR="00126189">
        <w:rPr>
          <w:sz w:val="24"/>
        </w:rPr>
        <w:t>kas</w:t>
      </w:r>
      <w:r w:rsidR="00126189">
        <w:rPr>
          <w:spacing w:val="-5"/>
          <w:sz w:val="24"/>
        </w:rPr>
        <w:t xml:space="preserve"> </w:t>
      </w:r>
      <w:r w:rsidR="00126189">
        <w:rPr>
          <w:sz w:val="24"/>
        </w:rPr>
        <w:t>noteikti</w:t>
      </w:r>
      <w:r w:rsidR="00126189">
        <w:rPr>
          <w:spacing w:val="-4"/>
          <w:sz w:val="24"/>
        </w:rPr>
        <w:t xml:space="preserve"> </w:t>
      </w:r>
      <w:r w:rsidR="00126189">
        <w:rPr>
          <w:sz w:val="24"/>
        </w:rPr>
        <w:t>Domes</w:t>
      </w:r>
      <w:r w:rsidR="00126189">
        <w:rPr>
          <w:spacing w:val="-5"/>
          <w:sz w:val="24"/>
        </w:rPr>
        <w:t xml:space="preserve"> </w:t>
      </w:r>
      <w:r w:rsidR="00126189">
        <w:rPr>
          <w:sz w:val="24"/>
        </w:rPr>
        <w:t>lēmumos,</w:t>
      </w:r>
      <w:r w:rsidR="00126189">
        <w:rPr>
          <w:spacing w:val="-4"/>
          <w:sz w:val="24"/>
        </w:rPr>
        <w:t xml:space="preserve"> </w:t>
      </w:r>
      <w:r w:rsidR="00126189">
        <w:rPr>
          <w:sz w:val="24"/>
        </w:rPr>
        <w:t>Domes</w:t>
      </w:r>
      <w:r w:rsidR="00126189">
        <w:rPr>
          <w:spacing w:val="-5"/>
          <w:sz w:val="24"/>
        </w:rPr>
        <w:t xml:space="preserve"> </w:t>
      </w:r>
      <w:r w:rsidR="00126189">
        <w:rPr>
          <w:sz w:val="24"/>
        </w:rPr>
        <w:t>priekšsēdētāja</w:t>
      </w:r>
      <w:r w:rsidR="00126189">
        <w:rPr>
          <w:spacing w:val="-4"/>
          <w:sz w:val="24"/>
        </w:rPr>
        <w:t xml:space="preserve"> </w:t>
      </w:r>
      <w:r w:rsidR="00126189">
        <w:rPr>
          <w:sz w:val="24"/>
        </w:rPr>
        <w:t>un Pašvaldības izpilddirektora rīkojumos</w:t>
      </w:r>
      <w:r>
        <w:rPr>
          <w:sz w:val="24"/>
        </w:rPr>
        <w:t>;</w:t>
      </w:r>
    </w:p>
    <w:p w:rsidR="00066D1A" w:rsidP="00126189" w14:paraId="6EA174EB" w14:textId="08D2BB4E">
      <w:pPr>
        <w:pStyle w:val="ListParagraph"/>
        <w:numPr>
          <w:ilvl w:val="1"/>
          <w:numId w:val="1"/>
        </w:numPr>
        <w:tabs>
          <w:tab w:val="left" w:pos="1561"/>
        </w:tabs>
        <w:spacing w:before="1" w:line="259" w:lineRule="auto"/>
        <w:rPr>
          <w:sz w:val="24"/>
        </w:rPr>
      </w:pPr>
      <w:r>
        <w:rPr>
          <w:sz w:val="24"/>
        </w:rPr>
        <w:t>p</w:t>
      </w:r>
      <w:r w:rsidR="00126189">
        <w:rPr>
          <w:sz w:val="24"/>
        </w:rPr>
        <w:t>ārstāv TKC bez īpaša pilnvarojuma Valsts pārvaldes institūcijās, Domes un</w:t>
      </w:r>
      <w:r w:rsidR="00126189">
        <w:rPr>
          <w:spacing w:val="80"/>
          <w:sz w:val="24"/>
        </w:rPr>
        <w:t xml:space="preserve"> </w:t>
      </w:r>
      <w:r w:rsidR="00126189">
        <w:rPr>
          <w:sz w:val="24"/>
        </w:rPr>
        <w:t>Pašvaldības deleģētajos jautājumos</w:t>
      </w:r>
      <w:r>
        <w:rPr>
          <w:sz w:val="24"/>
        </w:rPr>
        <w:t>;</w:t>
      </w:r>
    </w:p>
    <w:p w:rsidR="00066D1A" w:rsidP="00126189" w14:paraId="430F4180" w14:textId="1B2D4BCF">
      <w:pPr>
        <w:pStyle w:val="ListParagraph"/>
        <w:numPr>
          <w:ilvl w:val="1"/>
          <w:numId w:val="1"/>
        </w:numPr>
        <w:tabs>
          <w:tab w:val="left" w:pos="1561"/>
        </w:tabs>
        <w:spacing w:line="259" w:lineRule="auto"/>
        <w:rPr>
          <w:sz w:val="24"/>
        </w:rPr>
      </w:pPr>
      <w:r>
        <w:rPr>
          <w:sz w:val="24"/>
        </w:rPr>
        <w:t>d</w:t>
      </w:r>
      <w:r w:rsidR="00126189">
        <w:rPr>
          <w:sz w:val="24"/>
        </w:rPr>
        <w:t>irektora prombūtnes laikā viņu aizvieto Pašvaldības izpilddirektora noteikts pienākumu izpildītājs.</w:t>
      </w:r>
    </w:p>
    <w:p w:rsidR="00066D1A" w:rsidP="00126189" w14:paraId="3B509528" w14:textId="77777777">
      <w:pPr>
        <w:pStyle w:val="ListParagraph"/>
        <w:numPr>
          <w:ilvl w:val="0"/>
          <w:numId w:val="1"/>
        </w:numPr>
        <w:tabs>
          <w:tab w:val="left" w:pos="851"/>
        </w:tabs>
        <w:spacing w:line="259" w:lineRule="auto"/>
        <w:ind w:left="567" w:hanging="424"/>
        <w:rPr>
          <w:sz w:val="24"/>
        </w:rPr>
      </w:pPr>
      <w:r>
        <w:rPr>
          <w:sz w:val="24"/>
        </w:rPr>
        <w:t>TKC</w:t>
      </w:r>
      <w:r>
        <w:rPr>
          <w:spacing w:val="-11"/>
          <w:sz w:val="24"/>
        </w:rPr>
        <w:t xml:space="preserve"> </w:t>
      </w:r>
      <w:r>
        <w:rPr>
          <w:sz w:val="24"/>
        </w:rPr>
        <w:t>kārto</w:t>
      </w:r>
      <w:r>
        <w:rPr>
          <w:spacing w:val="-14"/>
          <w:sz w:val="24"/>
        </w:rPr>
        <w:t xml:space="preserve"> </w:t>
      </w:r>
      <w:r>
        <w:rPr>
          <w:sz w:val="24"/>
        </w:rPr>
        <w:t>lietvedību</w:t>
      </w:r>
      <w:r>
        <w:rPr>
          <w:spacing w:val="-12"/>
          <w:sz w:val="24"/>
        </w:rPr>
        <w:t xml:space="preserve"> </w:t>
      </w:r>
      <w:r>
        <w:rPr>
          <w:sz w:val="24"/>
        </w:rPr>
        <w:t>un</w:t>
      </w:r>
      <w:r>
        <w:rPr>
          <w:spacing w:val="-12"/>
          <w:sz w:val="24"/>
        </w:rPr>
        <w:t xml:space="preserve"> </w:t>
      </w:r>
      <w:r>
        <w:rPr>
          <w:sz w:val="24"/>
        </w:rPr>
        <w:t>veic</w:t>
      </w:r>
      <w:r>
        <w:rPr>
          <w:spacing w:val="-12"/>
          <w:sz w:val="24"/>
        </w:rPr>
        <w:t xml:space="preserve"> </w:t>
      </w:r>
      <w:r>
        <w:rPr>
          <w:sz w:val="24"/>
        </w:rPr>
        <w:t>dokumentu</w:t>
      </w:r>
      <w:r>
        <w:rPr>
          <w:spacing w:val="-10"/>
          <w:sz w:val="24"/>
        </w:rPr>
        <w:t xml:space="preserve"> </w:t>
      </w:r>
      <w:r>
        <w:rPr>
          <w:sz w:val="24"/>
        </w:rPr>
        <w:t>arhivēšanu</w:t>
      </w:r>
      <w:r>
        <w:rPr>
          <w:spacing w:val="-12"/>
          <w:sz w:val="24"/>
        </w:rPr>
        <w:t xml:space="preserve"> </w:t>
      </w:r>
      <w:r>
        <w:rPr>
          <w:sz w:val="24"/>
        </w:rPr>
        <w:t>saskaņā</w:t>
      </w:r>
      <w:r>
        <w:rPr>
          <w:spacing w:val="-13"/>
          <w:sz w:val="24"/>
        </w:rPr>
        <w:t xml:space="preserve"> </w:t>
      </w:r>
      <w:r>
        <w:rPr>
          <w:sz w:val="24"/>
        </w:rPr>
        <w:t>ar</w:t>
      </w:r>
      <w:r>
        <w:rPr>
          <w:spacing w:val="-12"/>
          <w:sz w:val="24"/>
        </w:rPr>
        <w:t xml:space="preserve"> </w:t>
      </w:r>
      <w:r>
        <w:rPr>
          <w:sz w:val="24"/>
        </w:rPr>
        <w:t>Pašvaldības</w:t>
      </w:r>
      <w:r>
        <w:rPr>
          <w:spacing w:val="-11"/>
          <w:sz w:val="24"/>
        </w:rPr>
        <w:t xml:space="preserve"> </w:t>
      </w:r>
      <w:r>
        <w:rPr>
          <w:sz w:val="24"/>
        </w:rPr>
        <w:t>apstiprināto lietu veidošanas plānu, normatīvajos aktos noteiktajā kārtībā.</w:t>
      </w:r>
    </w:p>
    <w:p w:rsidR="00066D1A" w:rsidP="00126189" w14:paraId="1D76E837" w14:textId="77777777">
      <w:pPr>
        <w:pStyle w:val="ListParagraph"/>
        <w:numPr>
          <w:ilvl w:val="0"/>
          <w:numId w:val="1"/>
        </w:numPr>
        <w:tabs>
          <w:tab w:val="left" w:pos="851"/>
        </w:tabs>
        <w:spacing w:line="259" w:lineRule="auto"/>
        <w:ind w:left="567" w:hanging="424"/>
        <w:rPr>
          <w:sz w:val="24"/>
        </w:rPr>
      </w:pPr>
      <w:r>
        <w:rPr>
          <w:sz w:val="24"/>
        </w:rPr>
        <w:t>Nolikumā</w:t>
      </w:r>
      <w:r>
        <w:rPr>
          <w:spacing w:val="-13"/>
          <w:sz w:val="24"/>
        </w:rPr>
        <w:t xml:space="preserve"> </w:t>
      </w:r>
      <w:r>
        <w:rPr>
          <w:sz w:val="24"/>
        </w:rPr>
        <w:t>neparedzētus</w:t>
      </w:r>
      <w:r>
        <w:rPr>
          <w:spacing w:val="-11"/>
          <w:sz w:val="24"/>
        </w:rPr>
        <w:t xml:space="preserve"> </w:t>
      </w:r>
      <w:r>
        <w:rPr>
          <w:sz w:val="24"/>
        </w:rPr>
        <w:t>jautājumus</w:t>
      </w:r>
      <w:r>
        <w:rPr>
          <w:spacing w:val="-11"/>
          <w:sz w:val="24"/>
        </w:rPr>
        <w:t xml:space="preserve"> </w:t>
      </w:r>
      <w:r>
        <w:rPr>
          <w:sz w:val="24"/>
        </w:rPr>
        <w:t>TKC</w:t>
      </w:r>
      <w:r>
        <w:rPr>
          <w:spacing w:val="-11"/>
          <w:sz w:val="24"/>
        </w:rPr>
        <w:t xml:space="preserve"> </w:t>
      </w:r>
      <w:r>
        <w:rPr>
          <w:sz w:val="24"/>
        </w:rPr>
        <w:t>risina</w:t>
      </w:r>
      <w:r>
        <w:rPr>
          <w:spacing w:val="-12"/>
          <w:sz w:val="24"/>
        </w:rPr>
        <w:t xml:space="preserve"> </w:t>
      </w:r>
      <w:r>
        <w:rPr>
          <w:sz w:val="24"/>
        </w:rPr>
        <w:t>normatīvajos</w:t>
      </w:r>
      <w:r>
        <w:rPr>
          <w:spacing w:val="-11"/>
          <w:sz w:val="24"/>
        </w:rPr>
        <w:t xml:space="preserve"> </w:t>
      </w:r>
      <w:r>
        <w:rPr>
          <w:sz w:val="24"/>
        </w:rPr>
        <w:t>aktos</w:t>
      </w:r>
      <w:r>
        <w:rPr>
          <w:spacing w:val="-11"/>
          <w:sz w:val="24"/>
        </w:rPr>
        <w:t xml:space="preserve"> </w:t>
      </w:r>
      <w:r>
        <w:rPr>
          <w:sz w:val="24"/>
        </w:rPr>
        <w:t>noteiktajā</w:t>
      </w:r>
      <w:r>
        <w:rPr>
          <w:spacing w:val="-13"/>
          <w:sz w:val="24"/>
        </w:rPr>
        <w:t xml:space="preserve"> </w:t>
      </w:r>
      <w:r>
        <w:rPr>
          <w:sz w:val="24"/>
        </w:rPr>
        <w:t>kārtībā</w:t>
      </w:r>
      <w:r>
        <w:rPr>
          <w:spacing w:val="-12"/>
          <w:sz w:val="24"/>
        </w:rPr>
        <w:t xml:space="preserve"> </w:t>
      </w:r>
      <w:r>
        <w:rPr>
          <w:sz w:val="24"/>
        </w:rPr>
        <w:t>un saskaņā ar Domes lēmumiem un Pašvaldības izpilddirektora rīkojumiem.</w:t>
      </w:r>
    </w:p>
    <w:p w:rsidR="00066D1A" w:rsidP="00126189" w14:paraId="123DC281" w14:textId="77777777">
      <w:pPr>
        <w:pStyle w:val="BodyText"/>
        <w:spacing w:before="42"/>
        <w:ind w:left="0" w:firstLine="0"/>
        <w:jc w:val="left"/>
      </w:pPr>
    </w:p>
    <w:p w:rsidR="00066D1A" w:rsidP="00126189" w14:paraId="665B9405" w14:textId="77777777">
      <w:pPr>
        <w:pStyle w:val="Heading1"/>
        <w:numPr>
          <w:ilvl w:val="0"/>
          <w:numId w:val="2"/>
        </w:numPr>
        <w:tabs>
          <w:tab w:val="left" w:pos="1827"/>
        </w:tabs>
        <w:ind w:left="1827"/>
        <w:jc w:val="both"/>
      </w:pPr>
      <w:r>
        <w:t>Talsu</w:t>
      </w:r>
      <w:r>
        <w:rPr>
          <w:spacing w:val="-6"/>
        </w:rPr>
        <w:t xml:space="preserve"> </w:t>
      </w:r>
      <w:r>
        <w:t>Kultūras</w:t>
      </w:r>
      <w:r>
        <w:rPr>
          <w:spacing w:val="-5"/>
        </w:rPr>
        <w:t xml:space="preserve"> </w:t>
      </w:r>
      <w:r>
        <w:t>centra</w:t>
      </w:r>
      <w:r>
        <w:rPr>
          <w:spacing w:val="-5"/>
        </w:rPr>
        <w:t xml:space="preserve"> </w:t>
      </w:r>
      <w:r>
        <w:t>darbības</w:t>
      </w:r>
      <w:r>
        <w:rPr>
          <w:spacing w:val="-5"/>
        </w:rPr>
        <w:t xml:space="preserve"> </w:t>
      </w:r>
      <w:r>
        <w:t>tiesiskuma</w:t>
      </w:r>
      <w:r>
        <w:rPr>
          <w:spacing w:val="-4"/>
        </w:rPr>
        <w:t xml:space="preserve"> </w:t>
      </w:r>
      <w:r>
        <w:rPr>
          <w:spacing w:val="-2"/>
        </w:rPr>
        <w:t>nodrošināšana</w:t>
      </w:r>
    </w:p>
    <w:p w:rsidR="00066D1A" w:rsidP="00126189" w14:paraId="624A76C1" w14:textId="069FEAA9">
      <w:pPr>
        <w:pStyle w:val="ListParagraph"/>
        <w:numPr>
          <w:ilvl w:val="0"/>
          <w:numId w:val="1"/>
        </w:numPr>
        <w:spacing w:before="22" w:line="259" w:lineRule="auto"/>
        <w:ind w:left="567" w:hanging="424"/>
        <w:rPr>
          <w:sz w:val="24"/>
        </w:rPr>
      </w:pPr>
      <w:r>
        <w:rPr>
          <w:sz w:val="24"/>
        </w:rPr>
        <w:t>TKC pēc pieprasījuma iesniedz Domes priekšsēdētājam, Pašvaldības izpilddirektoram un/vai Domei pārskatu par T</w:t>
      </w:r>
      <w:r w:rsidR="00850E2B">
        <w:rPr>
          <w:sz w:val="24"/>
        </w:rPr>
        <w:t>KC</w:t>
      </w:r>
      <w:r>
        <w:rPr>
          <w:sz w:val="24"/>
        </w:rPr>
        <w:t xml:space="preserve"> funkciju pildīšanu un līdzekļu izmantošanu.</w:t>
      </w:r>
    </w:p>
    <w:p w:rsidR="00066D1A" w:rsidP="00126189" w14:paraId="5DBABC61" w14:textId="77777777">
      <w:pPr>
        <w:pStyle w:val="ListParagraph"/>
        <w:numPr>
          <w:ilvl w:val="0"/>
          <w:numId w:val="1"/>
        </w:numPr>
        <w:spacing w:line="275" w:lineRule="exact"/>
        <w:ind w:left="567" w:hanging="424"/>
        <w:rPr>
          <w:sz w:val="24"/>
        </w:rPr>
      </w:pPr>
      <w:r>
        <w:rPr>
          <w:sz w:val="24"/>
        </w:rPr>
        <w:t>TKC</w:t>
      </w:r>
      <w:r>
        <w:rPr>
          <w:spacing w:val="-2"/>
          <w:sz w:val="24"/>
        </w:rPr>
        <w:t xml:space="preserve"> </w:t>
      </w:r>
      <w:r>
        <w:rPr>
          <w:sz w:val="24"/>
        </w:rPr>
        <w:t>darbības</w:t>
      </w:r>
      <w:r>
        <w:rPr>
          <w:spacing w:val="-2"/>
          <w:sz w:val="24"/>
        </w:rPr>
        <w:t xml:space="preserve"> </w:t>
      </w:r>
      <w:r>
        <w:rPr>
          <w:sz w:val="24"/>
        </w:rPr>
        <w:t>tiesiskumu</w:t>
      </w:r>
      <w:r>
        <w:rPr>
          <w:spacing w:val="-2"/>
          <w:sz w:val="24"/>
        </w:rPr>
        <w:t xml:space="preserve"> </w:t>
      </w:r>
      <w:r>
        <w:rPr>
          <w:sz w:val="24"/>
        </w:rPr>
        <w:t>nodrošina</w:t>
      </w:r>
      <w:r>
        <w:rPr>
          <w:spacing w:val="-1"/>
          <w:sz w:val="24"/>
        </w:rPr>
        <w:t xml:space="preserve"> </w:t>
      </w:r>
      <w:r>
        <w:rPr>
          <w:sz w:val="24"/>
        </w:rPr>
        <w:t>TKC</w:t>
      </w:r>
      <w:r>
        <w:rPr>
          <w:spacing w:val="-1"/>
          <w:sz w:val="24"/>
        </w:rPr>
        <w:t xml:space="preserve"> </w:t>
      </w:r>
      <w:r>
        <w:rPr>
          <w:spacing w:val="-2"/>
          <w:sz w:val="24"/>
        </w:rPr>
        <w:t>direktors.</w:t>
      </w:r>
    </w:p>
    <w:p w:rsidR="00066D1A" w:rsidP="00126189" w14:paraId="5FD9AF27" w14:textId="77777777">
      <w:pPr>
        <w:pStyle w:val="ListParagraph"/>
        <w:numPr>
          <w:ilvl w:val="0"/>
          <w:numId w:val="1"/>
        </w:numPr>
        <w:spacing w:before="21" w:line="259" w:lineRule="auto"/>
        <w:ind w:left="567" w:hanging="424"/>
        <w:rPr>
          <w:sz w:val="24"/>
        </w:rPr>
      </w:pPr>
      <w:r>
        <w:rPr>
          <w:sz w:val="24"/>
        </w:rPr>
        <w:t>TKC</w:t>
      </w:r>
      <w:r>
        <w:rPr>
          <w:spacing w:val="-15"/>
          <w:sz w:val="24"/>
        </w:rPr>
        <w:t xml:space="preserve"> </w:t>
      </w:r>
      <w:r>
        <w:rPr>
          <w:sz w:val="24"/>
        </w:rPr>
        <w:t>darbinieku</w:t>
      </w:r>
      <w:r>
        <w:rPr>
          <w:spacing w:val="-15"/>
          <w:sz w:val="24"/>
        </w:rPr>
        <w:t xml:space="preserve"> </w:t>
      </w:r>
      <w:r>
        <w:rPr>
          <w:sz w:val="24"/>
        </w:rPr>
        <w:t>prettiesiskos</w:t>
      </w:r>
      <w:r>
        <w:rPr>
          <w:spacing w:val="-15"/>
          <w:sz w:val="24"/>
        </w:rPr>
        <w:t xml:space="preserve"> </w:t>
      </w:r>
      <w:r>
        <w:rPr>
          <w:sz w:val="24"/>
        </w:rPr>
        <w:t>lēmumus</w:t>
      </w:r>
      <w:r>
        <w:rPr>
          <w:spacing w:val="-15"/>
          <w:sz w:val="24"/>
        </w:rPr>
        <w:t xml:space="preserve"> </w:t>
      </w:r>
      <w:r>
        <w:rPr>
          <w:sz w:val="24"/>
        </w:rPr>
        <w:t>un</w:t>
      </w:r>
      <w:r>
        <w:rPr>
          <w:spacing w:val="-15"/>
          <w:sz w:val="24"/>
        </w:rPr>
        <w:t xml:space="preserve"> </w:t>
      </w:r>
      <w:r>
        <w:rPr>
          <w:sz w:val="24"/>
        </w:rPr>
        <w:t>faktisko</w:t>
      </w:r>
      <w:r>
        <w:rPr>
          <w:spacing w:val="-15"/>
          <w:sz w:val="24"/>
        </w:rPr>
        <w:t xml:space="preserve"> </w:t>
      </w:r>
      <w:r>
        <w:rPr>
          <w:sz w:val="24"/>
        </w:rPr>
        <w:t>rīcību</w:t>
      </w:r>
      <w:r>
        <w:rPr>
          <w:spacing w:val="-15"/>
          <w:sz w:val="24"/>
        </w:rPr>
        <w:t xml:space="preserve"> </w:t>
      </w:r>
      <w:r>
        <w:rPr>
          <w:sz w:val="24"/>
        </w:rPr>
        <w:t>var</w:t>
      </w:r>
      <w:r>
        <w:rPr>
          <w:spacing w:val="-15"/>
          <w:sz w:val="24"/>
        </w:rPr>
        <w:t xml:space="preserve"> </w:t>
      </w:r>
      <w:r>
        <w:rPr>
          <w:sz w:val="24"/>
        </w:rPr>
        <w:t>apstrīdēt</w:t>
      </w:r>
      <w:r>
        <w:rPr>
          <w:spacing w:val="-15"/>
          <w:sz w:val="24"/>
        </w:rPr>
        <w:t xml:space="preserve"> </w:t>
      </w:r>
      <w:r>
        <w:rPr>
          <w:sz w:val="24"/>
        </w:rPr>
        <w:t>TKC</w:t>
      </w:r>
      <w:r>
        <w:rPr>
          <w:spacing w:val="-15"/>
          <w:sz w:val="24"/>
        </w:rPr>
        <w:t xml:space="preserve"> </w:t>
      </w:r>
      <w:r>
        <w:rPr>
          <w:sz w:val="24"/>
        </w:rPr>
        <w:t>direktoram. TKC</w:t>
      </w:r>
      <w:r>
        <w:rPr>
          <w:spacing w:val="-15"/>
          <w:sz w:val="24"/>
        </w:rPr>
        <w:t xml:space="preserve"> </w:t>
      </w:r>
      <w:r>
        <w:rPr>
          <w:sz w:val="24"/>
        </w:rPr>
        <w:t>direktora</w:t>
      </w:r>
      <w:r>
        <w:rPr>
          <w:spacing w:val="-15"/>
          <w:sz w:val="24"/>
        </w:rPr>
        <w:t xml:space="preserve"> </w:t>
      </w:r>
      <w:r>
        <w:rPr>
          <w:sz w:val="24"/>
        </w:rPr>
        <w:t>izdotos</w:t>
      </w:r>
      <w:r>
        <w:rPr>
          <w:spacing w:val="-14"/>
          <w:sz w:val="24"/>
        </w:rPr>
        <w:t xml:space="preserve"> </w:t>
      </w:r>
      <w:r>
        <w:rPr>
          <w:sz w:val="24"/>
        </w:rPr>
        <w:t>administratīvos</w:t>
      </w:r>
      <w:r>
        <w:rPr>
          <w:spacing w:val="-14"/>
          <w:sz w:val="24"/>
        </w:rPr>
        <w:t xml:space="preserve"> </w:t>
      </w:r>
      <w:r>
        <w:rPr>
          <w:sz w:val="24"/>
        </w:rPr>
        <w:t>aktus</w:t>
      </w:r>
      <w:r>
        <w:rPr>
          <w:spacing w:val="-13"/>
          <w:sz w:val="24"/>
        </w:rPr>
        <w:t xml:space="preserve"> </w:t>
      </w:r>
      <w:r>
        <w:rPr>
          <w:sz w:val="24"/>
        </w:rPr>
        <w:t>un</w:t>
      </w:r>
      <w:r>
        <w:rPr>
          <w:spacing w:val="-15"/>
          <w:sz w:val="24"/>
        </w:rPr>
        <w:t xml:space="preserve"> </w:t>
      </w:r>
      <w:r>
        <w:rPr>
          <w:sz w:val="24"/>
        </w:rPr>
        <w:t>faktisko</w:t>
      </w:r>
      <w:r>
        <w:rPr>
          <w:spacing w:val="-14"/>
          <w:sz w:val="24"/>
        </w:rPr>
        <w:t xml:space="preserve"> </w:t>
      </w:r>
      <w:r>
        <w:rPr>
          <w:sz w:val="24"/>
        </w:rPr>
        <w:t>rīcību</w:t>
      </w:r>
      <w:r>
        <w:rPr>
          <w:spacing w:val="-14"/>
          <w:sz w:val="24"/>
        </w:rPr>
        <w:t xml:space="preserve"> </w:t>
      </w:r>
      <w:r>
        <w:rPr>
          <w:sz w:val="24"/>
        </w:rPr>
        <w:t>var</w:t>
      </w:r>
      <w:r>
        <w:rPr>
          <w:spacing w:val="-15"/>
          <w:sz w:val="24"/>
        </w:rPr>
        <w:t xml:space="preserve"> </w:t>
      </w:r>
      <w:r>
        <w:rPr>
          <w:sz w:val="24"/>
        </w:rPr>
        <w:t>apstrīdēt</w:t>
      </w:r>
      <w:r>
        <w:rPr>
          <w:spacing w:val="-14"/>
          <w:sz w:val="24"/>
        </w:rPr>
        <w:t xml:space="preserve"> </w:t>
      </w:r>
      <w:r>
        <w:rPr>
          <w:sz w:val="24"/>
        </w:rPr>
        <w:t xml:space="preserve">Pašvaldības </w:t>
      </w:r>
      <w:r>
        <w:rPr>
          <w:spacing w:val="-2"/>
          <w:sz w:val="24"/>
        </w:rPr>
        <w:t>izpilddirektoram.</w:t>
      </w:r>
    </w:p>
    <w:p w:rsidR="00066D1A" w:rsidP="00126189" w14:paraId="3D2143CF" w14:textId="77777777">
      <w:pPr>
        <w:pStyle w:val="ListParagraph"/>
        <w:numPr>
          <w:ilvl w:val="0"/>
          <w:numId w:val="1"/>
        </w:numPr>
        <w:spacing w:line="275" w:lineRule="exact"/>
        <w:ind w:left="567" w:hanging="424"/>
        <w:rPr>
          <w:sz w:val="24"/>
        </w:rPr>
      </w:pPr>
      <w:r>
        <w:rPr>
          <w:sz w:val="24"/>
        </w:rPr>
        <w:t>Pašvaldības</w:t>
      </w:r>
      <w:r>
        <w:rPr>
          <w:spacing w:val="-5"/>
          <w:sz w:val="24"/>
        </w:rPr>
        <w:t xml:space="preserve"> </w:t>
      </w:r>
      <w:r>
        <w:rPr>
          <w:sz w:val="24"/>
        </w:rPr>
        <w:t>lēmumu</w:t>
      </w:r>
      <w:r>
        <w:rPr>
          <w:spacing w:val="-1"/>
          <w:sz w:val="24"/>
        </w:rPr>
        <w:t xml:space="preserve"> </w:t>
      </w:r>
      <w:r>
        <w:rPr>
          <w:sz w:val="24"/>
        </w:rPr>
        <w:t>var</w:t>
      </w:r>
      <w:r>
        <w:rPr>
          <w:spacing w:val="1"/>
          <w:sz w:val="24"/>
        </w:rPr>
        <w:t xml:space="preserve"> </w:t>
      </w:r>
      <w:r>
        <w:rPr>
          <w:sz w:val="24"/>
        </w:rPr>
        <w:t>pārsūdzēt</w:t>
      </w:r>
      <w:r>
        <w:rPr>
          <w:spacing w:val="-2"/>
          <w:sz w:val="24"/>
        </w:rPr>
        <w:t xml:space="preserve"> </w:t>
      </w:r>
      <w:r>
        <w:rPr>
          <w:sz w:val="24"/>
        </w:rPr>
        <w:t>Administratīvā</w:t>
      </w:r>
      <w:r>
        <w:rPr>
          <w:spacing w:val="-2"/>
          <w:sz w:val="24"/>
        </w:rPr>
        <w:t xml:space="preserve"> </w:t>
      </w:r>
      <w:r>
        <w:rPr>
          <w:sz w:val="24"/>
        </w:rPr>
        <w:t>procesa</w:t>
      </w:r>
      <w:r>
        <w:rPr>
          <w:spacing w:val="-2"/>
          <w:sz w:val="24"/>
        </w:rPr>
        <w:t xml:space="preserve"> </w:t>
      </w:r>
      <w:r>
        <w:rPr>
          <w:sz w:val="24"/>
        </w:rPr>
        <w:t>likumā</w:t>
      </w:r>
      <w:r>
        <w:rPr>
          <w:spacing w:val="-1"/>
          <w:sz w:val="24"/>
        </w:rPr>
        <w:t xml:space="preserve"> </w:t>
      </w:r>
      <w:r>
        <w:rPr>
          <w:sz w:val="24"/>
        </w:rPr>
        <w:t>noteiktajā</w:t>
      </w:r>
      <w:r>
        <w:rPr>
          <w:spacing w:val="-2"/>
          <w:sz w:val="24"/>
        </w:rPr>
        <w:t xml:space="preserve"> kārtībā.</w:t>
      </w:r>
    </w:p>
    <w:p w:rsidR="00066D1A" w:rsidP="00126189" w14:paraId="40333178" w14:textId="77777777">
      <w:pPr>
        <w:pStyle w:val="ListParagraph"/>
        <w:numPr>
          <w:ilvl w:val="0"/>
          <w:numId w:val="1"/>
        </w:numPr>
        <w:spacing w:before="22"/>
        <w:ind w:left="567" w:hanging="424"/>
        <w:rPr>
          <w:sz w:val="24"/>
        </w:rPr>
      </w:pPr>
      <w:r>
        <w:rPr>
          <w:sz w:val="24"/>
        </w:rPr>
        <w:t>Domei</w:t>
      </w:r>
      <w:r>
        <w:rPr>
          <w:spacing w:val="-3"/>
          <w:sz w:val="24"/>
        </w:rPr>
        <w:t xml:space="preserve"> </w:t>
      </w:r>
      <w:r>
        <w:rPr>
          <w:sz w:val="24"/>
        </w:rPr>
        <w:t>ir</w:t>
      </w:r>
      <w:r>
        <w:rPr>
          <w:spacing w:val="-2"/>
          <w:sz w:val="24"/>
        </w:rPr>
        <w:t xml:space="preserve"> </w:t>
      </w:r>
      <w:r>
        <w:rPr>
          <w:sz w:val="24"/>
        </w:rPr>
        <w:t>tiesības</w:t>
      </w:r>
      <w:r>
        <w:rPr>
          <w:spacing w:val="-2"/>
          <w:sz w:val="24"/>
        </w:rPr>
        <w:t xml:space="preserve"> </w:t>
      </w:r>
      <w:r>
        <w:rPr>
          <w:sz w:val="24"/>
        </w:rPr>
        <w:t>atcelt</w:t>
      </w:r>
      <w:r>
        <w:rPr>
          <w:spacing w:val="-3"/>
          <w:sz w:val="24"/>
        </w:rPr>
        <w:t xml:space="preserve"> </w:t>
      </w:r>
      <w:r>
        <w:rPr>
          <w:sz w:val="24"/>
        </w:rPr>
        <w:t>nelikumīgus</w:t>
      </w:r>
      <w:r>
        <w:rPr>
          <w:spacing w:val="-2"/>
          <w:sz w:val="24"/>
        </w:rPr>
        <w:t xml:space="preserve"> </w:t>
      </w:r>
      <w:r>
        <w:rPr>
          <w:sz w:val="24"/>
        </w:rPr>
        <w:t>un</w:t>
      </w:r>
      <w:r>
        <w:rPr>
          <w:spacing w:val="-2"/>
          <w:sz w:val="24"/>
        </w:rPr>
        <w:t xml:space="preserve"> </w:t>
      </w:r>
      <w:r>
        <w:rPr>
          <w:sz w:val="24"/>
        </w:rPr>
        <w:t>nelietderīgus</w:t>
      </w:r>
      <w:r>
        <w:rPr>
          <w:spacing w:val="-3"/>
          <w:sz w:val="24"/>
        </w:rPr>
        <w:t xml:space="preserve"> </w:t>
      </w:r>
      <w:r>
        <w:rPr>
          <w:sz w:val="24"/>
        </w:rPr>
        <w:t>TKC</w:t>
      </w:r>
      <w:r>
        <w:rPr>
          <w:spacing w:val="-2"/>
          <w:sz w:val="24"/>
        </w:rPr>
        <w:t xml:space="preserve"> lēmumus.</w:t>
      </w:r>
    </w:p>
    <w:p w:rsidR="00066D1A" w:rsidP="00126189" w14:paraId="06FD9733" w14:textId="77777777">
      <w:pPr>
        <w:pStyle w:val="Heading1"/>
        <w:numPr>
          <w:ilvl w:val="0"/>
          <w:numId w:val="2"/>
        </w:numPr>
        <w:tabs>
          <w:tab w:val="left" w:pos="3695"/>
        </w:tabs>
        <w:spacing w:before="262"/>
        <w:ind w:left="3695"/>
        <w:jc w:val="left"/>
      </w:pPr>
      <w:bookmarkStart w:id="5" w:name="_Hlk213336121"/>
      <w:r>
        <w:t>Noslēguma</w:t>
      </w:r>
      <w:r>
        <w:rPr>
          <w:spacing w:val="-2"/>
        </w:rPr>
        <w:t xml:space="preserve"> jautājumi</w:t>
      </w:r>
    </w:p>
    <w:bookmarkEnd w:id="5"/>
    <w:p w:rsidR="00066D1A" w:rsidRPr="00850E2B" w:rsidP="00126189" w14:paraId="32A3BD91" w14:textId="46B7741B">
      <w:pPr>
        <w:pStyle w:val="ListParagraph"/>
        <w:numPr>
          <w:ilvl w:val="0"/>
          <w:numId w:val="1"/>
        </w:numPr>
        <w:spacing w:before="60" w:line="259" w:lineRule="auto"/>
        <w:ind w:left="567" w:hanging="424"/>
        <w:rPr>
          <w:sz w:val="24"/>
          <w:szCs w:val="24"/>
        </w:rPr>
      </w:pPr>
      <w:r w:rsidRPr="00A660B0">
        <w:rPr>
          <w:sz w:val="24"/>
        </w:rPr>
        <w:t>Iestāde</w:t>
      </w:r>
      <w:r w:rsidRPr="00A660B0">
        <w:rPr>
          <w:spacing w:val="-15"/>
          <w:sz w:val="24"/>
        </w:rPr>
        <w:t xml:space="preserve"> </w:t>
      </w:r>
      <w:r w:rsidRPr="00A660B0">
        <w:rPr>
          <w:sz w:val="24"/>
        </w:rPr>
        <w:t>Talsu</w:t>
      </w:r>
      <w:r w:rsidRPr="00A660B0">
        <w:rPr>
          <w:spacing w:val="-15"/>
          <w:sz w:val="24"/>
        </w:rPr>
        <w:t xml:space="preserve"> </w:t>
      </w:r>
      <w:r w:rsidRPr="00A660B0">
        <w:rPr>
          <w:sz w:val="24"/>
        </w:rPr>
        <w:t>Kultūras</w:t>
      </w:r>
      <w:r w:rsidRPr="00A660B0">
        <w:rPr>
          <w:spacing w:val="-15"/>
          <w:sz w:val="24"/>
        </w:rPr>
        <w:t xml:space="preserve"> </w:t>
      </w:r>
      <w:r w:rsidRPr="00A660B0">
        <w:rPr>
          <w:sz w:val="24"/>
        </w:rPr>
        <w:t>centrs</w:t>
      </w:r>
      <w:r w:rsidRPr="00A660B0">
        <w:rPr>
          <w:spacing w:val="-15"/>
          <w:sz w:val="24"/>
        </w:rPr>
        <w:t xml:space="preserve"> </w:t>
      </w:r>
      <w:r w:rsidRPr="00A660B0">
        <w:rPr>
          <w:sz w:val="24"/>
        </w:rPr>
        <w:t>ir</w:t>
      </w:r>
      <w:r w:rsidRPr="00A660B0">
        <w:rPr>
          <w:spacing w:val="-15"/>
          <w:sz w:val="24"/>
        </w:rPr>
        <w:t xml:space="preserve"> </w:t>
      </w:r>
      <w:r w:rsidRPr="00A660B0">
        <w:rPr>
          <w:sz w:val="24"/>
        </w:rPr>
        <w:t>Talsu</w:t>
      </w:r>
      <w:r w:rsidRPr="00A660B0">
        <w:rPr>
          <w:spacing w:val="-15"/>
          <w:sz w:val="24"/>
        </w:rPr>
        <w:t xml:space="preserve"> </w:t>
      </w:r>
      <w:r w:rsidRPr="00A660B0">
        <w:rPr>
          <w:sz w:val="24"/>
        </w:rPr>
        <w:t>Tautas</w:t>
      </w:r>
      <w:r w:rsidRPr="00A660B0">
        <w:rPr>
          <w:spacing w:val="-15"/>
          <w:sz w:val="24"/>
        </w:rPr>
        <w:t xml:space="preserve"> </w:t>
      </w:r>
      <w:r w:rsidRPr="00A660B0">
        <w:rPr>
          <w:sz w:val="24"/>
        </w:rPr>
        <w:t>nama</w:t>
      </w:r>
      <w:r w:rsidRPr="00A660B0">
        <w:rPr>
          <w:spacing w:val="-15"/>
          <w:sz w:val="24"/>
        </w:rPr>
        <w:t xml:space="preserve"> </w:t>
      </w:r>
      <w:r w:rsidRPr="00A660B0">
        <w:rPr>
          <w:sz w:val="24"/>
        </w:rPr>
        <w:t>(izveidots</w:t>
      </w:r>
      <w:r w:rsidRPr="00A660B0">
        <w:rPr>
          <w:spacing w:val="-15"/>
          <w:sz w:val="24"/>
        </w:rPr>
        <w:t xml:space="preserve"> </w:t>
      </w:r>
      <w:r w:rsidRPr="00A660B0">
        <w:rPr>
          <w:sz w:val="24"/>
        </w:rPr>
        <w:t>ar</w:t>
      </w:r>
      <w:r w:rsidRPr="00A660B0">
        <w:rPr>
          <w:spacing w:val="-15"/>
          <w:sz w:val="24"/>
        </w:rPr>
        <w:t xml:space="preserve"> </w:t>
      </w:r>
      <w:r w:rsidRPr="00A660B0">
        <w:rPr>
          <w:sz w:val="24"/>
        </w:rPr>
        <w:t>Talsu</w:t>
      </w:r>
      <w:r w:rsidRPr="00A660B0">
        <w:rPr>
          <w:spacing w:val="-15"/>
          <w:sz w:val="24"/>
        </w:rPr>
        <w:t xml:space="preserve"> </w:t>
      </w:r>
      <w:r w:rsidRPr="00A660B0">
        <w:rPr>
          <w:sz w:val="24"/>
        </w:rPr>
        <w:t>novada</w:t>
      </w:r>
      <w:r w:rsidRPr="00A660B0">
        <w:rPr>
          <w:spacing w:val="-15"/>
          <w:sz w:val="24"/>
        </w:rPr>
        <w:t xml:space="preserve"> </w:t>
      </w:r>
      <w:r w:rsidRPr="00A660B0">
        <w:rPr>
          <w:sz w:val="24"/>
        </w:rPr>
        <w:t xml:space="preserve">pašvaldības domes 2018.gada 25.oktobra nolikumu “Talsu Tautas nama nolikums”) finanšu, mantas, tiesību, </w:t>
      </w:r>
      <w:r w:rsidRPr="00850E2B">
        <w:rPr>
          <w:sz w:val="24"/>
          <w:szCs w:val="24"/>
        </w:rPr>
        <w:t>saistību, lietvedības un arhīva pārņēmēja</w:t>
      </w:r>
      <w:r w:rsidRPr="00850E2B" w:rsidR="00A660B0">
        <w:rPr>
          <w:sz w:val="24"/>
          <w:szCs w:val="24"/>
        </w:rPr>
        <w:t>.</w:t>
      </w:r>
    </w:p>
    <w:p w:rsidR="00850E2B" w:rsidRPr="00850E2B" w:rsidP="00126189" w14:paraId="77FC301E" w14:textId="034579CB">
      <w:pPr>
        <w:pStyle w:val="ListParagraph"/>
        <w:numPr>
          <w:ilvl w:val="0"/>
          <w:numId w:val="1"/>
        </w:numPr>
        <w:ind w:left="567" w:hanging="424"/>
        <w:rPr>
          <w:sz w:val="24"/>
          <w:szCs w:val="24"/>
          <w:lang w:eastAsia="zh-CN" w:bidi="lo-LA"/>
        </w:rPr>
      </w:pPr>
      <w:r w:rsidRPr="00850E2B">
        <w:rPr>
          <w:sz w:val="24"/>
          <w:szCs w:val="24"/>
          <w:lang w:eastAsia="zh-CN" w:bidi="lo-LA"/>
        </w:rPr>
        <w:t>Atzīt par spēku zaudējušu 2023. gada 31. augusta nolikumu “Talsu Kultūras centra nolikums” (apstiprināts ar Talsu novada domes lēmumu Nr. 353., protokola Nr. 15, 26.</w:t>
      </w:r>
      <w:r>
        <w:rPr>
          <w:sz w:val="24"/>
          <w:szCs w:val="24"/>
          <w:lang w:eastAsia="zh-CN" w:bidi="lo-LA"/>
        </w:rPr>
        <w:t xml:space="preserve"> </w:t>
      </w:r>
      <w:r w:rsidRPr="00850E2B">
        <w:rPr>
          <w:sz w:val="24"/>
          <w:szCs w:val="24"/>
          <w:lang w:eastAsia="zh-CN" w:bidi="lo-LA"/>
        </w:rPr>
        <w:t>punkts).</w:t>
      </w:r>
    </w:p>
    <w:p w:rsidR="00F9583F" w:rsidRPr="00A660B0" w:rsidP="00126189" w14:paraId="0C1BA7B6" w14:textId="77777777">
      <w:pPr>
        <w:pStyle w:val="ListParagraph"/>
        <w:tabs>
          <w:tab w:val="left" w:pos="723"/>
          <w:tab w:val="left" w:pos="851"/>
        </w:tabs>
        <w:spacing w:before="60" w:line="259" w:lineRule="auto"/>
        <w:ind w:left="851" w:firstLine="0"/>
        <w:rPr>
          <w:sz w:val="24"/>
        </w:rPr>
      </w:pPr>
    </w:p>
    <w:p w:rsidR="00066D1A" w:rsidP="00126189" w14:paraId="4EAC2071" w14:textId="48C3799F">
      <w:pPr>
        <w:pStyle w:val="BodyText"/>
        <w:tabs>
          <w:tab w:val="left" w:pos="8004"/>
        </w:tabs>
        <w:ind w:left="143" w:firstLine="0"/>
        <w:jc w:val="left"/>
      </w:pPr>
      <w:r>
        <w:t>Domes</w:t>
      </w:r>
      <w:r>
        <w:rPr>
          <w:spacing w:val="-2"/>
        </w:rPr>
        <w:t xml:space="preserve"> priekšsēdētāj</w:t>
      </w:r>
      <w:r w:rsidR="00E05D5C">
        <w:rPr>
          <w:spacing w:val="-2"/>
        </w:rPr>
        <w:t>s</w:t>
      </w:r>
      <w:r>
        <w:tab/>
      </w:r>
      <w:r w:rsidR="00E05D5C">
        <w:t>A</w:t>
      </w:r>
      <w:r>
        <w:t>.</w:t>
      </w:r>
      <w:r>
        <w:rPr>
          <w:spacing w:val="-3"/>
        </w:rPr>
        <w:t xml:space="preserve"> </w:t>
      </w:r>
      <w:r w:rsidR="00E05D5C">
        <w:rPr>
          <w:spacing w:val="-2"/>
        </w:rPr>
        <w:t>Bērziņš</w:t>
      </w:r>
    </w:p>
    <w:sectPr>
      <w:pgSz w:w="11910" w:h="16840"/>
      <w:pgMar w:top="1180" w:right="992" w:bottom="1100" w:left="1559" w:header="0" w:footer="9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D1A" w14:paraId="089D9B0D" w14:textId="2FD87394">
    <w:pPr>
      <w:pStyle w:val="BodyText"/>
      <w:spacing w:line="14" w:lineRule="auto"/>
      <w:ind w:left="0" w:firstLine="0"/>
      <w:jc w:val="left"/>
      <w:rPr>
        <w:sz w:val="20"/>
      </w:rP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7E24F3"/>
    <w:multiLevelType w:val="hybridMultilevel"/>
    <w:tmpl w:val="B290E346"/>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45C96548"/>
    <w:multiLevelType w:val="hybridMultilevel"/>
    <w:tmpl w:val="83C6B030"/>
    <w:lvl w:ilvl="0">
      <w:start w:val="1"/>
      <w:numFmt w:val="decimal"/>
      <w:lvlText w:val="%1."/>
      <w:lvlJc w:val="left"/>
      <w:pPr>
        <w:ind w:left="3736" w:hanging="240"/>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0"/>
      <w:numFmt w:val="bullet"/>
      <w:lvlText w:val="•"/>
      <w:lvlJc w:val="left"/>
      <w:pPr>
        <w:ind w:left="4301" w:hanging="240"/>
      </w:pPr>
      <w:rPr>
        <w:rFonts w:hint="default"/>
        <w:lang w:val="lv-LV" w:eastAsia="en-US" w:bidi="ar-SA"/>
      </w:rPr>
    </w:lvl>
    <w:lvl w:ilvl="2">
      <w:start w:val="0"/>
      <w:numFmt w:val="bullet"/>
      <w:lvlText w:val="•"/>
      <w:lvlJc w:val="left"/>
      <w:pPr>
        <w:ind w:left="4863" w:hanging="240"/>
      </w:pPr>
      <w:rPr>
        <w:rFonts w:hint="default"/>
        <w:lang w:val="lv-LV" w:eastAsia="en-US" w:bidi="ar-SA"/>
      </w:rPr>
    </w:lvl>
    <w:lvl w:ilvl="3">
      <w:start w:val="0"/>
      <w:numFmt w:val="bullet"/>
      <w:lvlText w:val="•"/>
      <w:lvlJc w:val="left"/>
      <w:pPr>
        <w:ind w:left="5424" w:hanging="240"/>
      </w:pPr>
      <w:rPr>
        <w:rFonts w:hint="default"/>
        <w:lang w:val="lv-LV" w:eastAsia="en-US" w:bidi="ar-SA"/>
      </w:rPr>
    </w:lvl>
    <w:lvl w:ilvl="4">
      <w:start w:val="0"/>
      <w:numFmt w:val="bullet"/>
      <w:lvlText w:val="•"/>
      <w:lvlJc w:val="left"/>
      <w:pPr>
        <w:ind w:left="5986" w:hanging="240"/>
      </w:pPr>
      <w:rPr>
        <w:rFonts w:hint="default"/>
        <w:lang w:val="lv-LV" w:eastAsia="en-US" w:bidi="ar-SA"/>
      </w:rPr>
    </w:lvl>
    <w:lvl w:ilvl="5">
      <w:start w:val="0"/>
      <w:numFmt w:val="bullet"/>
      <w:lvlText w:val="•"/>
      <w:lvlJc w:val="left"/>
      <w:pPr>
        <w:ind w:left="6547" w:hanging="240"/>
      </w:pPr>
      <w:rPr>
        <w:rFonts w:hint="default"/>
        <w:lang w:val="lv-LV" w:eastAsia="en-US" w:bidi="ar-SA"/>
      </w:rPr>
    </w:lvl>
    <w:lvl w:ilvl="6">
      <w:start w:val="0"/>
      <w:numFmt w:val="bullet"/>
      <w:lvlText w:val="•"/>
      <w:lvlJc w:val="left"/>
      <w:pPr>
        <w:ind w:left="7109" w:hanging="240"/>
      </w:pPr>
      <w:rPr>
        <w:rFonts w:hint="default"/>
        <w:lang w:val="lv-LV" w:eastAsia="en-US" w:bidi="ar-SA"/>
      </w:rPr>
    </w:lvl>
    <w:lvl w:ilvl="7">
      <w:start w:val="0"/>
      <w:numFmt w:val="bullet"/>
      <w:lvlText w:val="•"/>
      <w:lvlJc w:val="left"/>
      <w:pPr>
        <w:ind w:left="7670" w:hanging="240"/>
      </w:pPr>
      <w:rPr>
        <w:rFonts w:hint="default"/>
        <w:lang w:val="lv-LV" w:eastAsia="en-US" w:bidi="ar-SA"/>
      </w:rPr>
    </w:lvl>
    <w:lvl w:ilvl="8">
      <w:start w:val="0"/>
      <w:numFmt w:val="bullet"/>
      <w:lvlText w:val="•"/>
      <w:lvlJc w:val="left"/>
      <w:pPr>
        <w:ind w:left="8232" w:hanging="240"/>
      </w:pPr>
      <w:rPr>
        <w:rFonts w:hint="default"/>
        <w:lang w:val="lv-LV" w:eastAsia="en-US" w:bidi="ar-SA"/>
      </w:rPr>
    </w:lvl>
  </w:abstractNum>
  <w:abstractNum w:abstractNumId="2">
    <w:nsid w:val="7106389E"/>
    <w:multiLevelType w:val="hybridMultilevel"/>
    <w:tmpl w:val="6A885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377C90"/>
    <w:multiLevelType w:val="multilevel"/>
    <w:tmpl w:val="413060A6"/>
    <w:lvl w:ilvl="0">
      <w:start w:val="1"/>
      <w:numFmt w:val="decimal"/>
      <w:lvlText w:val="%1."/>
      <w:lvlJc w:val="left"/>
      <w:pPr>
        <w:ind w:left="570" w:hanging="428"/>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278" w:hanging="711"/>
      </w:pPr>
      <w:rPr>
        <w:rFonts w:ascii="Times New Roman" w:eastAsia="Times New Roman" w:hAnsi="Times New Roman" w:cs="Times New Roman" w:hint="default"/>
        <w:b w:val="0"/>
        <w:bCs w:val="0"/>
        <w:i w:val="0"/>
        <w:iCs w:val="0"/>
        <w:color w:val="auto"/>
        <w:spacing w:val="0"/>
        <w:w w:val="100"/>
        <w:sz w:val="24"/>
        <w:szCs w:val="24"/>
        <w:lang w:val="lv-LV" w:eastAsia="en-US" w:bidi="ar-SA"/>
      </w:rPr>
    </w:lvl>
    <w:lvl w:ilvl="2">
      <w:start w:val="0"/>
      <w:numFmt w:val="bullet"/>
      <w:lvlText w:val="•"/>
      <w:lvlJc w:val="left"/>
      <w:pPr>
        <w:ind w:left="2426" w:hanging="711"/>
      </w:pPr>
      <w:rPr>
        <w:rFonts w:hint="default"/>
        <w:lang w:val="lv-LV" w:eastAsia="en-US" w:bidi="ar-SA"/>
      </w:rPr>
    </w:lvl>
    <w:lvl w:ilvl="3">
      <w:start w:val="0"/>
      <w:numFmt w:val="bullet"/>
      <w:lvlText w:val="•"/>
      <w:lvlJc w:val="left"/>
      <w:pPr>
        <w:ind w:left="3292" w:hanging="711"/>
      </w:pPr>
      <w:rPr>
        <w:rFonts w:hint="default"/>
        <w:lang w:val="lv-LV" w:eastAsia="en-US" w:bidi="ar-SA"/>
      </w:rPr>
    </w:lvl>
    <w:lvl w:ilvl="4">
      <w:start w:val="0"/>
      <w:numFmt w:val="bullet"/>
      <w:lvlText w:val="•"/>
      <w:lvlJc w:val="left"/>
      <w:pPr>
        <w:ind w:left="4158" w:hanging="711"/>
      </w:pPr>
      <w:rPr>
        <w:rFonts w:hint="default"/>
        <w:lang w:val="lv-LV" w:eastAsia="en-US" w:bidi="ar-SA"/>
      </w:rPr>
    </w:lvl>
    <w:lvl w:ilvl="5">
      <w:start w:val="0"/>
      <w:numFmt w:val="bullet"/>
      <w:lvlText w:val="•"/>
      <w:lvlJc w:val="left"/>
      <w:pPr>
        <w:ind w:left="5024" w:hanging="711"/>
      </w:pPr>
      <w:rPr>
        <w:rFonts w:hint="default"/>
        <w:lang w:val="lv-LV" w:eastAsia="en-US" w:bidi="ar-SA"/>
      </w:rPr>
    </w:lvl>
    <w:lvl w:ilvl="6">
      <w:start w:val="0"/>
      <w:numFmt w:val="bullet"/>
      <w:lvlText w:val="•"/>
      <w:lvlJc w:val="left"/>
      <w:pPr>
        <w:ind w:left="5890" w:hanging="711"/>
      </w:pPr>
      <w:rPr>
        <w:rFonts w:hint="default"/>
        <w:lang w:val="lv-LV" w:eastAsia="en-US" w:bidi="ar-SA"/>
      </w:rPr>
    </w:lvl>
    <w:lvl w:ilvl="7">
      <w:start w:val="0"/>
      <w:numFmt w:val="bullet"/>
      <w:lvlText w:val="•"/>
      <w:lvlJc w:val="left"/>
      <w:pPr>
        <w:ind w:left="6756" w:hanging="711"/>
      </w:pPr>
      <w:rPr>
        <w:rFonts w:hint="default"/>
        <w:lang w:val="lv-LV" w:eastAsia="en-US" w:bidi="ar-SA"/>
      </w:rPr>
    </w:lvl>
    <w:lvl w:ilvl="8">
      <w:start w:val="0"/>
      <w:numFmt w:val="bullet"/>
      <w:lvlText w:val="•"/>
      <w:lvlJc w:val="left"/>
      <w:pPr>
        <w:ind w:left="7623" w:hanging="711"/>
      </w:pPr>
      <w:rPr>
        <w:rFonts w:hint="default"/>
        <w:lang w:val="lv-LV" w:eastAsia="en-US" w:bidi="ar-SA"/>
      </w:rPr>
    </w:lvl>
  </w:abstractNum>
  <w:num w:numId="1" w16cid:durableId="1328945187">
    <w:abstractNumId w:val="3"/>
  </w:num>
  <w:num w:numId="2" w16cid:durableId="9646533">
    <w:abstractNumId w:val="1"/>
  </w:num>
  <w:num w:numId="3" w16cid:durableId="2089838672">
    <w:abstractNumId w:val="2"/>
  </w:num>
  <w:num w:numId="4" w16cid:durableId="158125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1A"/>
    <w:rsid w:val="00054F50"/>
    <w:rsid w:val="00066D1A"/>
    <w:rsid w:val="000D4DDE"/>
    <w:rsid w:val="00126189"/>
    <w:rsid w:val="00206CB0"/>
    <w:rsid w:val="00217FA6"/>
    <w:rsid w:val="003261B9"/>
    <w:rsid w:val="00354D58"/>
    <w:rsid w:val="0042432D"/>
    <w:rsid w:val="00485A9A"/>
    <w:rsid w:val="004B75C0"/>
    <w:rsid w:val="004E3D80"/>
    <w:rsid w:val="004E54CD"/>
    <w:rsid w:val="005A000B"/>
    <w:rsid w:val="005B6939"/>
    <w:rsid w:val="005C7D3E"/>
    <w:rsid w:val="007E2805"/>
    <w:rsid w:val="007F1E7A"/>
    <w:rsid w:val="00850E2B"/>
    <w:rsid w:val="00910E57"/>
    <w:rsid w:val="009451D3"/>
    <w:rsid w:val="009534EA"/>
    <w:rsid w:val="00955EB2"/>
    <w:rsid w:val="00963B03"/>
    <w:rsid w:val="009E2A81"/>
    <w:rsid w:val="00A54B93"/>
    <w:rsid w:val="00A660B0"/>
    <w:rsid w:val="00A66252"/>
    <w:rsid w:val="00A86135"/>
    <w:rsid w:val="00BA7B94"/>
    <w:rsid w:val="00C22562"/>
    <w:rsid w:val="00C351EC"/>
    <w:rsid w:val="00C452C9"/>
    <w:rsid w:val="00C81785"/>
    <w:rsid w:val="00D668A3"/>
    <w:rsid w:val="00DD3BB7"/>
    <w:rsid w:val="00E05D5C"/>
    <w:rsid w:val="00E1387D"/>
    <w:rsid w:val="00E44987"/>
    <w:rsid w:val="00E46132"/>
    <w:rsid w:val="00E72132"/>
    <w:rsid w:val="00F9583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0E1BCD3"/>
  <w15:docId w15:val="{8B4FA391-6968-4BCD-ACF3-DB8EA8C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827"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561" w:hanging="711"/>
      <w:jc w:val="both"/>
    </w:pPr>
    <w:rPr>
      <w:sz w:val="24"/>
      <w:szCs w:val="24"/>
    </w:rPr>
  </w:style>
  <w:style w:type="paragraph" w:styleId="Title">
    <w:name w:val="Title"/>
    <w:basedOn w:val="Normal"/>
    <w:uiPriority w:val="10"/>
    <w:qFormat/>
    <w:pPr>
      <w:spacing w:line="374" w:lineRule="exact"/>
      <w:ind w:left="498" w:right="70"/>
      <w:jc w:val="center"/>
    </w:pPr>
    <w:rPr>
      <w:rFonts w:ascii="Cambria" w:eastAsia="Cambria" w:hAnsi="Cambria" w:cs="Cambria"/>
      <w:b/>
      <w:bCs/>
      <w:sz w:val="32"/>
      <w:szCs w:val="32"/>
    </w:rPr>
  </w:style>
  <w:style w:type="paragraph" w:styleId="ListParagraph">
    <w:name w:val="List Paragraph"/>
    <w:basedOn w:val="Normal"/>
    <w:uiPriority w:val="34"/>
    <w:qFormat/>
    <w:pPr>
      <w:ind w:left="1561" w:hanging="711"/>
      <w:jc w:val="both"/>
    </w:pPr>
  </w:style>
  <w:style w:type="paragraph" w:customStyle="1" w:styleId="TableParagraph">
    <w:name w:val="Table Paragraph"/>
    <w:basedOn w:val="Normal"/>
    <w:uiPriority w:val="1"/>
    <w:qFormat/>
  </w:style>
  <w:style w:type="character" w:styleId="Hyperlink">
    <w:name w:val="Hyperlink"/>
    <w:rsid w:val="00E05D5C"/>
    <w:rPr>
      <w:color w:val="0000FF"/>
      <w:u w:val="single"/>
    </w:rPr>
  </w:style>
  <w:style w:type="table" w:styleId="TableGrid">
    <w:name w:val="Table Grid"/>
    <w:basedOn w:val="TableNormal"/>
    <w:uiPriority w:val="39"/>
    <w:rsid w:val="00E05D5C"/>
    <w:pPr>
      <w:widowControl/>
      <w:autoSpaceDE/>
      <w:autoSpaceDN/>
    </w:pPr>
    <w:rPr>
      <w:rFonts w:ascii="Times New Roman" w:eastAsia="MS Mincho"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850E2B"/>
    <w:pPr>
      <w:tabs>
        <w:tab w:val="center" w:pos="4513"/>
        <w:tab w:val="right" w:pos="9026"/>
      </w:tabs>
    </w:pPr>
  </w:style>
  <w:style w:type="character" w:customStyle="1" w:styleId="GalveneRakstz">
    <w:name w:val="Galvene Rakstz."/>
    <w:basedOn w:val="DefaultParagraphFont"/>
    <w:link w:val="Header"/>
    <w:uiPriority w:val="99"/>
    <w:rsid w:val="00850E2B"/>
    <w:rPr>
      <w:rFonts w:ascii="Times New Roman" w:eastAsia="Times New Roman" w:hAnsi="Times New Roman" w:cs="Times New Roman"/>
      <w:lang w:val="lv-LV"/>
    </w:rPr>
  </w:style>
  <w:style w:type="paragraph" w:styleId="Footer">
    <w:name w:val="footer"/>
    <w:basedOn w:val="Normal"/>
    <w:link w:val="KjeneRakstz"/>
    <w:uiPriority w:val="99"/>
    <w:unhideWhenUsed/>
    <w:rsid w:val="00850E2B"/>
    <w:pPr>
      <w:tabs>
        <w:tab w:val="center" w:pos="4513"/>
        <w:tab w:val="right" w:pos="9026"/>
      </w:tabs>
    </w:pPr>
  </w:style>
  <w:style w:type="character" w:customStyle="1" w:styleId="KjeneRakstz">
    <w:name w:val="Kājene Rakstz."/>
    <w:basedOn w:val="DefaultParagraphFont"/>
    <w:link w:val="Footer"/>
    <w:uiPriority w:val="99"/>
    <w:rsid w:val="00850E2B"/>
    <w:rPr>
      <w:rFonts w:ascii="Times New Roman" w:eastAsia="Times New Roman" w:hAnsi="Times New Roman" w:cs="Times New Roman"/>
      <w:lang w:val="lv-LV"/>
    </w:rPr>
  </w:style>
  <w:style w:type="character" w:styleId="CommentReference">
    <w:name w:val="annotation reference"/>
    <w:basedOn w:val="DefaultParagraphFont"/>
    <w:uiPriority w:val="99"/>
    <w:semiHidden/>
    <w:unhideWhenUsed/>
    <w:rsid w:val="004B75C0"/>
    <w:rPr>
      <w:sz w:val="16"/>
      <w:szCs w:val="16"/>
    </w:rPr>
  </w:style>
  <w:style w:type="paragraph" w:styleId="CommentText">
    <w:name w:val="annotation text"/>
    <w:basedOn w:val="Normal"/>
    <w:link w:val="KomentratekstsRakstz"/>
    <w:uiPriority w:val="99"/>
    <w:semiHidden/>
    <w:unhideWhenUsed/>
    <w:rsid w:val="004B75C0"/>
    <w:rPr>
      <w:sz w:val="20"/>
      <w:szCs w:val="20"/>
    </w:rPr>
  </w:style>
  <w:style w:type="character" w:customStyle="1" w:styleId="KomentratekstsRakstz">
    <w:name w:val="Komentāra teksts Rakstz."/>
    <w:basedOn w:val="DefaultParagraphFont"/>
    <w:link w:val="CommentText"/>
    <w:uiPriority w:val="99"/>
    <w:semiHidden/>
    <w:rsid w:val="004B75C0"/>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KomentratmaRakstz"/>
    <w:uiPriority w:val="99"/>
    <w:semiHidden/>
    <w:unhideWhenUsed/>
    <w:rsid w:val="004B75C0"/>
    <w:rPr>
      <w:b/>
      <w:bCs/>
    </w:rPr>
  </w:style>
  <w:style w:type="character" w:customStyle="1" w:styleId="KomentratmaRakstz">
    <w:name w:val="Komentāra tēma Rakstz."/>
    <w:basedOn w:val="KomentratekstsRakstz"/>
    <w:link w:val="CommentSubject"/>
    <w:uiPriority w:val="99"/>
    <w:semiHidden/>
    <w:rsid w:val="004B75C0"/>
    <w:rPr>
      <w:rFonts w:ascii="Times New Roman" w:eastAsia="Times New Roman" w:hAnsi="Times New Roman" w:cs="Times New Roman"/>
      <w:b/>
      <w:bCs/>
      <w:sz w:val="20"/>
      <w:szCs w:val="20"/>
      <w:lang w:val="lv-LV"/>
    </w:rPr>
  </w:style>
  <w:style w:type="paragraph" w:styleId="BalloonText">
    <w:name w:val="Balloon Text"/>
    <w:basedOn w:val="Normal"/>
    <w:link w:val="BalontekstsRakstz"/>
    <w:uiPriority w:val="99"/>
    <w:semiHidden/>
    <w:unhideWhenUsed/>
    <w:rsid w:val="004B75C0"/>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B75C0"/>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8270</Words>
  <Characters>4714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Inga Koha-Kurovska</cp:lastModifiedBy>
  <cp:revision>8</cp:revision>
  <dcterms:created xsi:type="dcterms:W3CDTF">2025-11-06T15:17:00Z</dcterms:created>
  <dcterms:modified xsi:type="dcterms:W3CDTF">2025-11-28T08:02:00Z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2019</vt:lpwstr>
  </property>
  <property fmtid="{D5CDD505-2E9C-101B-9397-08002B2CF9AE}" pid="4" name="LastSaved">
    <vt:filetime>2025-01-22T00:00:00Z</vt:filetime>
  </property>
  <property fmtid="{D5CDD505-2E9C-101B-9397-08002B2CF9AE}" pid="5" name="Producer">
    <vt:lpwstr>Microsoft® Word 2019</vt:lpwstr>
  </property>
</Properties>
</file>