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565D" w:rsidRDefault="005D45A8">
      <w:pPr>
        <w:spacing w:after="0" w:line="240" w:lineRule="auto"/>
        <w:contextualSpacing/>
        <w:jc w:val="center"/>
        <w:rPr>
          <w:rFonts w:ascii="Times New Roman" w:hAnsi="Times New Roman" w:cs="Times New Roman"/>
          <w:b/>
          <w:sz w:val="24"/>
          <w:szCs w:val="24"/>
        </w:rPr>
      </w:pPr>
      <w:r w:rsidRPr="005D45A8">
        <w:rPr>
          <w:rFonts w:ascii="Times New Roman" w:hAnsi="Times New Roman" w:cs="Times New Roman"/>
          <w:b/>
          <w:sz w:val="24"/>
          <w:szCs w:val="24"/>
        </w:rPr>
        <w:t xml:space="preserve">Cenu aptauja Nr. </w:t>
      </w:r>
      <w:proofErr w:type="spellStart"/>
      <w:r w:rsidRPr="005D45A8">
        <w:rPr>
          <w:rFonts w:ascii="Times New Roman" w:hAnsi="Times New Roman" w:cs="Times New Roman"/>
          <w:b/>
          <w:sz w:val="24"/>
          <w:szCs w:val="24"/>
        </w:rPr>
        <w:t>TNPz</w:t>
      </w:r>
      <w:proofErr w:type="spellEnd"/>
      <w:r w:rsidRPr="005D45A8">
        <w:rPr>
          <w:rFonts w:ascii="Times New Roman" w:hAnsi="Times New Roman" w:cs="Times New Roman"/>
          <w:b/>
          <w:sz w:val="24"/>
          <w:szCs w:val="24"/>
        </w:rPr>
        <w:t xml:space="preserve"> 2025/</w:t>
      </w:r>
      <w:r w:rsidR="008B09EC">
        <w:rPr>
          <w:rFonts w:ascii="Times New Roman" w:hAnsi="Times New Roman" w:cs="Times New Roman"/>
          <w:b/>
          <w:sz w:val="24"/>
          <w:szCs w:val="24"/>
        </w:rPr>
        <w:t>136</w:t>
      </w:r>
    </w:p>
    <w:p w:rsidR="005D45A8" w:rsidRPr="005D45A8" w:rsidRDefault="005D45A8">
      <w:pPr>
        <w:spacing w:after="0" w:line="240" w:lineRule="auto"/>
        <w:contextualSpacing/>
        <w:jc w:val="center"/>
        <w:rPr>
          <w:sz w:val="24"/>
          <w:szCs w:val="24"/>
        </w:rPr>
      </w:pPr>
    </w:p>
    <w:p w:rsidR="008B09EC" w:rsidRDefault="0084295B" w:rsidP="008B09EC">
      <w:pPr>
        <w:pStyle w:val="Galvene"/>
        <w:contextualSpacing/>
        <w:jc w:val="center"/>
        <w:rPr>
          <w:rFonts w:ascii="Times New Roman" w:eastAsia="Times New Roman" w:hAnsi="Times New Roman" w:cs="Times New Roman"/>
          <w:b/>
          <w:bCs/>
          <w:color w:val="000000"/>
          <w:sz w:val="24"/>
          <w:szCs w:val="24"/>
        </w:rPr>
      </w:pPr>
      <w:r w:rsidRPr="005D45A8">
        <w:rPr>
          <w:rFonts w:ascii="Times New Roman" w:eastAsia="Times New Roman" w:hAnsi="Times New Roman"/>
          <w:b/>
          <w:bCs/>
          <w:sz w:val="24"/>
          <w:szCs w:val="24"/>
        </w:rPr>
        <w:t>“</w:t>
      </w:r>
      <w:r w:rsidR="005D45A8">
        <w:rPr>
          <w:rFonts w:ascii="Times New Roman" w:eastAsia="Times New Roman" w:hAnsi="Times New Roman" w:cs="Times New Roman"/>
          <w:b/>
          <w:bCs/>
          <w:color w:val="000000"/>
          <w:sz w:val="24"/>
          <w:szCs w:val="24"/>
        </w:rPr>
        <w:t>Drupinātas grants iegāde</w:t>
      </w:r>
    </w:p>
    <w:p w:rsidR="00F1565D" w:rsidRPr="008B09EC" w:rsidRDefault="0084295B" w:rsidP="008B09EC">
      <w:pPr>
        <w:pStyle w:val="Galvene"/>
        <w:contextualSpacing/>
        <w:jc w:val="center"/>
        <w:rPr>
          <w:rFonts w:ascii="Times New Roman" w:eastAsia="Times New Roman" w:hAnsi="Times New Roman" w:cs="Times New Roman"/>
          <w:b/>
          <w:bCs/>
          <w:color w:val="000000"/>
          <w:sz w:val="24"/>
          <w:szCs w:val="24"/>
        </w:rPr>
      </w:pPr>
      <w:r w:rsidRPr="005D45A8">
        <w:rPr>
          <w:rFonts w:ascii="Times New Roman" w:eastAsia="Times New Roman" w:hAnsi="Times New Roman" w:cs="Times New Roman"/>
          <w:b/>
          <w:bCs/>
          <w:color w:val="000000"/>
          <w:sz w:val="24"/>
          <w:szCs w:val="24"/>
        </w:rPr>
        <w:t>Dundagas pagasta pārvaldes autoceļu uzturēšanas darbiem</w:t>
      </w:r>
      <w:r w:rsidRPr="005D45A8">
        <w:rPr>
          <w:rFonts w:ascii="Times New Roman" w:eastAsia="Times New Roman" w:hAnsi="Times New Roman"/>
          <w:b/>
          <w:bCs/>
          <w:sz w:val="24"/>
          <w:szCs w:val="24"/>
        </w:rPr>
        <w:t>”</w:t>
      </w:r>
    </w:p>
    <w:p w:rsidR="00F1565D" w:rsidRDefault="00F1565D">
      <w:pPr>
        <w:spacing w:after="0"/>
        <w:jc w:val="center"/>
        <w:rPr>
          <w:rFonts w:ascii="Times New Roman" w:eastAsia="Times New Roman" w:hAnsi="Times New Roman"/>
          <w:b/>
          <w:bCs/>
          <w:sz w:val="28"/>
          <w:szCs w:val="28"/>
        </w:rPr>
      </w:pPr>
    </w:p>
    <w:p w:rsidR="00F1565D" w:rsidRDefault="0084295B">
      <w:pPr>
        <w:spacing w:after="0"/>
        <w:jc w:val="center"/>
        <w:rPr>
          <w:rFonts w:ascii="Times New Roman" w:hAnsi="Times New Roman" w:cs="Times New Roman"/>
          <w:b/>
          <w:sz w:val="24"/>
          <w:szCs w:val="24"/>
        </w:rPr>
      </w:pPr>
      <w:r>
        <w:rPr>
          <w:rFonts w:ascii="Times New Roman" w:hAnsi="Times New Roman" w:cs="Times New Roman"/>
          <w:b/>
          <w:sz w:val="24"/>
          <w:szCs w:val="24"/>
        </w:rPr>
        <w:t>INSTRUKCIJA PRETENDENTAM</w:t>
      </w:r>
    </w:p>
    <w:p w:rsidR="005D45A8" w:rsidRDefault="005D45A8">
      <w:pPr>
        <w:spacing w:after="0"/>
        <w:jc w:val="center"/>
        <w:rPr>
          <w:rFonts w:ascii="Times New Roman" w:hAnsi="Times New Roman" w:cs="Times New Roman"/>
          <w:b/>
          <w:sz w:val="24"/>
          <w:szCs w:val="24"/>
        </w:rPr>
      </w:pPr>
    </w:p>
    <w:p w:rsidR="00F1565D" w:rsidRDefault="0084295B">
      <w:pPr>
        <w:pStyle w:val="Sarakstarindkopa"/>
        <w:numPr>
          <w:ilvl w:val="0"/>
          <w:numId w:val="2"/>
        </w:numPr>
        <w:spacing w:before="0" w:after="0"/>
        <w:contextualSpacing/>
        <w:jc w:val="both"/>
        <w:rPr>
          <w:b/>
        </w:rPr>
      </w:pPr>
      <w:r>
        <w:rPr>
          <w:b/>
        </w:rPr>
        <w:t>Iepirkuma priekšmets:</w:t>
      </w:r>
    </w:p>
    <w:p w:rsidR="00F1565D" w:rsidRPr="005D45A8" w:rsidRDefault="0084295B" w:rsidP="00691F4C">
      <w:pPr>
        <w:pStyle w:val="Sarakstarindkopa"/>
        <w:numPr>
          <w:ilvl w:val="1"/>
          <w:numId w:val="2"/>
        </w:numPr>
        <w:spacing w:before="0" w:after="0"/>
        <w:ind w:left="851" w:hanging="567"/>
        <w:contextualSpacing/>
        <w:jc w:val="both"/>
        <w:rPr>
          <w:b/>
        </w:rPr>
      </w:pPr>
      <w:r w:rsidRPr="008B09EC">
        <w:t>I</w:t>
      </w:r>
      <w:r>
        <w:t>epirkuma priekšmets:</w:t>
      </w:r>
      <w:r>
        <w:rPr>
          <w:b/>
        </w:rPr>
        <w:t xml:space="preserve"> </w:t>
      </w:r>
      <w:r w:rsidRPr="005D45A8">
        <w:rPr>
          <w:b/>
        </w:rPr>
        <w:t>D</w:t>
      </w:r>
      <w:r w:rsidRPr="005D45A8">
        <w:rPr>
          <w:b/>
          <w:color w:val="000000"/>
        </w:rPr>
        <w:t>rupinātas grants iegāde Dundagas pagasta pārvaldes autoceļu uzturēšanas darbiem</w:t>
      </w:r>
      <w:r w:rsidRPr="005D45A8">
        <w:rPr>
          <w:b/>
        </w:rPr>
        <w:t>.</w:t>
      </w:r>
    </w:p>
    <w:p w:rsidR="00F1565D" w:rsidRDefault="0084295B" w:rsidP="00691F4C">
      <w:pPr>
        <w:pStyle w:val="Sarakstarindkopa"/>
        <w:numPr>
          <w:ilvl w:val="1"/>
          <w:numId w:val="2"/>
        </w:numPr>
        <w:spacing w:before="0" w:after="0"/>
        <w:ind w:left="851" w:hanging="567"/>
        <w:contextualSpacing/>
        <w:jc w:val="both"/>
      </w:pPr>
      <w:r>
        <w:rPr>
          <w:b/>
          <w:bCs/>
        </w:rPr>
        <w:t>Paredzamais līguma izpildes laiks</w:t>
      </w:r>
      <w:r>
        <w:t xml:space="preserve">: 12 (divpadsmit) mēneši no līguma noslēgšanas brīža vai līdz </w:t>
      </w:r>
      <w:r w:rsidR="005D45A8">
        <w:t xml:space="preserve">kopējās </w:t>
      </w:r>
      <w:r>
        <w:t>līguma summas sasniegšanai.</w:t>
      </w:r>
    </w:p>
    <w:p w:rsidR="00F1565D" w:rsidRDefault="0084295B" w:rsidP="00691F4C">
      <w:pPr>
        <w:pStyle w:val="Sarakstarindkopa"/>
        <w:numPr>
          <w:ilvl w:val="1"/>
          <w:numId w:val="2"/>
        </w:numPr>
        <w:spacing w:before="0" w:after="0"/>
        <w:ind w:left="851" w:hanging="567"/>
        <w:contextualSpacing/>
        <w:jc w:val="both"/>
      </w:pPr>
      <w:r>
        <w:rPr>
          <w:b/>
          <w:bCs/>
        </w:rPr>
        <w:t>Ieguves vieta:</w:t>
      </w:r>
      <w:r>
        <w:rPr>
          <w:iCs/>
          <w:lang w:eastAsia="lv-LV"/>
        </w:rPr>
        <w:t xml:space="preserve"> </w:t>
      </w:r>
      <w:r w:rsidR="001A2917" w:rsidRPr="001A2917">
        <w:rPr>
          <w:iCs/>
          <w:lang w:eastAsia="lv-LV"/>
        </w:rPr>
        <w:t xml:space="preserve">Atrodas </w:t>
      </w:r>
      <w:r w:rsidRPr="001A2917">
        <w:rPr>
          <w:iCs/>
          <w:lang w:eastAsia="lv-LV"/>
        </w:rPr>
        <w:t xml:space="preserve">Dundagas pagasta </w:t>
      </w:r>
      <w:r w:rsidR="005D45A8" w:rsidRPr="001A2917">
        <w:rPr>
          <w:iCs/>
          <w:lang w:eastAsia="lv-LV"/>
        </w:rPr>
        <w:t xml:space="preserve">administratīvajā </w:t>
      </w:r>
      <w:r w:rsidRPr="001A2917">
        <w:rPr>
          <w:iCs/>
          <w:lang w:eastAsia="lv-LV"/>
        </w:rPr>
        <w:t>teritorijā</w:t>
      </w:r>
      <w:r w:rsidR="001A2917" w:rsidRPr="001A2917">
        <w:rPr>
          <w:iCs/>
          <w:lang w:eastAsia="lv-LV"/>
        </w:rPr>
        <w:t xml:space="preserve">, pasūtītāja norādītajā vietā, ne tālāk kā </w:t>
      </w:r>
      <w:r w:rsidR="00D821AB">
        <w:rPr>
          <w:iCs/>
          <w:u w:val="single"/>
          <w:lang w:eastAsia="lv-LV"/>
        </w:rPr>
        <w:t>25</w:t>
      </w:r>
      <w:bookmarkStart w:id="0" w:name="_GoBack"/>
      <w:bookmarkEnd w:id="0"/>
      <w:r w:rsidRPr="001A2917">
        <w:rPr>
          <w:iCs/>
          <w:u w:val="single"/>
          <w:lang w:eastAsia="lv-LV"/>
        </w:rPr>
        <w:t xml:space="preserve"> km</w:t>
      </w:r>
      <w:r w:rsidR="001A2917" w:rsidRPr="001A2917">
        <w:rPr>
          <w:iCs/>
          <w:u w:val="single"/>
          <w:lang w:eastAsia="lv-LV"/>
        </w:rPr>
        <w:t xml:space="preserve"> attālumā no </w:t>
      </w:r>
      <w:r w:rsidRPr="001A2917">
        <w:rPr>
          <w:iCs/>
          <w:u w:val="single"/>
          <w:lang w:eastAsia="lv-LV"/>
        </w:rPr>
        <w:t xml:space="preserve">pašvaldības autoceļiem, </w:t>
      </w:r>
      <w:r w:rsidRPr="001A2917">
        <w:t>saskaņā ar Tehnisko specifikāciju (2. pielikums).</w:t>
      </w:r>
    </w:p>
    <w:p w:rsidR="00F1565D" w:rsidRDefault="0084295B" w:rsidP="00691F4C">
      <w:pPr>
        <w:pStyle w:val="Sarakstarindkopa"/>
        <w:numPr>
          <w:ilvl w:val="1"/>
          <w:numId w:val="2"/>
        </w:numPr>
        <w:spacing w:before="0" w:after="0"/>
        <w:ind w:left="851" w:hanging="567"/>
        <w:contextualSpacing/>
        <w:jc w:val="both"/>
      </w:pPr>
      <w:r>
        <w:rPr>
          <w:b/>
        </w:rPr>
        <w:t>Paredzamā līguma summa:</w:t>
      </w:r>
      <w:r>
        <w:t xml:space="preserve"> </w:t>
      </w:r>
      <w:r w:rsidR="005D45A8">
        <w:t xml:space="preserve">līdz </w:t>
      </w:r>
      <w:r>
        <w:t>9</w:t>
      </w:r>
      <w:r w:rsidR="005D45A8">
        <w:t xml:space="preserve"> </w:t>
      </w:r>
      <w:r>
        <w:t xml:space="preserve">999,99 </w:t>
      </w:r>
      <w:r w:rsidR="005D45A8">
        <w:t>EUR</w:t>
      </w:r>
      <w:r>
        <w:t xml:space="preserve"> (</w:t>
      </w:r>
      <w:r>
        <w:rPr>
          <w:rFonts w:cstheme="minorBidi"/>
        </w:rPr>
        <w:t>deviņi</w:t>
      </w:r>
      <w:r>
        <w:t xml:space="preserve"> tūkstoši deviņi simti deviņdesmit deviņi </w:t>
      </w:r>
      <w:proofErr w:type="spellStart"/>
      <w:r>
        <w:rPr>
          <w:i/>
        </w:rPr>
        <w:t>euro</w:t>
      </w:r>
      <w:proofErr w:type="spellEnd"/>
      <w:r>
        <w:t xml:space="preserve"> un 99 centi) bez pievienotās v</w:t>
      </w:r>
      <w:r w:rsidR="006434E5">
        <w:t>ērtības nodokļa (turpmāk – PVN).</w:t>
      </w:r>
    </w:p>
    <w:p w:rsidR="00F1565D" w:rsidRDefault="0084295B" w:rsidP="00691F4C">
      <w:pPr>
        <w:pStyle w:val="Sarakstarindkopa"/>
        <w:numPr>
          <w:ilvl w:val="1"/>
          <w:numId w:val="2"/>
        </w:numPr>
        <w:spacing w:before="0" w:after="0"/>
        <w:ind w:left="851" w:hanging="567"/>
        <w:contextualSpacing/>
        <w:jc w:val="both"/>
        <w:rPr>
          <w:b/>
        </w:rPr>
      </w:pPr>
      <w:r>
        <w:t>Pasūtītājam ir ties</w:t>
      </w:r>
      <w:r w:rsidR="005D45A8">
        <w:t>ības l</w:t>
      </w:r>
      <w:r>
        <w:t xml:space="preserve">īguma </w:t>
      </w:r>
      <w:r w:rsidR="005D45A8">
        <w:t>darbības laikā neizlietot visu l</w:t>
      </w:r>
      <w:r>
        <w:t>īguma summu.</w:t>
      </w:r>
    </w:p>
    <w:p w:rsidR="00F1565D" w:rsidRDefault="0084295B">
      <w:pPr>
        <w:pStyle w:val="Sarakstarindkopa"/>
        <w:numPr>
          <w:ilvl w:val="0"/>
          <w:numId w:val="2"/>
        </w:numPr>
        <w:spacing w:before="0" w:after="0"/>
        <w:jc w:val="both"/>
        <w:rPr>
          <w:b/>
        </w:rPr>
      </w:pPr>
      <w:r>
        <w:rPr>
          <w:b/>
        </w:rPr>
        <w:t>Piedāvājuma iesniegšanas vieta:</w:t>
      </w:r>
    </w:p>
    <w:p w:rsidR="00F1565D" w:rsidRDefault="0084295B" w:rsidP="00691F4C">
      <w:pPr>
        <w:pStyle w:val="Sarakstarindkopa"/>
        <w:numPr>
          <w:ilvl w:val="1"/>
          <w:numId w:val="2"/>
        </w:numPr>
        <w:spacing w:before="0" w:after="0"/>
        <w:ind w:left="851" w:hanging="567"/>
        <w:jc w:val="both"/>
      </w:pPr>
      <w:r>
        <w:t>Piedāvājumus</w:t>
      </w:r>
      <w:r w:rsidR="005D45A8">
        <w:t xml:space="preserve"> pretendenti iesniedz, </w:t>
      </w:r>
      <w:r>
        <w:t xml:space="preserve">nosūtot tos uz e-pastu </w:t>
      </w:r>
      <w:hyperlink r:id="rId8">
        <w:r>
          <w:rPr>
            <w:rStyle w:val="Internetasaite"/>
          </w:rPr>
          <w:t>iepirkumi@talsi.lv</w:t>
        </w:r>
      </w:hyperlink>
      <w:r w:rsidR="005D45A8">
        <w:t xml:space="preserve"> līdz </w:t>
      </w:r>
      <w:r w:rsidR="005D45A8" w:rsidRPr="005D45A8">
        <w:rPr>
          <w:b/>
        </w:rPr>
        <w:t xml:space="preserve">2025. gada </w:t>
      </w:r>
      <w:r w:rsidR="0005335A">
        <w:rPr>
          <w:b/>
        </w:rPr>
        <w:t>4</w:t>
      </w:r>
      <w:r w:rsidRPr="005D45A8">
        <w:rPr>
          <w:b/>
        </w:rPr>
        <w:t>. </w:t>
      </w:r>
      <w:r w:rsidR="005D45A8" w:rsidRPr="005D45A8">
        <w:rPr>
          <w:b/>
        </w:rPr>
        <w:t>decembrim plkst. 10</w:t>
      </w:r>
      <w:r w:rsidRPr="005D45A8">
        <w:rPr>
          <w:b/>
        </w:rPr>
        <w:t>:00</w:t>
      </w:r>
      <w:r>
        <w:t>.</w:t>
      </w:r>
    </w:p>
    <w:p w:rsidR="00F1565D" w:rsidRDefault="0084295B" w:rsidP="00691F4C">
      <w:pPr>
        <w:pStyle w:val="Sarakstarindkopa"/>
        <w:numPr>
          <w:ilvl w:val="1"/>
          <w:numId w:val="2"/>
        </w:numPr>
        <w:spacing w:before="0" w:after="0"/>
        <w:ind w:left="851" w:hanging="567"/>
        <w:jc w:val="both"/>
      </w:pPr>
      <w:r w:rsidRPr="005D45A8">
        <w:rPr>
          <w:b/>
        </w:rPr>
        <w:t>Kontaktpersona:</w:t>
      </w:r>
      <w:r>
        <w:t xml:space="preserve"> </w:t>
      </w:r>
      <w:r>
        <w:rPr>
          <w:kern w:val="2"/>
          <w:lang w:eastAsia="lv-LV"/>
        </w:rPr>
        <w:t xml:space="preserve">Dundagas pagasta </w:t>
      </w:r>
      <w:r w:rsidR="005D45A8">
        <w:rPr>
          <w:kern w:val="2"/>
          <w:lang w:eastAsia="lv-LV"/>
        </w:rPr>
        <w:t>pārvaldes vadītājs</w:t>
      </w:r>
      <w:r>
        <w:rPr>
          <w:kern w:val="2"/>
          <w:lang w:eastAsia="lv-LV"/>
        </w:rPr>
        <w:t xml:space="preserve"> Andris </w:t>
      </w:r>
      <w:proofErr w:type="spellStart"/>
      <w:r>
        <w:rPr>
          <w:kern w:val="2"/>
          <w:lang w:eastAsia="lv-LV"/>
        </w:rPr>
        <w:t>Kojro</w:t>
      </w:r>
      <w:proofErr w:type="spellEnd"/>
      <w:r>
        <w:rPr>
          <w:kern w:val="2"/>
          <w:lang w:eastAsia="lv-LV"/>
        </w:rPr>
        <w:t>, tālr. 2656374</w:t>
      </w:r>
      <w:r w:rsidR="005D45A8">
        <w:rPr>
          <w:kern w:val="2"/>
          <w:lang w:eastAsia="lv-LV"/>
        </w:rPr>
        <w:t>2</w:t>
      </w:r>
      <w:r>
        <w:rPr>
          <w:kern w:val="2"/>
          <w:lang w:eastAsia="lv-LV"/>
        </w:rPr>
        <w:t xml:space="preserve">, e-pasts: </w:t>
      </w:r>
      <w:hyperlink r:id="rId9" w:history="1">
        <w:r w:rsidR="005D45A8" w:rsidRPr="00A05C3B">
          <w:rPr>
            <w:rStyle w:val="Hipersaite"/>
          </w:rPr>
          <w:t>andris.kojro@talsi.lv</w:t>
        </w:r>
      </w:hyperlink>
      <w:r>
        <w:t xml:space="preserve">. </w:t>
      </w:r>
    </w:p>
    <w:p w:rsidR="00F1565D" w:rsidRDefault="005D45A8" w:rsidP="00691F4C">
      <w:pPr>
        <w:pStyle w:val="Sarakstarindkopa"/>
        <w:numPr>
          <w:ilvl w:val="1"/>
          <w:numId w:val="2"/>
        </w:numPr>
        <w:spacing w:before="0" w:after="0"/>
        <w:ind w:left="851" w:hanging="567"/>
        <w:jc w:val="both"/>
        <w:rPr>
          <w:b/>
        </w:rPr>
      </w:pPr>
      <w:r>
        <w:rPr>
          <w:bCs/>
        </w:rPr>
        <w:t>Pasūtītājs un ieinteresētais p</w:t>
      </w:r>
      <w:r w:rsidR="0084295B">
        <w:rPr>
          <w:bCs/>
        </w:rPr>
        <w:t>retendents ar informāciju apmainās rakstiski. Mutvārdos sniegtā informācija cenu aptaujas ietvaros nav saistoša.</w:t>
      </w:r>
    </w:p>
    <w:p w:rsidR="00F1565D" w:rsidRDefault="0084295B" w:rsidP="00691F4C">
      <w:pPr>
        <w:pStyle w:val="Sarakstarindkopa"/>
        <w:numPr>
          <w:ilvl w:val="1"/>
          <w:numId w:val="2"/>
        </w:numPr>
        <w:spacing w:before="0" w:after="0"/>
        <w:ind w:left="851" w:hanging="567"/>
        <w:contextualSpacing/>
        <w:jc w:val="both"/>
        <w:rPr>
          <w:bCs/>
        </w:rPr>
      </w:pPr>
      <w:r>
        <w:rPr>
          <w:bCs/>
        </w:rPr>
        <w:t xml:space="preserve">Iesūtot piedāvājumu, pretendentiem </w:t>
      </w:r>
      <w:r w:rsidRPr="005D45A8">
        <w:rPr>
          <w:b/>
          <w:bCs/>
        </w:rPr>
        <w:t>obligāti</w:t>
      </w:r>
      <w:r>
        <w:rPr>
          <w:bCs/>
        </w:rPr>
        <w:t xml:space="preserve"> jānorāda: Pieteikums cenu aptaujai </w:t>
      </w:r>
      <w:r w:rsidRPr="005D45A8">
        <w:rPr>
          <w:b/>
          <w:bCs/>
        </w:rPr>
        <w:t>“Drupinātas grants iegāde Dundagas pagasta pārvaldes autoceļu uzturēšanas darbiem”</w:t>
      </w:r>
      <w:r>
        <w:rPr>
          <w:bCs/>
        </w:rPr>
        <w:t xml:space="preserve">, identifikācijas Nr. </w:t>
      </w:r>
      <w:proofErr w:type="spellStart"/>
      <w:r>
        <w:rPr>
          <w:bCs/>
        </w:rPr>
        <w:t>TNPz</w:t>
      </w:r>
      <w:proofErr w:type="spellEnd"/>
      <w:r>
        <w:rPr>
          <w:bCs/>
        </w:rPr>
        <w:t xml:space="preserve"> 20</w:t>
      </w:r>
      <w:r w:rsidR="005D45A8">
        <w:rPr>
          <w:bCs/>
        </w:rPr>
        <w:t>25/</w:t>
      </w:r>
      <w:r w:rsidR="008B09EC">
        <w:rPr>
          <w:bCs/>
        </w:rPr>
        <w:t>136</w:t>
      </w:r>
      <w:r>
        <w:rPr>
          <w:bCs/>
        </w:rPr>
        <w:t>.</w:t>
      </w:r>
    </w:p>
    <w:p w:rsidR="00F1565D" w:rsidRDefault="0084295B">
      <w:pPr>
        <w:pStyle w:val="Sarakstarindkopa"/>
        <w:numPr>
          <w:ilvl w:val="0"/>
          <w:numId w:val="2"/>
        </w:numPr>
        <w:tabs>
          <w:tab w:val="left" w:pos="142"/>
        </w:tabs>
        <w:spacing w:before="0" w:after="0"/>
        <w:contextualSpacing/>
        <w:jc w:val="both"/>
      </w:pPr>
      <w:r>
        <w:rPr>
          <w:b/>
        </w:rPr>
        <w:t>Piedāvājuma noformēšana:</w:t>
      </w:r>
    </w:p>
    <w:p w:rsidR="00F1565D" w:rsidRDefault="0084295B" w:rsidP="00691F4C">
      <w:pPr>
        <w:pStyle w:val="Sarakstarindkopa"/>
        <w:numPr>
          <w:ilvl w:val="1"/>
          <w:numId w:val="2"/>
        </w:numPr>
        <w:tabs>
          <w:tab w:val="left" w:pos="142"/>
        </w:tabs>
        <w:spacing w:before="0" w:after="0"/>
        <w:ind w:left="851" w:hanging="567"/>
        <w:contextualSpacing/>
        <w:jc w:val="both"/>
      </w:pPr>
      <w:r>
        <w:t>Pretendents (t. sk. apakšuzņēmēji un katrs piegādātāju apvienības dalībnieks) ir reģistrēts atbilstoši</w:t>
      </w:r>
      <w:r w:rsidR="005D45A8">
        <w:t xml:space="preserve"> Latvijas Republikas (turpmāk – LR)</w:t>
      </w:r>
      <w:r>
        <w:t xml:space="preserve"> normatīvo aktu prasībām.</w:t>
      </w:r>
    </w:p>
    <w:p w:rsidR="00F1565D" w:rsidRDefault="0084295B" w:rsidP="00691F4C">
      <w:pPr>
        <w:pStyle w:val="Sarakstarindkopa"/>
        <w:numPr>
          <w:ilvl w:val="1"/>
          <w:numId w:val="2"/>
        </w:numPr>
        <w:tabs>
          <w:tab w:val="left" w:pos="142"/>
        </w:tabs>
        <w:spacing w:before="0" w:after="0"/>
        <w:ind w:left="851" w:hanging="567"/>
        <w:contextualSpacing/>
        <w:jc w:val="both"/>
      </w:pPr>
      <w:r>
        <w:t xml:space="preserve">Pretendenta īpašumā </w:t>
      </w:r>
      <w:r w:rsidR="005D45A8">
        <w:t>vai tiesiskā valdījumā atrodas g</w:t>
      </w:r>
      <w:r>
        <w:t>rants atradnes un tās ir reģistrētas LR likumdošanas noteiktajā kārtībā.</w:t>
      </w:r>
    </w:p>
    <w:p w:rsidR="005D45A8" w:rsidRDefault="005D45A8" w:rsidP="00691F4C">
      <w:pPr>
        <w:pStyle w:val="Sarakstarindkopa"/>
        <w:numPr>
          <w:ilvl w:val="1"/>
          <w:numId w:val="2"/>
        </w:numPr>
        <w:spacing w:before="0" w:after="0"/>
        <w:ind w:left="851" w:hanging="567"/>
        <w:jc w:val="both"/>
      </w:pPr>
      <w:r>
        <w:t>Pretendents iesniedz piedāvājumu, kas sastāv no aizpildīta un parakstīta:</w:t>
      </w:r>
    </w:p>
    <w:p w:rsidR="004C0AE0" w:rsidRDefault="005D45A8" w:rsidP="00691F4C">
      <w:pPr>
        <w:pStyle w:val="Sarakstarindkopa"/>
        <w:numPr>
          <w:ilvl w:val="2"/>
          <w:numId w:val="2"/>
        </w:numPr>
        <w:spacing w:before="0" w:after="0"/>
        <w:ind w:left="1276" w:hanging="567"/>
        <w:jc w:val="both"/>
      </w:pPr>
      <w:r>
        <w:t xml:space="preserve">1. </w:t>
      </w:r>
      <w:r w:rsidR="004C0AE0">
        <w:t>p</w:t>
      </w:r>
      <w:r>
        <w:t>ielikuma – Pretendenta pieteikums un finanšu piedāvājums</w:t>
      </w:r>
      <w:r w:rsidR="006434E5">
        <w:t>;</w:t>
      </w:r>
    </w:p>
    <w:p w:rsidR="004C0AE0" w:rsidRDefault="005D45A8" w:rsidP="00691F4C">
      <w:pPr>
        <w:pStyle w:val="Sarakstarindkopa"/>
        <w:numPr>
          <w:ilvl w:val="2"/>
          <w:numId w:val="2"/>
        </w:numPr>
        <w:spacing w:before="0" w:after="0"/>
        <w:ind w:left="1276" w:hanging="567"/>
        <w:jc w:val="both"/>
      </w:pPr>
      <w:r>
        <w:t xml:space="preserve">2. </w:t>
      </w:r>
      <w:r w:rsidR="004C0AE0">
        <w:t>p</w:t>
      </w:r>
      <w:r>
        <w:t>ielikuma – Tehniskā specifikācija</w:t>
      </w:r>
      <w:r w:rsidR="004C0AE0">
        <w:t xml:space="preserve"> un finanšu piedāvājums</w:t>
      </w:r>
      <w:r w:rsidR="006434E5">
        <w:t>;</w:t>
      </w:r>
    </w:p>
    <w:p w:rsidR="00F1565D" w:rsidRDefault="005D45A8" w:rsidP="00691F4C">
      <w:pPr>
        <w:pStyle w:val="Sarakstarindkopa"/>
        <w:numPr>
          <w:ilvl w:val="2"/>
          <w:numId w:val="2"/>
        </w:numPr>
        <w:spacing w:before="0" w:after="0"/>
        <w:ind w:left="1276" w:hanging="567"/>
        <w:jc w:val="both"/>
      </w:pPr>
      <w:r>
        <w:t xml:space="preserve">3. </w:t>
      </w:r>
      <w:r w:rsidR="004C0AE0">
        <w:t>p</w:t>
      </w:r>
      <w:r>
        <w:t>ielikuma – Pretendenta kvalifikācija un pieredze.</w:t>
      </w:r>
    </w:p>
    <w:p w:rsidR="00F1565D" w:rsidRDefault="0084295B" w:rsidP="00691F4C">
      <w:pPr>
        <w:pStyle w:val="Sarakstarindkopa"/>
        <w:numPr>
          <w:ilvl w:val="1"/>
          <w:numId w:val="2"/>
        </w:numPr>
        <w:tabs>
          <w:tab w:val="left" w:pos="142"/>
        </w:tabs>
        <w:spacing w:before="0" w:after="0"/>
        <w:ind w:left="851" w:hanging="567"/>
        <w:jc w:val="both"/>
      </w:pPr>
      <w:r>
        <w:t>Pēc piedāvājuma iesniegšanas termiņa beigām pretendents nevar grozīt savu piedāvājumu.</w:t>
      </w:r>
    </w:p>
    <w:p w:rsidR="00F1565D" w:rsidRDefault="0084295B">
      <w:pPr>
        <w:pStyle w:val="Sarakstarindkopa"/>
        <w:numPr>
          <w:ilvl w:val="0"/>
          <w:numId w:val="2"/>
        </w:numPr>
        <w:spacing w:before="0" w:after="0"/>
        <w:jc w:val="both"/>
      </w:pPr>
      <w:r>
        <w:rPr>
          <w:b/>
        </w:rPr>
        <w:t xml:space="preserve">Piedāvājuma cena: </w:t>
      </w:r>
      <w:r>
        <w:t xml:space="preserve">Piedāvājumam jābūt izteiktam </w:t>
      </w:r>
      <w:proofErr w:type="spellStart"/>
      <w:r>
        <w:rPr>
          <w:i/>
        </w:rPr>
        <w:t>euro</w:t>
      </w:r>
      <w:proofErr w:type="spellEnd"/>
      <w:r>
        <w:t xml:space="preserve"> bez PVN, atsevišķi jānorāda piedāvājuma cena ar PVN, ar </w:t>
      </w:r>
      <w:r w:rsidR="004C0AE0">
        <w:t>2 (</w:t>
      </w:r>
      <w:r>
        <w:t>diviem</w:t>
      </w:r>
      <w:r w:rsidR="004C0AE0">
        <w:t>)</w:t>
      </w:r>
      <w:r>
        <w:t xml:space="preserve"> cipariem aiz komata. </w:t>
      </w:r>
      <w:r>
        <w:rPr>
          <w:b/>
          <w:bCs/>
          <w:iCs/>
          <w:lang w:eastAsia="lv-LV"/>
        </w:rPr>
        <w:t>Izmaksās nav jāparedz piegāde.</w:t>
      </w:r>
    </w:p>
    <w:p w:rsidR="00F1565D" w:rsidRDefault="0084295B">
      <w:pPr>
        <w:pStyle w:val="Sarakstarindkopa"/>
        <w:numPr>
          <w:ilvl w:val="0"/>
          <w:numId w:val="2"/>
        </w:numPr>
        <w:spacing w:before="0" w:after="0"/>
        <w:jc w:val="both"/>
      </w:pPr>
      <w:r>
        <w:rPr>
          <w:b/>
        </w:rPr>
        <w:t xml:space="preserve">Samaksas nosacījumi: </w:t>
      </w:r>
      <w:r w:rsidR="004C0AE0" w:rsidRPr="00882359">
        <w:t>Rēķina apmaksa tiks veikta</w:t>
      </w:r>
      <w:r w:rsidR="004C0AE0">
        <w:t xml:space="preserve"> pēc katra pasūtījuma un saņemot</w:t>
      </w:r>
      <w:r w:rsidR="004C0AE0" w:rsidRPr="00882359">
        <w:t xml:space="preserve"> </w:t>
      </w:r>
      <w:r w:rsidR="004C0AE0" w:rsidRPr="00F0768A">
        <w:t>e-rēķinu</w:t>
      </w:r>
      <w:r w:rsidR="004C0AE0" w:rsidRPr="00F0768A">
        <w:rPr>
          <w:rStyle w:val="Vresatsauce"/>
          <w:rFonts w:eastAsia="Lucida Sans Unicode"/>
        </w:rPr>
        <w:footnoteReference w:id="1"/>
      </w:r>
      <w:r w:rsidR="004C0AE0">
        <w:t xml:space="preserve"> </w:t>
      </w:r>
      <w:r w:rsidR="004C0AE0" w:rsidRPr="00882359">
        <w:t xml:space="preserve">Talsu novada </w:t>
      </w:r>
      <w:r w:rsidR="004C0AE0">
        <w:t>pašvaldības Dundagas pagasta pārvaldes</w:t>
      </w:r>
      <w:r w:rsidR="004C0AE0" w:rsidRPr="00882359">
        <w:t xml:space="preserve"> </w:t>
      </w:r>
      <w:r w:rsidR="004C0AE0">
        <w:t xml:space="preserve">e-adresē </w:t>
      </w:r>
      <w:r w:rsidR="004C0AE0" w:rsidRPr="00882359">
        <w:t>(</w:t>
      </w:r>
      <w:r w:rsidR="004C0AE0">
        <w:t>_DEFAULT</w:t>
      </w:r>
      <w:r w:rsidR="004C0AE0" w:rsidRPr="00882359">
        <w:t>@</w:t>
      </w:r>
      <w:r w:rsidR="004C0AE0">
        <w:t>90009115209</w:t>
      </w:r>
      <w:r w:rsidR="004C0AE0" w:rsidRPr="00882359">
        <w:t>), sekundāri</w:t>
      </w:r>
      <w:r w:rsidR="004C0AE0">
        <w:t xml:space="preserve"> </w:t>
      </w:r>
      <w:r w:rsidR="004C0AE0" w:rsidRPr="00882359">
        <w:t>e-pasta adres</w:t>
      </w:r>
      <w:r w:rsidR="004C0AE0">
        <w:t>ē</w:t>
      </w:r>
      <w:r w:rsidR="004C0AE0" w:rsidRPr="00882359">
        <w:t xml:space="preserve"> </w:t>
      </w:r>
      <w:hyperlink r:id="rId10" w:history="1">
        <w:r w:rsidR="004C0AE0" w:rsidRPr="00A05C3B">
          <w:rPr>
            <w:rStyle w:val="Hipersaite"/>
          </w:rPr>
          <w:t>dundaga.parvalde@talsi.lv</w:t>
        </w:r>
      </w:hyperlink>
      <w:r w:rsidR="004C0AE0">
        <w:t xml:space="preserve">. </w:t>
      </w:r>
      <w:r w:rsidR="004C0AE0" w:rsidRPr="00882359">
        <w:t xml:space="preserve">Pēc rēķina saņemšanas tā apmaksa tiek veikta </w:t>
      </w:r>
      <w:r w:rsidR="004C0AE0">
        <w:t>1</w:t>
      </w:r>
      <w:r w:rsidR="004C0AE0" w:rsidRPr="00882359">
        <w:t>0 (desmit) darba dienu laikā</w:t>
      </w:r>
      <w:r>
        <w:t>.</w:t>
      </w:r>
    </w:p>
    <w:p w:rsidR="00F1565D" w:rsidRDefault="0084295B">
      <w:pPr>
        <w:pStyle w:val="Sarakstarindkopa"/>
        <w:numPr>
          <w:ilvl w:val="0"/>
          <w:numId w:val="2"/>
        </w:numPr>
        <w:spacing w:before="0" w:after="0"/>
        <w:jc w:val="both"/>
        <w:rPr>
          <w:b/>
        </w:rPr>
      </w:pPr>
      <w:r>
        <w:rPr>
          <w:b/>
        </w:rPr>
        <w:lastRenderedPageBreak/>
        <w:t xml:space="preserve">Informācijas sniegšana: </w:t>
      </w:r>
      <w:r>
        <w:t>Visi jautājumi par iepirkuma priekšmetu un piedāvājumu iesniegšanas kārtību adresējami 2.2. punktā minētai kontaktpersonai līdz piedāvājuma iesniegšanas termiņa beigām.</w:t>
      </w:r>
    </w:p>
    <w:p w:rsidR="00F1565D" w:rsidRDefault="0084295B">
      <w:pPr>
        <w:pStyle w:val="Sarakstarindkopa"/>
        <w:numPr>
          <w:ilvl w:val="0"/>
          <w:numId w:val="2"/>
        </w:numPr>
        <w:spacing w:before="0" w:after="0"/>
        <w:jc w:val="both"/>
      </w:pPr>
      <w:r>
        <w:rPr>
          <w:b/>
        </w:rPr>
        <w:t xml:space="preserve">Piedāvājumu iesniegšana, vērtēšana un lēmuma pieņemšana: </w:t>
      </w:r>
      <w:r>
        <w:t xml:space="preserve">Piedāvājumus iesniedz, nosūtot tos uz e-pastu: </w:t>
      </w:r>
      <w:hyperlink r:id="rId11">
        <w:r>
          <w:rPr>
            <w:rStyle w:val="Internetasaite"/>
          </w:rPr>
          <w:t>iepirkumi@talsi.lv</w:t>
        </w:r>
      </w:hyperlink>
      <w:r>
        <w:t>. Piedāvājumi, kas iesniegti pēc publikācijā norādītā termiņa, netiks vērtēti.</w:t>
      </w:r>
    </w:p>
    <w:p w:rsidR="00F1565D" w:rsidRDefault="0084295B">
      <w:pPr>
        <w:pStyle w:val="Sarakstarindkopa"/>
        <w:keepNext/>
        <w:numPr>
          <w:ilvl w:val="0"/>
          <w:numId w:val="2"/>
        </w:numPr>
        <w:spacing w:before="0" w:after="0"/>
        <w:contextualSpacing/>
        <w:jc w:val="both"/>
        <w:rPr>
          <w:b/>
        </w:rPr>
      </w:pPr>
      <w:r>
        <w:rPr>
          <w:b/>
        </w:rPr>
        <w:t>Iestāde:</w:t>
      </w:r>
    </w:p>
    <w:p w:rsidR="00F1565D" w:rsidRDefault="0084295B" w:rsidP="00C930A2">
      <w:pPr>
        <w:pStyle w:val="Sarakstarindkopa"/>
        <w:keepNext/>
        <w:numPr>
          <w:ilvl w:val="1"/>
          <w:numId w:val="2"/>
        </w:numPr>
        <w:spacing w:before="0" w:after="0"/>
        <w:ind w:left="851" w:hanging="567"/>
        <w:contextualSpacing/>
        <w:jc w:val="both"/>
      </w:pPr>
      <w:r>
        <w:t>Pārbaudīs piedāvājumu atbilstību Instrukcijā pretendentam un Tehniskajā specifikācijā norādītajām prasībām. Par atbilstošiem tiks uzskatīti tikai tie piedāvājumi, kuri atbilst visām Instrukcijā pretendentam un Tehniskajā specifikācijā norādītajām prasībām. Neatbilstošie piedāvājumi netiks vērtēti.</w:t>
      </w:r>
    </w:p>
    <w:p w:rsidR="00F1565D" w:rsidRDefault="0084295B" w:rsidP="00C930A2">
      <w:pPr>
        <w:pStyle w:val="Sarakstarindkopa"/>
        <w:numPr>
          <w:ilvl w:val="1"/>
          <w:numId w:val="2"/>
        </w:numPr>
        <w:spacing w:before="0" w:after="0"/>
        <w:ind w:left="851" w:hanging="567"/>
        <w:contextualSpacing/>
        <w:jc w:val="both"/>
      </w:pPr>
      <w:r>
        <w:t>No piedāvājumiem, kas atbilst visām prasībām, izvēlēsies piedāvājumu ar viszemāko cenu.</w:t>
      </w:r>
    </w:p>
    <w:p w:rsidR="00F1565D" w:rsidRDefault="0084295B" w:rsidP="00C930A2">
      <w:pPr>
        <w:pStyle w:val="Sarakstarindkopa"/>
        <w:numPr>
          <w:ilvl w:val="1"/>
          <w:numId w:val="2"/>
        </w:numPr>
        <w:spacing w:before="0" w:after="0"/>
        <w:ind w:left="851" w:hanging="567"/>
        <w:contextualSpacing/>
        <w:jc w:val="both"/>
      </w:pPr>
      <w:r>
        <w:t>3 (trīs) darba dienu laikā pēc lēmuma pieņemšanas informēs visus pretendentus par pieņemto lēmumu.</w:t>
      </w:r>
    </w:p>
    <w:p w:rsidR="00F1565D" w:rsidRDefault="0084295B">
      <w:pPr>
        <w:pStyle w:val="Sarakstarindkopa"/>
        <w:numPr>
          <w:ilvl w:val="0"/>
          <w:numId w:val="2"/>
        </w:numPr>
        <w:spacing w:before="0" w:after="0"/>
        <w:contextualSpacing/>
        <w:jc w:val="both"/>
      </w:pPr>
      <w:r>
        <w:rPr>
          <w:b/>
        </w:rPr>
        <w:t xml:space="preserve">Lēmums par cenu aptaujas izbeigšanu bez līguma slēgšanas: </w:t>
      </w:r>
      <w:r>
        <w:t xml:space="preserve">Pasūtītājs var pieņemt lēmumu par cenu aptaujas izbeigšanu, neizvēloties nevienu piedāvājumu, ja cenu aptaujai netika iesniegti piedāvājumi, vai iesniegtie piedāvājumi neatbilda Instrukcijā pretendentam un Tehniskajā specifikācijā noteiktajām prasībām, kā arī citos gadījumos saskaņā ar </w:t>
      </w:r>
      <w:r w:rsidR="0063730B">
        <w:t>normatīvajiem aktiem</w:t>
      </w:r>
      <w:r>
        <w:t>.</w:t>
      </w:r>
    </w:p>
    <w:sectPr w:rsidR="00F1565D" w:rsidSect="001A2917">
      <w:footerReference w:type="default" r:id="rId12"/>
      <w:pgSz w:w="11906" w:h="16838"/>
      <w:pgMar w:top="1134" w:right="1134" w:bottom="1134" w:left="1701" w:header="0"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31F5" w:rsidRDefault="001831F5">
      <w:pPr>
        <w:spacing w:after="0" w:line="240" w:lineRule="auto"/>
      </w:pPr>
      <w:r>
        <w:separator/>
      </w:r>
    </w:p>
  </w:endnote>
  <w:endnote w:type="continuationSeparator" w:id="0">
    <w:p w:rsidR="001831F5" w:rsidRDefault="00183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2820517"/>
      <w:docPartObj>
        <w:docPartGallery w:val="Page Numbers (Bottom of Page)"/>
        <w:docPartUnique/>
      </w:docPartObj>
    </w:sdtPr>
    <w:sdtEndPr/>
    <w:sdtContent>
      <w:p w:rsidR="00F1565D" w:rsidRDefault="0084295B">
        <w:pPr>
          <w:pStyle w:val="Kjene"/>
          <w:jc w:val="right"/>
        </w:pPr>
        <w:r w:rsidRPr="001D2761">
          <w:rPr>
            <w:rFonts w:ascii="Times New Roman" w:hAnsi="Times New Roman" w:cs="Times New Roman"/>
          </w:rPr>
          <w:fldChar w:fldCharType="begin"/>
        </w:r>
        <w:r w:rsidRPr="001D2761">
          <w:rPr>
            <w:rFonts w:ascii="Times New Roman" w:hAnsi="Times New Roman" w:cs="Times New Roman"/>
          </w:rPr>
          <w:instrText>PAGE</w:instrText>
        </w:r>
        <w:r w:rsidRPr="001D2761">
          <w:rPr>
            <w:rFonts w:ascii="Times New Roman" w:hAnsi="Times New Roman" w:cs="Times New Roman"/>
          </w:rPr>
          <w:fldChar w:fldCharType="separate"/>
        </w:r>
        <w:r w:rsidR="006434E5" w:rsidRPr="001D2761">
          <w:rPr>
            <w:rFonts w:ascii="Times New Roman" w:hAnsi="Times New Roman" w:cs="Times New Roman"/>
            <w:noProof/>
          </w:rPr>
          <w:t>2</w:t>
        </w:r>
        <w:r w:rsidRPr="001D2761">
          <w:rPr>
            <w:rFonts w:ascii="Times New Roman" w:hAnsi="Times New Roman" w:cs="Times New Roman"/>
          </w:rPr>
          <w:fldChar w:fldCharType="end"/>
        </w:r>
      </w:p>
    </w:sdtContent>
  </w:sdt>
  <w:p w:rsidR="00F1565D" w:rsidRDefault="00F1565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31F5" w:rsidRDefault="001831F5">
      <w:pPr>
        <w:spacing w:after="0" w:line="240" w:lineRule="auto"/>
      </w:pPr>
      <w:r>
        <w:separator/>
      </w:r>
    </w:p>
  </w:footnote>
  <w:footnote w:type="continuationSeparator" w:id="0">
    <w:p w:rsidR="001831F5" w:rsidRDefault="001831F5">
      <w:pPr>
        <w:spacing w:after="0" w:line="240" w:lineRule="auto"/>
      </w:pPr>
      <w:r>
        <w:continuationSeparator/>
      </w:r>
    </w:p>
  </w:footnote>
  <w:footnote w:id="1">
    <w:p w:rsidR="004C0AE0" w:rsidRPr="00BD3E7B" w:rsidRDefault="004C0AE0" w:rsidP="004C0AE0">
      <w:pPr>
        <w:pStyle w:val="Vresteksts"/>
        <w:rPr>
          <w:sz w:val="18"/>
          <w:szCs w:val="18"/>
          <w:lang w:val="lv-LV"/>
        </w:rPr>
      </w:pPr>
      <w:r w:rsidRPr="001C40C4">
        <w:rPr>
          <w:rStyle w:val="Vresatsauce"/>
          <w:rFonts w:eastAsia="Lucida Sans Unicode"/>
          <w:lang w:val="lv-LV"/>
        </w:rPr>
        <w:footnoteRef/>
      </w:r>
      <w:r w:rsidRPr="001C40C4">
        <w:rPr>
          <w:lang w:val="lv-LV"/>
        </w:rPr>
        <w:t xml:space="preserve"> </w:t>
      </w:r>
      <w:r w:rsidRPr="00BD3E7B">
        <w:rPr>
          <w:i/>
          <w:iCs/>
          <w:sz w:val="18"/>
          <w:szCs w:val="18"/>
          <w:lang w:val="lv-LV"/>
        </w:rPr>
        <w:t>E – rēķins ir elektronisks dokuments, kas satur visu nepieciešamo informāciju par sniegto pakalpojumu vai iegādāto preci un atbilst ES standartam LVS NE 16931-1:2017 “Elektroniskie rēķini. 1. daļa. Elektrisko rēķinu pamatelementu semantisko datu modelis”, un ir sagatavots atbilstoši tehniskajai specifikācijai LVS CEN/TS 16931-2:2017 “Elektroniskie rēķini. 2. daļa: Standartam EN 16931-1 atbilstošo sintakšu saraksts”.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89778D"/>
    <w:multiLevelType w:val="multilevel"/>
    <w:tmpl w:val="45CAB00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Virsraksts2"/>
      <w:lvlText w:val="%3."/>
      <w:lvlJc w:val="left"/>
      <w:pPr>
        <w:ind w:left="720" w:hanging="720"/>
      </w:pPr>
      <w:rPr>
        <w:b w:val="0"/>
        <w:sz w:val="24"/>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792843B9"/>
    <w:multiLevelType w:val="multilevel"/>
    <w:tmpl w:val="AE080E90"/>
    <w:lvl w:ilvl="0">
      <w:start w:val="1"/>
      <w:numFmt w:val="decimal"/>
      <w:lvlText w:val="%1."/>
      <w:lvlJc w:val="left"/>
      <w:pPr>
        <w:ind w:left="360" w:hanging="360"/>
      </w:pPr>
      <w:rPr>
        <w:b/>
        <w:bCs/>
        <w:sz w:val="24"/>
      </w:rPr>
    </w:lvl>
    <w:lvl w:ilvl="1">
      <w:start w:val="1"/>
      <w:numFmt w:val="decimal"/>
      <w:lvlText w:val="%1.%2."/>
      <w:lvlJc w:val="left"/>
      <w:pPr>
        <w:ind w:left="1080" w:hanging="360"/>
      </w:pPr>
      <w:rPr>
        <w:b/>
        <w:bCs/>
        <w:sz w:val="24"/>
      </w:rPr>
    </w:lvl>
    <w:lvl w:ilvl="2">
      <w:start w:val="1"/>
      <w:numFmt w:val="decimal"/>
      <w:lvlText w:val="%1.%2.%3."/>
      <w:lvlJc w:val="left"/>
      <w:pPr>
        <w:ind w:left="3556" w:hanging="720"/>
      </w:pPr>
      <w:rPr>
        <w:b/>
        <w:bCs/>
        <w:sz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565D"/>
    <w:rsid w:val="0005335A"/>
    <w:rsid w:val="001831F5"/>
    <w:rsid w:val="001A2917"/>
    <w:rsid w:val="001D2761"/>
    <w:rsid w:val="004C0AE0"/>
    <w:rsid w:val="005D45A8"/>
    <w:rsid w:val="0063730B"/>
    <w:rsid w:val="006434E5"/>
    <w:rsid w:val="00691F4C"/>
    <w:rsid w:val="0084295B"/>
    <w:rsid w:val="008B09EC"/>
    <w:rsid w:val="00C930A2"/>
    <w:rsid w:val="00D821AB"/>
    <w:rsid w:val="00F1565D"/>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6608F"/>
  <w15:docId w15:val="{24364C88-D3A4-4384-BF49-50BA8701F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pPr>
      <w:spacing w:after="160" w:line="259" w:lineRule="auto"/>
    </w:pPr>
    <w:rPr>
      <w:sz w:val="22"/>
    </w:rPr>
  </w:style>
  <w:style w:type="paragraph" w:styleId="Virsraksts1">
    <w:name w:val="heading 1"/>
    <w:basedOn w:val="Parasts"/>
    <w:next w:val="Parasts"/>
    <w:link w:val="Virsraksts1Rakstz"/>
    <w:uiPriority w:val="9"/>
    <w:qFormat/>
    <w:rsid w:val="00852D6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Virsraksts1"/>
    <w:link w:val="Virsraksts2Rakstz"/>
    <w:autoRedefine/>
    <w:qFormat/>
    <w:rsid w:val="00852D60"/>
    <w:pPr>
      <w:keepNext/>
      <w:widowControl w:val="0"/>
      <w:numPr>
        <w:ilvl w:val="2"/>
        <w:numId w:val="1"/>
      </w:numPr>
      <w:suppressAutoHyphens/>
      <w:spacing w:after="0" w:line="240" w:lineRule="auto"/>
      <w:ind w:left="741" w:hanging="741"/>
      <w:contextualSpacing/>
      <w:jc w:val="both"/>
      <w:outlineLvl w:val="1"/>
    </w:pPr>
    <w:rPr>
      <w:rFonts w:ascii="Times New Roman" w:eastAsia="Lucida Sans Unicode" w:hAnsi="Times New Roman" w:cs="Times New Roman"/>
      <w:kern w:val="2"/>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Internetasaite">
    <w:name w:val="Interneta saite"/>
    <w:basedOn w:val="Noklusjumarindkopasfonts"/>
    <w:uiPriority w:val="99"/>
    <w:unhideWhenUsed/>
    <w:rsid w:val="00285CEA"/>
    <w:rPr>
      <w:color w:val="0563C1" w:themeColor="hyperlink"/>
      <w:u w:val="single"/>
    </w:rPr>
  </w:style>
  <w:style w:type="character" w:customStyle="1" w:styleId="BalontekstsRakstz">
    <w:name w:val="Balonteksts Rakstz."/>
    <w:basedOn w:val="Noklusjumarindkopasfonts"/>
    <w:link w:val="Balonteksts"/>
    <w:uiPriority w:val="99"/>
    <w:semiHidden/>
    <w:qFormat/>
    <w:rsid w:val="00973AC8"/>
    <w:rPr>
      <w:rFonts w:ascii="Segoe UI" w:hAnsi="Segoe UI" w:cs="Segoe UI"/>
      <w:sz w:val="18"/>
      <w:szCs w:val="18"/>
    </w:rPr>
  </w:style>
  <w:style w:type="character" w:styleId="Komentraatsauce">
    <w:name w:val="annotation reference"/>
    <w:basedOn w:val="Noklusjumarindkopasfonts"/>
    <w:uiPriority w:val="99"/>
    <w:semiHidden/>
    <w:unhideWhenUsed/>
    <w:qFormat/>
    <w:rsid w:val="004C5765"/>
    <w:rPr>
      <w:sz w:val="16"/>
      <w:szCs w:val="16"/>
    </w:rPr>
  </w:style>
  <w:style w:type="character" w:customStyle="1" w:styleId="KomentratekstsRakstz">
    <w:name w:val="Komentāra teksts Rakstz."/>
    <w:basedOn w:val="Noklusjumarindkopasfonts"/>
    <w:link w:val="Komentrateksts"/>
    <w:uiPriority w:val="99"/>
    <w:qFormat/>
    <w:rsid w:val="004C5765"/>
    <w:rPr>
      <w:sz w:val="20"/>
      <w:szCs w:val="20"/>
    </w:rPr>
  </w:style>
  <w:style w:type="character" w:customStyle="1" w:styleId="KomentratmaRakstz">
    <w:name w:val="Komentāra tēma Rakstz."/>
    <w:basedOn w:val="KomentratekstsRakstz"/>
    <w:link w:val="Komentratma"/>
    <w:uiPriority w:val="99"/>
    <w:semiHidden/>
    <w:qFormat/>
    <w:rsid w:val="004C5765"/>
    <w:rPr>
      <w:b/>
      <w:bCs/>
      <w:sz w:val="20"/>
      <w:szCs w:val="20"/>
    </w:rPr>
  </w:style>
  <w:style w:type="character" w:customStyle="1" w:styleId="GalveneRakstz">
    <w:name w:val="Galvene Rakstz."/>
    <w:basedOn w:val="Noklusjumarindkopasfonts"/>
    <w:link w:val="Galvene"/>
    <w:uiPriority w:val="99"/>
    <w:qFormat/>
    <w:rsid w:val="0037564F"/>
  </w:style>
  <w:style w:type="character" w:customStyle="1" w:styleId="KjeneRakstz">
    <w:name w:val="Kājene Rakstz."/>
    <w:basedOn w:val="Noklusjumarindkopasfonts"/>
    <w:link w:val="Kjene"/>
    <w:uiPriority w:val="99"/>
    <w:qFormat/>
    <w:rsid w:val="0037564F"/>
  </w:style>
  <w:style w:type="character" w:customStyle="1" w:styleId="Neatrisintapieminana1">
    <w:name w:val="Neatrisināta pieminēšana1"/>
    <w:basedOn w:val="Noklusjumarindkopasfonts"/>
    <w:uiPriority w:val="99"/>
    <w:semiHidden/>
    <w:unhideWhenUsed/>
    <w:qFormat/>
    <w:rsid w:val="00B87E81"/>
    <w:rPr>
      <w:color w:val="605E5C"/>
      <w:shd w:val="clear" w:color="auto" w:fill="E1DFDD"/>
    </w:rPr>
  </w:style>
  <w:style w:type="character" w:customStyle="1" w:styleId="Virsraksts2Rakstz">
    <w:name w:val="Virsraksts 2 Rakstz."/>
    <w:basedOn w:val="Noklusjumarindkopasfonts"/>
    <w:link w:val="Virsraksts2"/>
    <w:qFormat/>
    <w:rsid w:val="00852D60"/>
    <w:rPr>
      <w:rFonts w:ascii="Times New Roman" w:eastAsia="Lucida Sans Unicode" w:hAnsi="Times New Roman" w:cs="Times New Roman"/>
      <w:kern w:val="2"/>
      <w:sz w:val="24"/>
      <w:szCs w:val="24"/>
    </w:rPr>
  </w:style>
  <w:style w:type="character" w:customStyle="1" w:styleId="Virsraksts1Rakstz">
    <w:name w:val="Virsraksts 1 Rakstz."/>
    <w:basedOn w:val="Noklusjumarindkopasfonts"/>
    <w:link w:val="Virsraksts1"/>
    <w:uiPriority w:val="9"/>
    <w:qFormat/>
    <w:rsid w:val="00852D60"/>
    <w:rPr>
      <w:rFonts w:asciiTheme="majorHAnsi" w:eastAsiaTheme="majorEastAsia" w:hAnsiTheme="majorHAnsi" w:cstheme="majorBidi"/>
      <w:color w:val="2E74B5" w:themeColor="accent1" w:themeShade="BF"/>
      <w:sz w:val="32"/>
      <w:szCs w:val="32"/>
    </w:rPr>
  </w:style>
  <w:style w:type="character" w:customStyle="1" w:styleId="WW8Num1z0">
    <w:name w:val="WW8Num1z0"/>
    <w:qFormat/>
  </w:style>
  <w:style w:type="character" w:customStyle="1" w:styleId="Neatrisintapieminana2">
    <w:name w:val="Neatrisināta pieminēšana2"/>
    <w:basedOn w:val="Noklusjumarindkopasfonts"/>
    <w:uiPriority w:val="99"/>
    <w:semiHidden/>
    <w:unhideWhenUsed/>
    <w:qFormat/>
    <w:rsid w:val="00285CEA"/>
    <w:rPr>
      <w:color w:val="605E5C"/>
      <w:shd w:val="clear" w:color="auto" w:fill="E1DFDD"/>
    </w:rPr>
  </w:style>
  <w:style w:type="paragraph" w:customStyle="1" w:styleId="Virsraksts">
    <w:name w:val="Virsraksts"/>
    <w:basedOn w:val="Parasts"/>
    <w:next w:val="Pamatteksts"/>
    <w:qFormat/>
    <w:pPr>
      <w:keepNext/>
      <w:spacing w:before="240" w:after="120"/>
    </w:pPr>
    <w:rPr>
      <w:rFonts w:ascii="Liberation Sans" w:eastAsia="Microsoft YaHei" w:hAnsi="Liberation Sans" w:cs="Lucida Sans"/>
      <w:sz w:val="28"/>
      <w:szCs w:val="28"/>
    </w:rPr>
  </w:style>
  <w:style w:type="paragraph" w:styleId="Pamatteksts">
    <w:name w:val="Body Text"/>
    <w:basedOn w:val="Parasts"/>
    <w:pPr>
      <w:spacing w:after="140" w:line="276" w:lineRule="auto"/>
    </w:pPr>
  </w:style>
  <w:style w:type="paragraph" w:styleId="Saraksts">
    <w:name w:val="List"/>
    <w:basedOn w:val="Pamatteksts"/>
    <w:rPr>
      <w:rFonts w:cs="Lucida Sans"/>
    </w:rPr>
  </w:style>
  <w:style w:type="paragraph" w:styleId="Parakstszemobjekta">
    <w:name w:val="caption"/>
    <w:basedOn w:val="Parasts"/>
    <w:qFormat/>
    <w:pPr>
      <w:suppressLineNumbers/>
      <w:spacing w:before="120" w:after="120"/>
    </w:pPr>
    <w:rPr>
      <w:rFonts w:cs="Lucida Sans"/>
      <w:i/>
      <w:iCs/>
      <w:sz w:val="24"/>
      <w:szCs w:val="24"/>
    </w:rPr>
  </w:style>
  <w:style w:type="paragraph" w:customStyle="1" w:styleId="Rdtjs">
    <w:name w:val="Rādītājs"/>
    <w:basedOn w:val="Parasts"/>
    <w:qFormat/>
    <w:pPr>
      <w:suppressLineNumbers/>
    </w:pPr>
    <w:rPr>
      <w:rFonts w:cs="Lucida Sans"/>
    </w:rPr>
  </w:style>
  <w:style w:type="paragraph" w:styleId="Sarakstarindkopa">
    <w:name w:val="List Paragraph"/>
    <w:basedOn w:val="Parasts"/>
    <w:qFormat/>
    <w:pPr>
      <w:spacing w:before="280" w:after="280" w:line="240" w:lineRule="auto"/>
    </w:pPr>
    <w:rPr>
      <w:rFonts w:ascii="Times New Roman" w:eastAsia="Times New Roman" w:hAnsi="Times New Roman" w:cs="Times New Roman"/>
      <w:sz w:val="24"/>
      <w:szCs w:val="24"/>
    </w:rPr>
  </w:style>
  <w:style w:type="paragraph" w:styleId="Balonteksts">
    <w:name w:val="Balloon Text"/>
    <w:basedOn w:val="Parasts"/>
    <w:link w:val="BalontekstsRakstz"/>
    <w:uiPriority w:val="99"/>
    <w:semiHidden/>
    <w:unhideWhenUsed/>
    <w:qFormat/>
    <w:rsid w:val="00973AC8"/>
    <w:pPr>
      <w:spacing w:after="0" w:line="240" w:lineRule="auto"/>
    </w:pPr>
    <w:rPr>
      <w:rFonts w:ascii="Segoe UI" w:hAnsi="Segoe UI" w:cs="Segoe UI"/>
      <w:sz w:val="18"/>
      <w:szCs w:val="18"/>
    </w:rPr>
  </w:style>
  <w:style w:type="paragraph" w:styleId="Komentrateksts">
    <w:name w:val="annotation text"/>
    <w:basedOn w:val="Parasts"/>
    <w:link w:val="KomentratekstsRakstz"/>
    <w:uiPriority w:val="99"/>
    <w:unhideWhenUsed/>
    <w:qFormat/>
    <w:rsid w:val="004C5765"/>
    <w:pPr>
      <w:spacing w:line="240" w:lineRule="auto"/>
    </w:pPr>
    <w:rPr>
      <w:sz w:val="20"/>
      <w:szCs w:val="20"/>
    </w:rPr>
  </w:style>
  <w:style w:type="paragraph" w:styleId="Komentratma">
    <w:name w:val="annotation subject"/>
    <w:basedOn w:val="Komentrateksts"/>
    <w:next w:val="Komentrateksts"/>
    <w:link w:val="KomentratmaRakstz"/>
    <w:uiPriority w:val="99"/>
    <w:semiHidden/>
    <w:unhideWhenUsed/>
    <w:qFormat/>
    <w:rsid w:val="004C5765"/>
    <w:rPr>
      <w:b/>
      <w:bCs/>
    </w:rPr>
  </w:style>
  <w:style w:type="paragraph" w:customStyle="1" w:styleId="Galveneunkjene">
    <w:name w:val="Galvene un kājene"/>
    <w:basedOn w:val="Parasts"/>
    <w:qFormat/>
  </w:style>
  <w:style w:type="paragraph" w:styleId="Galvene">
    <w:name w:val="header"/>
    <w:basedOn w:val="Parasts"/>
    <w:link w:val="GalveneRakstz"/>
    <w:uiPriority w:val="99"/>
    <w:unhideWhenUsed/>
    <w:rsid w:val="0037564F"/>
    <w:pPr>
      <w:tabs>
        <w:tab w:val="center" w:pos="4153"/>
        <w:tab w:val="right" w:pos="8306"/>
      </w:tabs>
      <w:spacing w:after="0" w:line="240" w:lineRule="auto"/>
    </w:pPr>
  </w:style>
  <w:style w:type="paragraph" w:styleId="Kjene">
    <w:name w:val="footer"/>
    <w:basedOn w:val="Parasts"/>
    <w:link w:val="KjeneRakstz"/>
    <w:uiPriority w:val="99"/>
    <w:unhideWhenUsed/>
    <w:rsid w:val="0037564F"/>
    <w:pPr>
      <w:tabs>
        <w:tab w:val="center" w:pos="4153"/>
        <w:tab w:val="right" w:pos="8306"/>
      </w:tabs>
      <w:spacing w:after="0" w:line="240" w:lineRule="auto"/>
    </w:pPr>
  </w:style>
  <w:style w:type="numbering" w:customStyle="1" w:styleId="WW8Num1">
    <w:name w:val="WW8Num1"/>
    <w:qFormat/>
  </w:style>
  <w:style w:type="character" w:styleId="Hipersaite">
    <w:name w:val="Hyperlink"/>
    <w:basedOn w:val="Noklusjumarindkopasfonts"/>
    <w:uiPriority w:val="99"/>
    <w:unhideWhenUsed/>
    <w:rsid w:val="005D45A8"/>
    <w:rPr>
      <w:color w:val="0563C1" w:themeColor="hyperlink"/>
      <w:u w:val="single"/>
    </w:rPr>
  </w:style>
  <w:style w:type="paragraph" w:styleId="Vresteksts">
    <w:name w:val="footnote text"/>
    <w:basedOn w:val="Parasts"/>
    <w:link w:val="VrestekstsRakstz"/>
    <w:uiPriority w:val="99"/>
    <w:semiHidden/>
    <w:unhideWhenUsed/>
    <w:rsid w:val="004C0AE0"/>
    <w:pPr>
      <w:spacing w:after="0" w:line="240" w:lineRule="auto"/>
    </w:pPr>
    <w:rPr>
      <w:rFonts w:ascii="Times New Roman" w:eastAsia="Times New Roman" w:hAnsi="Times New Roman" w:cs="Times New Roman"/>
      <w:sz w:val="20"/>
      <w:szCs w:val="20"/>
      <w:lang w:val="en-GB"/>
    </w:rPr>
  </w:style>
  <w:style w:type="character" w:customStyle="1" w:styleId="VrestekstsRakstz">
    <w:name w:val="Vēres teksts Rakstz."/>
    <w:basedOn w:val="Noklusjumarindkopasfonts"/>
    <w:link w:val="Vresteksts"/>
    <w:uiPriority w:val="99"/>
    <w:semiHidden/>
    <w:rsid w:val="004C0AE0"/>
    <w:rPr>
      <w:rFonts w:ascii="Times New Roman" w:eastAsia="Times New Roman" w:hAnsi="Times New Roman" w:cs="Times New Roman"/>
      <w:szCs w:val="20"/>
      <w:lang w:val="en-GB"/>
    </w:rPr>
  </w:style>
  <w:style w:type="character" w:styleId="Vresatsauce">
    <w:name w:val="footnote reference"/>
    <w:uiPriority w:val="99"/>
    <w:semiHidden/>
    <w:unhideWhenUsed/>
    <w:rsid w:val="004C0A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talsi.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epirkumi@talsi.lv" TargetMode="External"/><Relationship Id="rId5" Type="http://schemas.openxmlformats.org/officeDocument/2006/relationships/webSettings" Target="webSettings.xml"/><Relationship Id="rId10" Type="http://schemas.openxmlformats.org/officeDocument/2006/relationships/hyperlink" Target="mailto:dundaga.parvalde@talsi.lv" TargetMode="External"/><Relationship Id="rId4" Type="http://schemas.openxmlformats.org/officeDocument/2006/relationships/settings" Target="settings.xml"/><Relationship Id="rId9" Type="http://schemas.openxmlformats.org/officeDocument/2006/relationships/hyperlink" Target="mailto:andris.kojro@talsi.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838F4-89D5-4684-A6C9-913D5A2E3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1458</TotalTime>
  <Pages>2</Pages>
  <Words>2554</Words>
  <Characters>1456</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dc:description/>
  <cp:lastModifiedBy>Tamāra Kaudze</cp:lastModifiedBy>
  <cp:revision>32</cp:revision>
  <cp:lastPrinted>2022-03-21T08:07:00Z</cp:lastPrinted>
  <dcterms:created xsi:type="dcterms:W3CDTF">2021-07-02T11:53:00Z</dcterms:created>
  <dcterms:modified xsi:type="dcterms:W3CDTF">2025-11-27T08:25:00Z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