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C0324" w14:textId="57DBD45B" w:rsidR="00B61894" w:rsidRDefault="00A3046A" w:rsidP="0043295C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APTAUJAS IDENTIFIKĀCIJAS Nr.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2022/125</w:t>
      </w:r>
    </w:p>
    <w:p w14:paraId="46F14A4E" w14:textId="09FE1FAD" w:rsidR="00B61894" w:rsidRDefault="00A3046A" w:rsidP="0043295C">
      <w:pPr>
        <w:pStyle w:val="Virsraksts1"/>
        <w:numPr>
          <w:ilvl w:val="1"/>
          <w:numId w:val="1"/>
        </w:numPr>
        <w:spacing w:after="0" w:line="240" w:lineRule="auto"/>
        <w:ind w:left="567" w:hanging="432"/>
        <w:jc w:val="center"/>
      </w:pPr>
      <w:bookmarkStart w:id="0" w:name="__DdeLink__1798_606612313"/>
      <w:bookmarkEnd w:id="0"/>
      <w:r>
        <w:rPr>
          <w:rStyle w:val="Hipersaite"/>
          <w:color w:val="auto"/>
          <w:u w:val="none"/>
        </w:rPr>
        <w:t xml:space="preserve">“Gājēju celiņa </w:t>
      </w:r>
      <w:r w:rsidR="009B6836">
        <w:rPr>
          <w:rStyle w:val="Hipersaite"/>
          <w:color w:val="auto"/>
          <w:u w:val="none"/>
        </w:rPr>
        <w:t>izbūve no Talsu iela</w:t>
      </w:r>
      <w:r w:rsidR="005C0878">
        <w:rPr>
          <w:rStyle w:val="Hipersaite"/>
          <w:color w:val="auto"/>
          <w:u w:val="none"/>
        </w:rPr>
        <w:t>s</w:t>
      </w:r>
      <w:r w:rsidR="009B6836">
        <w:rPr>
          <w:rStyle w:val="Hipersaite"/>
          <w:color w:val="auto"/>
          <w:u w:val="none"/>
        </w:rPr>
        <w:t xml:space="preserve"> 18 </w:t>
      </w:r>
      <w:r>
        <w:rPr>
          <w:rStyle w:val="Hipersaite"/>
          <w:color w:val="auto"/>
          <w:u w:val="none"/>
        </w:rPr>
        <w:t>uz Bānīša ielu</w:t>
      </w:r>
      <w:r w:rsidR="009B6836">
        <w:rPr>
          <w:rStyle w:val="Hipersaite"/>
          <w:color w:val="auto"/>
          <w:u w:val="none"/>
        </w:rPr>
        <w:t xml:space="preserve"> 4,</w:t>
      </w:r>
      <w:r>
        <w:rPr>
          <w:rStyle w:val="Hipersaite"/>
          <w:color w:val="auto"/>
          <w:u w:val="none"/>
        </w:rPr>
        <w:t xml:space="preserve"> </w:t>
      </w:r>
      <w:r w:rsidR="009B6836">
        <w:rPr>
          <w:rStyle w:val="Hipersaite"/>
          <w:color w:val="auto"/>
          <w:u w:val="none"/>
        </w:rPr>
        <w:t>Dundagā</w:t>
      </w:r>
      <w:r>
        <w:rPr>
          <w:rStyle w:val="Hipersaite"/>
          <w:color w:val="auto"/>
          <w:u w:val="none"/>
        </w:rPr>
        <w:t>”</w:t>
      </w:r>
    </w:p>
    <w:p w14:paraId="31BC5E17" w14:textId="77777777" w:rsidR="00B61894" w:rsidRDefault="00B61894" w:rsidP="0043295C">
      <w:pPr>
        <w:spacing w:after="0" w:line="240" w:lineRule="auto"/>
        <w:ind w:left="567" w:hanging="432"/>
        <w:jc w:val="center"/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</w:p>
    <w:p w14:paraId="22726456" w14:textId="77777777" w:rsidR="00B61894" w:rsidRDefault="00A3046A" w:rsidP="0043295C">
      <w:pPr>
        <w:spacing w:after="0" w:line="240" w:lineRule="auto"/>
        <w:jc w:val="center"/>
      </w:pPr>
      <w:r>
        <w:rPr>
          <w:rStyle w:val="Virsraksts1Rakstz"/>
          <w:rFonts w:eastAsia="Calibri"/>
          <w:color w:val="000000"/>
          <w:kern w:val="2"/>
          <w:lang w:eastAsia="zh-CN" w:bidi="hi-IN"/>
        </w:rPr>
        <w:t>INSTRUKCIJA PRETENDENTIEM</w:t>
      </w:r>
    </w:p>
    <w:p w14:paraId="2CB9DAEA" w14:textId="77777777" w:rsidR="00A3046A" w:rsidRDefault="00A3046A" w:rsidP="0043295C">
      <w:pPr>
        <w:spacing w:after="0" w:line="240" w:lineRule="auto"/>
        <w:ind w:left="22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6A9A5C" w14:textId="0B21DA21" w:rsidR="00B61894" w:rsidRDefault="00A3046A" w:rsidP="0043295C">
      <w:pPr>
        <w:numPr>
          <w:ilvl w:val="0"/>
          <w:numId w:val="2"/>
        </w:numPr>
        <w:spacing w:after="0" w:line="240" w:lineRule="auto"/>
        <w:ind w:left="227" w:hanging="36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Iepirkuma priekšmets</w:t>
      </w:r>
    </w:p>
    <w:p w14:paraId="4895D577" w14:textId="7511E20C" w:rsidR="00A20822" w:rsidRPr="004047A1" w:rsidRDefault="00A3046A" w:rsidP="0043295C">
      <w:pPr>
        <w:pStyle w:val="Virsraksts1"/>
        <w:numPr>
          <w:ilvl w:val="1"/>
          <w:numId w:val="2"/>
        </w:numPr>
        <w:tabs>
          <w:tab w:val="clear" w:pos="1625"/>
          <w:tab w:val="num" w:pos="284"/>
        </w:tabs>
        <w:spacing w:after="0" w:line="240" w:lineRule="auto"/>
        <w:ind w:left="851" w:hanging="567"/>
        <w:jc w:val="both"/>
        <w:rPr>
          <w:b w:val="0"/>
          <w:bCs w:val="0"/>
        </w:rPr>
      </w:pPr>
      <w:r w:rsidRPr="00A20822">
        <w:t>Iepirkuma  priekšmets</w:t>
      </w:r>
      <w:r w:rsidR="00A20822" w:rsidRPr="00A20822">
        <w:t>:</w:t>
      </w:r>
      <w:r>
        <w:rPr>
          <w:b w:val="0"/>
          <w:bCs w:val="0"/>
        </w:rPr>
        <w:t xml:space="preserve"> </w:t>
      </w:r>
      <w:r w:rsidRPr="00A3046A">
        <w:rPr>
          <w:b w:val="0"/>
          <w:bCs w:val="0"/>
        </w:rPr>
        <w:t>“Gājēju celiņa izbūve no Talsu iela</w:t>
      </w:r>
      <w:r w:rsidR="005C0878">
        <w:rPr>
          <w:b w:val="0"/>
          <w:bCs w:val="0"/>
        </w:rPr>
        <w:t>s</w:t>
      </w:r>
      <w:r w:rsidRPr="00A3046A">
        <w:rPr>
          <w:b w:val="0"/>
          <w:bCs w:val="0"/>
        </w:rPr>
        <w:t xml:space="preserve"> 18 uz Bānīša ielu 4, </w:t>
      </w:r>
      <w:r w:rsidRPr="004047A1">
        <w:rPr>
          <w:b w:val="0"/>
          <w:bCs w:val="0"/>
        </w:rPr>
        <w:t>Dundagā”, saskaņā ar Būvvaldē saskaņoto paskaidrojuma rakstu</w:t>
      </w:r>
      <w:r w:rsidR="004047A1" w:rsidRPr="004047A1">
        <w:rPr>
          <w:b w:val="0"/>
          <w:bCs w:val="0"/>
        </w:rPr>
        <w:t xml:space="preserve"> un darbu apjomu tāmi</w:t>
      </w:r>
      <w:r w:rsidRPr="004047A1">
        <w:rPr>
          <w:b w:val="0"/>
          <w:bCs w:val="0"/>
        </w:rPr>
        <w:t>.</w:t>
      </w:r>
    </w:p>
    <w:p w14:paraId="69361EA2" w14:textId="4E4D2337" w:rsidR="00A20822" w:rsidRPr="00793FDC" w:rsidRDefault="00A3046A" w:rsidP="0043295C">
      <w:pPr>
        <w:pStyle w:val="Virsraksts1"/>
        <w:numPr>
          <w:ilvl w:val="1"/>
          <w:numId w:val="2"/>
        </w:numPr>
        <w:tabs>
          <w:tab w:val="clear" w:pos="1625"/>
          <w:tab w:val="num" w:pos="284"/>
        </w:tabs>
        <w:spacing w:after="0" w:line="240" w:lineRule="auto"/>
        <w:ind w:left="851" w:hanging="567"/>
        <w:jc w:val="both"/>
        <w:rPr>
          <w:b w:val="0"/>
          <w:bCs w:val="0"/>
        </w:rPr>
      </w:pPr>
      <w:r w:rsidRPr="00793FDC">
        <w:rPr>
          <w:b w:val="0"/>
          <w:bCs w:val="0"/>
        </w:rPr>
        <w:t xml:space="preserve">Darbu apjomi norādīti 1.pielikumā – </w:t>
      </w:r>
      <w:r w:rsidR="00CB4F09" w:rsidRPr="00793FDC">
        <w:rPr>
          <w:b w:val="0"/>
          <w:bCs w:val="0"/>
        </w:rPr>
        <w:t>D</w:t>
      </w:r>
      <w:r w:rsidR="004047A1" w:rsidRPr="00793FDC">
        <w:rPr>
          <w:b w:val="0"/>
          <w:bCs w:val="0"/>
        </w:rPr>
        <w:t>arbu apjomu tāmē</w:t>
      </w:r>
      <w:r w:rsidRPr="00793FDC">
        <w:rPr>
          <w:b w:val="0"/>
          <w:bCs w:val="0"/>
        </w:rPr>
        <w:t>.</w:t>
      </w:r>
    </w:p>
    <w:p w14:paraId="5A67F1F4" w14:textId="73950808" w:rsidR="00A20822" w:rsidRPr="004047A1" w:rsidRDefault="003A134D" w:rsidP="0043295C">
      <w:pPr>
        <w:pStyle w:val="Virsraksts1"/>
        <w:numPr>
          <w:ilvl w:val="1"/>
          <w:numId w:val="2"/>
        </w:numPr>
        <w:tabs>
          <w:tab w:val="clear" w:pos="1625"/>
          <w:tab w:val="num" w:pos="284"/>
        </w:tabs>
        <w:spacing w:after="0" w:line="240" w:lineRule="auto"/>
        <w:ind w:left="851" w:hanging="567"/>
        <w:jc w:val="both"/>
        <w:rPr>
          <w:b w:val="0"/>
          <w:bCs w:val="0"/>
        </w:rPr>
      </w:pPr>
      <w:r>
        <w:rPr>
          <w:rFonts w:eastAsia="Calibri"/>
        </w:rPr>
        <w:t>L</w:t>
      </w:r>
      <w:r w:rsidR="00A3046A" w:rsidRPr="004047A1">
        <w:rPr>
          <w:rFonts w:eastAsia="Calibri"/>
        </w:rPr>
        <w:t xml:space="preserve">īguma izpildes vieta: </w:t>
      </w:r>
      <w:r w:rsidR="00A3046A" w:rsidRPr="004047A1">
        <w:rPr>
          <w:rFonts w:eastAsia="Calibri"/>
          <w:b w:val="0"/>
          <w:bCs w:val="0"/>
        </w:rPr>
        <w:t>no Talsu ielas 18 uz Bānīša ielu 4, Dundaga, Dundagas pagasts, Talsu novads.</w:t>
      </w:r>
    </w:p>
    <w:p w14:paraId="2F6E2C9B" w14:textId="30B1FE51" w:rsidR="00A20822" w:rsidRPr="004047A1" w:rsidRDefault="00A3046A" w:rsidP="0043295C">
      <w:pPr>
        <w:pStyle w:val="Virsraksts1"/>
        <w:numPr>
          <w:ilvl w:val="1"/>
          <w:numId w:val="2"/>
        </w:numPr>
        <w:tabs>
          <w:tab w:val="clear" w:pos="1625"/>
          <w:tab w:val="num" w:pos="284"/>
        </w:tabs>
        <w:spacing w:after="0" w:line="240" w:lineRule="auto"/>
        <w:ind w:left="851" w:hanging="567"/>
        <w:jc w:val="both"/>
        <w:rPr>
          <w:b w:val="0"/>
          <w:bCs w:val="0"/>
        </w:rPr>
      </w:pPr>
      <w:r w:rsidRPr="004047A1">
        <w:rPr>
          <w:rFonts w:eastAsia="Calibri"/>
          <w:b w:val="0"/>
          <w:bCs w:val="0"/>
        </w:rPr>
        <w:t xml:space="preserve">Paredzamais līguma izpildes laiks: no līguma noslēgšanas brīža līdz </w:t>
      </w:r>
      <w:r w:rsidRPr="004047A1">
        <w:rPr>
          <w:rFonts w:eastAsia="Calibri"/>
        </w:rPr>
        <w:t>2022.gada 1.decembrim</w:t>
      </w:r>
      <w:r w:rsidR="00A20822" w:rsidRPr="004047A1">
        <w:rPr>
          <w:rFonts w:eastAsia="Calibri"/>
        </w:rPr>
        <w:t>.</w:t>
      </w:r>
    </w:p>
    <w:p w14:paraId="5CF63ED8" w14:textId="748F1038" w:rsidR="00B61894" w:rsidRPr="00A20822" w:rsidRDefault="00A3046A" w:rsidP="0043295C">
      <w:pPr>
        <w:pStyle w:val="Virsraksts1"/>
        <w:numPr>
          <w:ilvl w:val="1"/>
          <w:numId w:val="2"/>
        </w:numPr>
        <w:tabs>
          <w:tab w:val="clear" w:pos="1625"/>
          <w:tab w:val="num" w:pos="284"/>
        </w:tabs>
        <w:spacing w:after="0" w:line="240" w:lineRule="auto"/>
        <w:ind w:left="851" w:hanging="567"/>
        <w:jc w:val="both"/>
        <w:rPr>
          <w:b w:val="0"/>
          <w:bCs w:val="0"/>
        </w:rPr>
      </w:pPr>
      <w:r w:rsidRPr="00A20822">
        <w:rPr>
          <w:rFonts w:eastAsia="Calibri"/>
          <w:b w:val="0"/>
          <w:bCs w:val="0"/>
        </w:rPr>
        <w:t xml:space="preserve">Līgums ar šīs cenu aptaujas uzvarētāju tiks noslēgts nekavējoties pēc uzvarētāja noteikšanas. </w:t>
      </w:r>
    </w:p>
    <w:p w14:paraId="6DD5C38D" w14:textId="77777777" w:rsidR="00B61894" w:rsidRDefault="00A3046A" w:rsidP="0043295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iesniegšanas vieta.</w:t>
      </w:r>
    </w:p>
    <w:p w14:paraId="3CBBE552" w14:textId="058339F7" w:rsidR="00B61894" w:rsidRPr="00750849" w:rsidRDefault="00A3046A" w:rsidP="0043295C">
      <w:pPr>
        <w:pStyle w:val="Sarakstarindkopa"/>
        <w:numPr>
          <w:ilvl w:val="1"/>
          <w:numId w:val="2"/>
        </w:numPr>
        <w:spacing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50849">
        <w:rPr>
          <w:rFonts w:ascii="Times New Roman" w:hAnsi="Times New Roman" w:cs="Times New Roman"/>
          <w:sz w:val="24"/>
          <w:szCs w:val="24"/>
        </w:rPr>
        <w:t xml:space="preserve">Piedāvājumu var iesniegt, nosūtot uz e-pastu </w:t>
      </w:r>
      <w:hyperlink r:id="rId7">
        <w:r w:rsidRPr="00750849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Pr="00750849">
        <w:rPr>
          <w:rStyle w:val="Hipersaite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75084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Pr="0075084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2022. gada  </w:t>
      </w:r>
      <w:r w:rsidR="00750849" w:rsidRPr="0075084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8. novembrim</w:t>
      </w:r>
      <w:r w:rsidRPr="0075084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plkst. </w:t>
      </w:r>
      <w:r w:rsidR="00750849" w:rsidRPr="0075084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1</w:t>
      </w:r>
      <w:r w:rsidR="00245FD6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4</w:t>
      </w:r>
      <w:r w:rsidR="00750849" w:rsidRPr="0075084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:00</w:t>
      </w:r>
      <w:r w:rsidRPr="0075084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</w:t>
      </w:r>
    </w:p>
    <w:p w14:paraId="0F594040" w14:textId="70D9E848" w:rsidR="00B61894" w:rsidRDefault="00A3046A" w:rsidP="0043295C">
      <w:pPr>
        <w:pStyle w:val="Sarakstarindkopa"/>
        <w:numPr>
          <w:ilvl w:val="1"/>
          <w:numId w:val="2"/>
        </w:numPr>
        <w:spacing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Kontaktpersona: Dundagas pagasta pārvaldes vadītājs Andris </w:t>
      </w:r>
      <w:proofErr w:type="spellStart"/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Kojro</w:t>
      </w:r>
      <w:proofErr w:type="spellEnd"/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, tālr.: 26563742, e</w:t>
      </w:r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noBreakHyphen/>
        <w:t xml:space="preserve">pasts: </w:t>
      </w:r>
      <w:hyperlink r:id="rId8" w:history="1">
        <w:r w:rsidRPr="00CA1CF1">
          <w:rPr>
            <w:rStyle w:val="Hipersaite"/>
            <w:rFonts w:ascii="Times New Roman" w:hAnsi="Times New Roman" w:cs="Times New Roman"/>
            <w:sz w:val="24"/>
            <w:szCs w:val="24"/>
          </w:rPr>
          <w:t>andris.kojro@dundaga.lv</w:t>
        </w:r>
      </w:hyperlink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</w:p>
    <w:p w14:paraId="41E23DB6" w14:textId="77777777" w:rsidR="004E6F5D" w:rsidRPr="004E6F5D" w:rsidRDefault="00A3046A" w:rsidP="004E6F5D">
      <w:pPr>
        <w:pStyle w:val="Sarakstarindkopa"/>
        <w:numPr>
          <w:ilvl w:val="1"/>
          <w:numId w:val="2"/>
        </w:numPr>
        <w:spacing w:line="240" w:lineRule="auto"/>
        <w:ind w:left="851" w:hanging="567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>
        <w:rPr>
          <w:rStyle w:val="Hipersaite"/>
          <w:rFonts w:ascii="Times New Roman" w:hAnsi="Times New Roman" w:cs="Times New Roman"/>
          <w:bCs/>
          <w:color w:val="auto"/>
          <w:sz w:val="24"/>
          <w:szCs w:val="24"/>
          <w:u w:val="none"/>
        </w:rPr>
        <w:t>Pasūtītājs un ieinteresētais Pretendents ar informāciju apmainās rakstiski. Mutvārdos sniegtā informācija cenu aptaujas ietvaros nav saistoša.</w:t>
      </w:r>
    </w:p>
    <w:p w14:paraId="7003E06E" w14:textId="52F64148" w:rsidR="00A3046A" w:rsidRPr="004E6F5D" w:rsidRDefault="00A3046A" w:rsidP="004E6F5D">
      <w:pPr>
        <w:pStyle w:val="Sarakstarindkopa"/>
        <w:numPr>
          <w:ilvl w:val="1"/>
          <w:numId w:val="2"/>
        </w:numPr>
        <w:spacing w:line="240" w:lineRule="auto"/>
        <w:ind w:left="851" w:hanging="567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4E6F5D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Iesūtot piedāvājumu pretendentiem </w:t>
      </w:r>
      <w:r w:rsidRPr="004E6F5D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obligāti </w:t>
      </w:r>
      <w:r w:rsidRPr="004E6F5D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jānorāda: Pieteikums Nr. </w:t>
      </w:r>
      <w:proofErr w:type="spellStart"/>
      <w:r w:rsidRPr="004E6F5D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TNPz</w:t>
      </w:r>
      <w:proofErr w:type="spellEnd"/>
      <w:r w:rsidRPr="004E6F5D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2022/</w:t>
      </w:r>
      <w:bookmarkStart w:id="1" w:name="_Hlk533668413"/>
      <w:r w:rsidRPr="004E6F5D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125 </w:t>
      </w:r>
      <w:bookmarkEnd w:id="1"/>
      <w:r w:rsidRPr="004E6F5D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“Gājēju celiņa izbūve no Talsu iela</w:t>
      </w:r>
      <w:r w:rsidR="000438C4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s</w:t>
      </w:r>
      <w:r w:rsidRPr="004E6F5D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18 uz Bānīša ielu 4, Dundagā”.</w:t>
      </w:r>
    </w:p>
    <w:p w14:paraId="38A773AB" w14:textId="3FA31FB3" w:rsidR="00B61894" w:rsidRPr="004047A1" w:rsidRDefault="00A3046A" w:rsidP="0043295C">
      <w:pPr>
        <w:pStyle w:val="Sarakstarindkopa"/>
        <w:numPr>
          <w:ilvl w:val="0"/>
          <w:numId w:val="2"/>
        </w:numPr>
        <w:spacing w:line="240" w:lineRule="auto"/>
        <w:jc w:val="both"/>
      </w:pPr>
      <w:r w:rsidRPr="00A3046A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4047A1">
        <w:rPr>
          <w:rFonts w:ascii="Times New Roman" w:hAnsi="Times New Roman" w:cs="Times New Roman"/>
          <w:b/>
          <w:sz w:val="24"/>
          <w:szCs w:val="24"/>
        </w:rPr>
        <w:t xml:space="preserve">Piedāvājuma noformēšana. </w:t>
      </w:r>
    </w:p>
    <w:p w14:paraId="0B0D38B9" w14:textId="77777777" w:rsidR="00B61894" w:rsidRDefault="00A3046A" w:rsidP="00FE2FD1">
      <w:pPr>
        <w:pStyle w:val="Sarakstarindkopa"/>
        <w:numPr>
          <w:ilvl w:val="1"/>
          <w:numId w:val="2"/>
        </w:numPr>
        <w:tabs>
          <w:tab w:val="clear" w:pos="1625"/>
          <w:tab w:val="num" w:pos="851"/>
        </w:tabs>
        <w:spacing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Pretendents (t.sk. apakšuzņēmēji un katrs piegādātāju apvienības dalībnieks) ir reģistrēts atbilstoši normatīvo aktu prasībām.</w:t>
      </w:r>
    </w:p>
    <w:p w14:paraId="1545BD45" w14:textId="77777777" w:rsidR="00B61894" w:rsidRDefault="00A3046A" w:rsidP="00FE2FD1">
      <w:pPr>
        <w:pStyle w:val="Sarakstarindkopa"/>
        <w:numPr>
          <w:ilvl w:val="1"/>
          <w:numId w:val="2"/>
        </w:numPr>
        <w:tabs>
          <w:tab w:val="clear" w:pos="1625"/>
          <w:tab w:val="num" w:pos="851"/>
        </w:tabs>
        <w:spacing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Pretendentam pie iesniedzamajiem dokumentiem, pievieno no savas puses aizpildītu, 2.pielikumu – Pretendenta pieteikumu un finanšu piedāvājumu.</w:t>
      </w:r>
    </w:p>
    <w:p w14:paraId="2F7AAC0D" w14:textId="7A682B52" w:rsidR="00B61894" w:rsidRDefault="00A3046A" w:rsidP="00FE2FD1">
      <w:pPr>
        <w:pStyle w:val="Sarakstarindkopa"/>
        <w:numPr>
          <w:ilvl w:val="1"/>
          <w:numId w:val="2"/>
        </w:numPr>
        <w:tabs>
          <w:tab w:val="clear" w:pos="1625"/>
          <w:tab w:val="num" w:pos="851"/>
        </w:tabs>
        <w:spacing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Pretendentam jāizstrādā un jāiesniedz </w:t>
      </w:r>
      <w:r w:rsidR="004047A1">
        <w:rPr>
          <w:rFonts w:ascii="Times New Roman" w:hAnsi="Times New Roman" w:cs="Times New Roman"/>
          <w:sz w:val="24"/>
          <w:szCs w:val="24"/>
        </w:rPr>
        <w:t>1. pielikums – Darbu apjomu</w:t>
      </w:r>
      <w:r>
        <w:rPr>
          <w:rFonts w:ascii="Times New Roman" w:hAnsi="Times New Roman" w:cs="Times New Roman"/>
          <w:sz w:val="24"/>
          <w:szCs w:val="24"/>
        </w:rPr>
        <w:t xml:space="preserve"> tāme atbilstoši Ministru kabineta 2017.gada 3.maija noteikumiem Nr. 239 noteikumi par Latvijas būvnormatīvu LBN 501-17 “</w:t>
      </w:r>
      <w:proofErr w:type="spellStart"/>
      <w:r>
        <w:rPr>
          <w:rFonts w:ascii="Times New Roman" w:hAnsi="Times New Roman" w:cs="Times New Roman"/>
          <w:sz w:val="24"/>
          <w:szCs w:val="24"/>
        </w:rPr>
        <w:t>Būvizmaksu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noteikšanas kārtība”</w:t>
      </w:r>
    </w:p>
    <w:p w14:paraId="10273A1B" w14:textId="12942689" w:rsidR="00B61894" w:rsidRDefault="00A3046A" w:rsidP="00FE2FD1">
      <w:pPr>
        <w:pStyle w:val="Sarakstarindkopa"/>
        <w:numPr>
          <w:ilvl w:val="1"/>
          <w:numId w:val="2"/>
        </w:numPr>
        <w:tabs>
          <w:tab w:val="clear" w:pos="1625"/>
          <w:tab w:val="num" w:pos="851"/>
        </w:tabs>
        <w:spacing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Pretendentam iepriekšējo 5 (piecu) gadu laikā (2017., 2018., 2019., 2020., 2021. un 2022. gadā līdz piedāvājumu iesniegšanas termiņa beigām) ir pieredze vismaz 1 (viena)  </w:t>
      </w:r>
      <w:r w:rsidR="004047A1">
        <w:rPr>
          <w:rFonts w:ascii="Times New Roman" w:hAnsi="Times New Roman" w:cs="Times New Roman"/>
          <w:sz w:val="24"/>
          <w:szCs w:val="24"/>
        </w:rPr>
        <w:t>līguma izpildē, kura ietvaros ir</w:t>
      </w:r>
      <w:r w:rsidR="0043295C">
        <w:rPr>
          <w:rFonts w:ascii="Times New Roman" w:hAnsi="Times New Roman" w:cs="Times New Roman"/>
          <w:sz w:val="24"/>
          <w:szCs w:val="24"/>
        </w:rPr>
        <w:t xml:space="preserve"> veikti bruģēšanas darbi vismaz 80 m</w:t>
      </w:r>
      <w:r w:rsidR="0043295C" w:rsidRPr="0043295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3295C">
        <w:rPr>
          <w:rFonts w:ascii="Times New Roman" w:hAnsi="Times New Roman" w:cs="Times New Roman"/>
          <w:sz w:val="24"/>
          <w:szCs w:val="24"/>
        </w:rPr>
        <w:t xml:space="preserve"> apjomā.</w:t>
      </w:r>
      <w:r>
        <w:rPr>
          <w:rFonts w:ascii="Times New Roman" w:hAnsi="Times New Roman" w:cs="Times New Roman"/>
          <w:sz w:val="24"/>
          <w:szCs w:val="24"/>
        </w:rPr>
        <w:t xml:space="preserve"> Pie iesniedzamajiem dokumentiem jāpievieno no pretendenta puses aizpildīts 3.pielikums – Pretendenta kvalifikācija un pieredze. Pie iesniedzamajiem dokumentiem jāpievieno apliecinoši dokumenti, kas pierāda pretendenta atbilstību prasītajai pieredzei (t.i., akts un dokumenti, kas apliecina veikto būvdarbu apjomu kā galvenajam būvuzņēmējam).</w:t>
      </w:r>
    </w:p>
    <w:p w14:paraId="4BECC6F2" w14:textId="77777777" w:rsidR="00B61894" w:rsidRDefault="00A3046A" w:rsidP="00FE2FD1">
      <w:pPr>
        <w:pStyle w:val="Sarakstarindkopa"/>
        <w:numPr>
          <w:ilvl w:val="1"/>
          <w:numId w:val="2"/>
        </w:numPr>
        <w:tabs>
          <w:tab w:val="clear" w:pos="1625"/>
          <w:tab w:val="num" w:pos="851"/>
        </w:tabs>
        <w:spacing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Pēc piedāvājuma iesniegšanas termiņa beigām pretendents nevar grozīt savu piedāvājumu.</w:t>
      </w:r>
    </w:p>
    <w:p w14:paraId="5599010A" w14:textId="77777777" w:rsidR="00B61894" w:rsidRDefault="00A3046A" w:rsidP="0043295C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Style w:val="None"/>
          <w:rFonts w:ascii="Times New Roman" w:hAnsi="Times New Roman"/>
          <w:sz w:val="24"/>
          <w:szCs w:val="24"/>
          <w:lang w:eastAsia="lv-LV"/>
        </w:rPr>
      </w:pPr>
      <w:r>
        <w:rPr>
          <w:rStyle w:val="None"/>
          <w:rFonts w:ascii="Times New Roman" w:hAnsi="Times New Roman"/>
          <w:b/>
          <w:bCs/>
          <w:sz w:val="24"/>
          <w:szCs w:val="24"/>
          <w:lang w:eastAsia="lv-LV"/>
        </w:rPr>
        <w:t xml:space="preserve">Piedāvājuma cena: </w:t>
      </w:r>
      <w:r>
        <w:rPr>
          <w:rStyle w:val="None"/>
          <w:rFonts w:ascii="Times New Roman" w:hAnsi="Times New Roman"/>
          <w:sz w:val="24"/>
          <w:szCs w:val="24"/>
          <w:lang w:eastAsia="lv-LV"/>
        </w:rPr>
        <w:t xml:space="preserve">Piedāvājumam jābūt izteiktam </w:t>
      </w:r>
      <w:proofErr w:type="spellStart"/>
      <w:r>
        <w:rPr>
          <w:rStyle w:val="None"/>
          <w:rFonts w:ascii="Times New Roman" w:hAnsi="Times New Roman"/>
          <w:i/>
          <w:sz w:val="24"/>
          <w:szCs w:val="24"/>
          <w:lang w:eastAsia="lv-LV"/>
        </w:rPr>
        <w:t>euro</w:t>
      </w:r>
      <w:proofErr w:type="spellEnd"/>
      <w:r>
        <w:rPr>
          <w:rStyle w:val="None"/>
          <w:rFonts w:ascii="Times New Roman" w:hAnsi="Times New Roman"/>
          <w:sz w:val="24"/>
          <w:szCs w:val="24"/>
          <w:lang w:eastAsia="lv-LV"/>
        </w:rPr>
        <w:t xml:space="preserve"> bez PVN, atsevišķi jānorāda piedāvājuma cena ar PVN. </w:t>
      </w:r>
    </w:p>
    <w:p w14:paraId="69C9AF47" w14:textId="54B7814F" w:rsidR="00B61894" w:rsidRDefault="00A3046A" w:rsidP="0043295C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Samaksas nosacījumi: </w:t>
      </w:r>
      <w:r w:rsidR="0043295C">
        <w:rPr>
          <w:rStyle w:val="None"/>
          <w:rFonts w:ascii="Times New Roman" w:hAnsi="Times New Roman" w:cs="Times New Roman"/>
          <w:sz w:val="24"/>
          <w:szCs w:val="24"/>
        </w:rPr>
        <w:t>A</w:t>
      </w:r>
      <w:r>
        <w:rPr>
          <w:rStyle w:val="None"/>
          <w:rFonts w:ascii="Times New Roman" w:hAnsi="Times New Roman" w:cs="Times New Roman"/>
          <w:sz w:val="24"/>
          <w:szCs w:val="24"/>
        </w:rPr>
        <w:t>pmaksa tiek veikta 10</w:t>
      </w:r>
      <w:r w:rsidR="0043295C">
        <w:rPr>
          <w:rStyle w:val="None"/>
          <w:rFonts w:ascii="Times New Roman" w:hAnsi="Times New Roman" w:cs="Times New Roman"/>
          <w:sz w:val="24"/>
          <w:szCs w:val="24"/>
        </w:rPr>
        <w:t xml:space="preserve"> (desmit)</w:t>
      </w:r>
      <w:r>
        <w:rPr>
          <w:rStyle w:val="None"/>
          <w:rFonts w:ascii="Times New Roman" w:hAnsi="Times New Roman" w:cs="Times New Roman"/>
          <w:sz w:val="24"/>
          <w:szCs w:val="24"/>
        </w:rPr>
        <w:t xml:space="preserve"> dienu laikā </w:t>
      </w:r>
      <w:r w:rsidR="0043295C">
        <w:rPr>
          <w:rStyle w:val="None"/>
          <w:rFonts w:ascii="Times New Roman" w:hAnsi="Times New Roman" w:cs="Times New Roman"/>
          <w:sz w:val="24"/>
          <w:szCs w:val="24"/>
        </w:rPr>
        <w:t xml:space="preserve">pēc </w:t>
      </w:r>
      <w:r>
        <w:rPr>
          <w:rStyle w:val="None"/>
          <w:rFonts w:ascii="Times New Roman" w:hAnsi="Times New Roman" w:cs="Times New Roman"/>
          <w:sz w:val="24"/>
          <w:szCs w:val="24"/>
        </w:rPr>
        <w:t>darbu nodošanas</w:t>
      </w:r>
      <w:r w:rsidR="0043295C">
        <w:rPr>
          <w:rStyle w:val="None"/>
          <w:rFonts w:ascii="Times New Roman" w:hAnsi="Times New Roman" w:cs="Times New Roman"/>
          <w:sz w:val="24"/>
          <w:szCs w:val="24"/>
        </w:rPr>
        <w:t>-</w:t>
      </w:r>
      <w:r>
        <w:rPr>
          <w:rStyle w:val="None"/>
          <w:rFonts w:ascii="Times New Roman" w:hAnsi="Times New Roman" w:cs="Times New Roman"/>
          <w:sz w:val="24"/>
          <w:szCs w:val="24"/>
        </w:rPr>
        <w:t>pieņemšanas akta parakstīšanas un pēc rēķina iesniegšanas.</w:t>
      </w:r>
    </w:p>
    <w:p w14:paraId="79561E0A" w14:textId="77777777" w:rsidR="00B61894" w:rsidRDefault="00A3046A" w:rsidP="0043295C">
      <w:pPr>
        <w:numPr>
          <w:ilvl w:val="0"/>
          <w:numId w:val="2"/>
        </w:numPr>
        <w:tabs>
          <w:tab w:val="left" w:pos="142"/>
        </w:tabs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Informācijas sniegšana: </w:t>
      </w:r>
      <w:r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2.2. punktā minētai kontaktpersonai līdz piedāvājuma iesniegšanas termiņa beigām.</w:t>
      </w:r>
    </w:p>
    <w:p w14:paraId="77CB715F" w14:textId="77777777" w:rsidR="00B61894" w:rsidRDefault="00A3046A" w:rsidP="0043295C">
      <w:pPr>
        <w:pStyle w:val="Sarakstarindkopa"/>
        <w:numPr>
          <w:ilvl w:val="0"/>
          <w:numId w:val="2"/>
        </w:numPr>
        <w:tabs>
          <w:tab w:val="left" w:pos="142"/>
        </w:tabs>
        <w:spacing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Piedāvājumu iesniegšana, vērtēšana un lēmuma pieņemšana: </w:t>
      </w:r>
      <w:r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9">
        <w:r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>
        <w:rPr>
          <w:rFonts w:ascii="Times New Roman" w:hAnsi="Times New Roman" w:cs="Times New Roman"/>
          <w:sz w:val="24"/>
          <w:szCs w:val="24"/>
        </w:rPr>
        <w:t>. Piedāvājumi, kas iesniegti pēc publikācijā norādītā termiņa, netiks vērtēti.</w:t>
      </w:r>
    </w:p>
    <w:p w14:paraId="0DBF1302" w14:textId="77777777" w:rsidR="00B61894" w:rsidRDefault="00A3046A" w:rsidP="0043295C">
      <w:pPr>
        <w:pStyle w:val="Sarakstarindkopa"/>
        <w:numPr>
          <w:ilvl w:val="0"/>
          <w:numId w:val="2"/>
        </w:numPr>
        <w:tabs>
          <w:tab w:val="left" w:pos="142"/>
        </w:tabs>
        <w:spacing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Iestāde:</w:t>
      </w:r>
    </w:p>
    <w:p w14:paraId="7648F1C4" w14:textId="34D88E46" w:rsidR="00B61894" w:rsidRDefault="00A3046A" w:rsidP="0043295C">
      <w:pPr>
        <w:pStyle w:val="ListParagraph1"/>
        <w:numPr>
          <w:ilvl w:val="1"/>
          <w:numId w:val="2"/>
        </w:numPr>
        <w:tabs>
          <w:tab w:val="left" w:pos="851"/>
        </w:tabs>
        <w:suppressAutoHyphens/>
        <w:spacing w:after="0" w:line="240" w:lineRule="auto"/>
        <w:ind w:left="851" w:hanging="425"/>
        <w:contextualSpacing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t xml:space="preserve">Pārbaudīs piedāvājumu atbilstību Instrukcijā pretendentam </w:t>
      </w:r>
      <w:r w:rsidR="0043295C"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t xml:space="preserve">un Darbu apjomu tāmē </w:t>
      </w:r>
      <w:r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t>norādītajām prasībām. Par atbilstošiem tiks uzskatīti tikai tie piedāvājumi, kuri atbilst visām Instrukcijā pretendentam un Darbu apjomu tāmē norādītajām prasībām. Neatbilstošie piedāvājumi netiks vērtēti.</w:t>
      </w:r>
    </w:p>
    <w:p w14:paraId="676FD553" w14:textId="77777777" w:rsidR="00B61894" w:rsidRDefault="00A3046A" w:rsidP="0043295C">
      <w:pPr>
        <w:pStyle w:val="ListParagraph1"/>
        <w:numPr>
          <w:ilvl w:val="1"/>
          <w:numId w:val="2"/>
        </w:numPr>
        <w:tabs>
          <w:tab w:val="left" w:pos="851"/>
        </w:tabs>
        <w:suppressAutoHyphens/>
        <w:spacing w:after="0" w:line="240" w:lineRule="auto"/>
        <w:ind w:left="851" w:hanging="425"/>
        <w:contextualSpacing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t>No piedāvājumiem, kas atbilst visām prasībām, izvēlēsies saimnieciski izdevīgāko piedāvājumu ar viszemāko cenu.</w:t>
      </w:r>
    </w:p>
    <w:p w14:paraId="4857CB5C" w14:textId="77777777" w:rsidR="00B61894" w:rsidRDefault="00A3046A" w:rsidP="0043295C">
      <w:pPr>
        <w:pStyle w:val="ListParagraph1"/>
        <w:numPr>
          <w:ilvl w:val="1"/>
          <w:numId w:val="2"/>
        </w:numPr>
        <w:tabs>
          <w:tab w:val="left" w:pos="851"/>
        </w:tabs>
        <w:suppressAutoHyphens/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t>3 (trīs) darba dienu laikā pēc lēmuma pieņemšanas informēs visus pretendentus par pieņemto lēmumu.</w:t>
      </w:r>
    </w:p>
    <w:p w14:paraId="6B216C13" w14:textId="77777777" w:rsidR="00B61894" w:rsidRDefault="00A3046A" w:rsidP="0043295C">
      <w:pPr>
        <w:pStyle w:val="Sarakstarindkopa"/>
        <w:numPr>
          <w:ilvl w:val="0"/>
          <w:numId w:val="2"/>
        </w:numPr>
        <w:spacing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Lēmums par cenu aptaujas izbeigšanu bez līguma slēgšanas: </w:t>
      </w:r>
      <w:r>
        <w:rPr>
          <w:rFonts w:ascii="Times New Roman" w:hAnsi="Times New Roman" w:cs="Times New Roman"/>
          <w:sz w:val="24"/>
          <w:szCs w:val="24"/>
        </w:rPr>
        <w:t xml:space="preserve">Pasūtītājs var pieņemt lēmumu par cenu aptaujas izbeigšanu, neizvēloties nevienu piedāvājumu, ja cenu aptaujai netika iesniegti piedāvājumi, vai iesniegtie piedāvājumi neatbilda Instrukcijā pretendentam un </w:t>
      </w:r>
      <w:r>
        <w:rPr>
          <w:rStyle w:val="None"/>
          <w:rFonts w:ascii="Times New Roman" w:eastAsia="Times New Roman" w:hAnsi="Times New Roman" w:cs="Times New Roman"/>
          <w:sz w:val="24"/>
          <w:szCs w:val="24"/>
        </w:rPr>
        <w:t>Darbu apjomu tāmē</w:t>
      </w:r>
      <w:r>
        <w:rPr>
          <w:rFonts w:ascii="Times New Roman" w:hAnsi="Times New Roman" w:cs="Times New Roman"/>
          <w:sz w:val="24"/>
          <w:szCs w:val="24"/>
        </w:rPr>
        <w:t xml:space="preserve"> noteiktajām prasībām, kā arī tad ja iesniegtais piedāvājumi neatbildīs pasūtītāja finansiālajām iespējām un citos gadījumos saskaņā ar normatīvajiem aktiem.</w:t>
      </w:r>
    </w:p>
    <w:p w14:paraId="7C3C0511" w14:textId="77777777" w:rsidR="00B61894" w:rsidRDefault="00B61894" w:rsidP="0043295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59B5A3C" w14:textId="77777777" w:rsidR="00B61894" w:rsidRDefault="00B61894" w:rsidP="0043295C">
      <w:pPr>
        <w:spacing w:after="0" w:line="240" w:lineRule="auto"/>
        <w:jc w:val="both"/>
      </w:pPr>
    </w:p>
    <w:p w14:paraId="53E1696A" w14:textId="77777777" w:rsidR="00B61894" w:rsidRDefault="00B61894" w:rsidP="004329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995FB80" w14:textId="77777777" w:rsidR="00B61894" w:rsidRDefault="00B61894" w:rsidP="004329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9DE17DE" w14:textId="77777777" w:rsidR="00B61894" w:rsidRDefault="00B61894" w:rsidP="0043295C">
      <w:pPr>
        <w:spacing w:after="0" w:line="240" w:lineRule="auto"/>
        <w:jc w:val="center"/>
      </w:pPr>
    </w:p>
    <w:sectPr w:rsidR="00B61894" w:rsidSect="00337CD6">
      <w:footerReference w:type="default" r:id="rId10"/>
      <w:pgSz w:w="11906" w:h="16838"/>
      <w:pgMar w:top="1134" w:right="1134" w:bottom="1134" w:left="1701" w:header="0" w:footer="709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54FEB" w14:textId="77777777" w:rsidR="00D87E57" w:rsidRDefault="00A3046A">
      <w:pPr>
        <w:spacing w:after="0" w:line="240" w:lineRule="auto"/>
      </w:pPr>
      <w:r>
        <w:separator/>
      </w:r>
    </w:p>
  </w:endnote>
  <w:endnote w:type="continuationSeparator" w:id="0">
    <w:p w14:paraId="2F4D46BB" w14:textId="77777777" w:rsidR="00D87E57" w:rsidRDefault="00A3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_DdeLink__1362_1353405456"/>
  <w:p w14:paraId="737D61DA" w14:textId="77777777" w:rsidR="00B61894" w:rsidRDefault="00A3046A">
    <w:pPr>
      <w:jc w:val="right"/>
    </w:pPr>
    <w:r>
      <w:rPr>
        <w:rFonts w:ascii="Times New Roman" w:hAnsi="Times New Roman" w:cs="Times New Roman"/>
        <w:i/>
        <w:sz w:val="20"/>
      </w:rPr>
      <w:fldChar w:fldCharType="begin"/>
    </w:r>
    <w:r>
      <w:rPr>
        <w:rFonts w:ascii="Times New Roman" w:hAnsi="Times New Roman" w:cs="Times New Roman"/>
        <w:i/>
        <w:sz w:val="20"/>
      </w:rPr>
      <w:instrText xml:space="preserve"> PAGE </w:instrText>
    </w:r>
    <w:r>
      <w:rPr>
        <w:rFonts w:ascii="Times New Roman" w:hAnsi="Times New Roman" w:cs="Times New Roman"/>
        <w:i/>
        <w:sz w:val="20"/>
      </w:rPr>
      <w:fldChar w:fldCharType="separate"/>
    </w:r>
    <w:r>
      <w:rPr>
        <w:rFonts w:ascii="Times New Roman" w:hAnsi="Times New Roman" w:cs="Times New Roman"/>
        <w:i/>
        <w:sz w:val="20"/>
      </w:rPr>
      <w:t>2</w:t>
    </w:r>
    <w:r>
      <w:rPr>
        <w:rFonts w:ascii="Times New Roman" w:hAnsi="Times New Roman" w:cs="Times New Roman"/>
        <w:i/>
        <w:sz w:val="20"/>
      </w:rPr>
      <w:fldChar w:fldCharType="end"/>
    </w:r>
    <w:bookmarkEnd w:id="2"/>
    <w:r>
      <w:rPr>
        <w:rFonts w:ascii="Times New Roman" w:hAnsi="Times New Roman" w:cs="Times New Roman"/>
        <w:i/>
        <w:sz w:val="20"/>
      </w:rPr>
      <w:tab/>
    </w:r>
    <w:r>
      <w:rPr>
        <w:rFonts w:ascii="Times New Roman" w:hAnsi="Times New Roman" w:cs="Times New Roman"/>
        <w:i/>
        <w:sz w:val="20"/>
      </w:rPr>
      <w:tab/>
    </w:r>
    <w:r>
      <w:rPr>
        <w:rFonts w:ascii="Times New Roman" w:hAnsi="Times New Roman" w:cs="Times New Roman"/>
        <w:i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68C98" w14:textId="77777777" w:rsidR="00D87E57" w:rsidRDefault="00A3046A">
      <w:pPr>
        <w:spacing w:after="0" w:line="240" w:lineRule="auto"/>
      </w:pPr>
      <w:r>
        <w:separator/>
      </w:r>
    </w:p>
  </w:footnote>
  <w:footnote w:type="continuationSeparator" w:id="0">
    <w:p w14:paraId="7A41B322" w14:textId="77777777" w:rsidR="00D87E57" w:rsidRDefault="00A304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2A57"/>
    <w:multiLevelType w:val="multilevel"/>
    <w:tmpl w:val="F692FF8A"/>
    <w:lvl w:ilvl="0">
      <w:start w:val="1"/>
      <w:numFmt w:val="none"/>
      <w:pStyle w:val="Virsrakst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9DC6381"/>
    <w:multiLevelType w:val="multilevel"/>
    <w:tmpl w:val="4F3AE3D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625"/>
        </w:tabs>
        <w:ind w:left="2417" w:hanging="432"/>
      </w:pPr>
      <w:rPr>
        <w:rFonts w:ascii="Times New Roman" w:eastAsia="Calibri" w:hAnsi="Times New Roman" w:cs="Times New Roman"/>
        <w:b w:val="0"/>
        <w:bCs/>
        <w:color w:val="auto"/>
        <w:kern w:val="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701949CF"/>
    <w:multiLevelType w:val="multilevel"/>
    <w:tmpl w:val="B0F2E5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43048142">
    <w:abstractNumId w:val="0"/>
  </w:num>
  <w:num w:numId="2" w16cid:durableId="214438760">
    <w:abstractNumId w:val="1"/>
  </w:num>
  <w:num w:numId="3" w16cid:durableId="1866628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1894"/>
    <w:rsid w:val="000438C4"/>
    <w:rsid w:val="000C0C9C"/>
    <w:rsid w:val="00245FD6"/>
    <w:rsid w:val="00337CD6"/>
    <w:rsid w:val="003A134D"/>
    <w:rsid w:val="004047A1"/>
    <w:rsid w:val="0043295C"/>
    <w:rsid w:val="004E6F5D"/>
    <w:rsid w:val="005C0878"/>
    <w:rsid w:val="00750849"/>
    <w:rsid w:val="00793FDC"/>
    <w:rsid w:val="009B6836"/>
    <w:rsid w:val="00A20822"/>
    <w:rsid w:val="00A3046A"/>
    <w:rsid w:val="00B61894"/>
    <w:rsid w:val="00CB4F09"/>
    <w:rsid w:val="00D87E57"/>
    <w:rsid w:val="00FE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4743A"/>
  <w15:docId w15:val="{DEEDD511-2896-41BE-AE1A-E37399FE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Cs w:val="24"/>
        <w:lang w:val="lv-LV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160" w:line="252" w:lineRule="auto"/>
    </w:pPr>
    <w:rPr>
      <w:rFonts w:ascii="Calibri" w:eastAsia="Calibri" w:hAnsi="Calibri"/>
      <w:sz w:val="22"/>
      <w:szCs w:val="22"/>
      <w:lang w:eastAsia="en-US" w:bidi="ar-SA"/>
    </w:rPr>
  </w:style>
  <w:style w:type="paragraph" w:styleId="Virsraksts1">
    <w:name w:val="heading 1"/>
    <w:basedOn w:val="Parasts"/>
    <w:next w:val="Parasts"/>
    <w:qFormat/>
    <w:pPr>
      <w:keepNext/>
      <w:numPr>
        <w:numId w:val="1"/>
      </w:numPr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  <w:sz w:val="24"/>
      <w:szCs w:val="24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Times New Roman"/>
      <w:sz w:val="24"/>
      <w:szCs w:val="24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b/>
      <w:color w:val="auto"/>
      <w:sz w:val="24"/>
      <w:szCs w:val="24"/>
    </w:rPr>
  </w:style>
  <w:style w:type="character" w:customStyle="1" w:styleId="WW8Num4z1">
    <w:name w:val="WW8Num4z1"/>
    <w:qFormat/>
    <w:rPr>
      <w:rFonts w:ascii="Times New Roman" w:eastAsia="Calibri" w:hAnsi="Times New Roman" w:cs="Times New Roman"/>
      <w:b w:val="0"/>
      <w:bCs w:val="0"/>
      <w:color w:val="auto"/>
      <w:kern w:val="0"/>
      <w:sz w:val="24"/>
      <w:szCs w:val="24"/>
      <w:lang w:val="lv-LV" w:eastAsia="en-US" w:bidi="ar-SA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styleId="Hipersaite">
    <w:name w:val="Hyperlink"/>
    <w:basedOn w:val="Noklusjumarindkopasfonts"/>
    <w:uiPriority w:val="99"/>
    <w:unhideWhenUsed/>
    <w:rsid w:val="00E64F61"/>
    <w:rPr>
      <w:color w:val="0563C1" w:themeColor="hyperlink"/>
      <w:u w:val="single"/>
    </w:rPr>
  </w:style>
  <w:style w:type="character" w:customStyle="1" w:styleId="BalontekstsRakstz">
    <w:name w:val="Balonteksts Rakstz."/>
    <w:basedOn w:val="Noklusjumarindkopasfonts"/>
    <w:qFormat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qFormat/>
    <w:rPr>
      <w:color w:val="605E5C"/>
      <w:shd w:val="clear" w:color="auto" w:fill="E1DFDD"/>
    </w:rPr>
  </w:style>
  <w:style w:type="character" w:customStyle="1" w:styleId="GalveneRakstz">
    <w:name w:val="Galvene Rakstz."/>
    <w:basedOn w:val="Noklusjumarindkopasfonts"/>
    <w:qFormat/>
  </w:style>
  <w:style w:type="character" w:customStyle="1" w:styleId="KjeneRakstz">
    <w:name w:val="Kājene Rakstz."/>
    <w:basedOn w:val="Noklusjumarindkopasfonts"/>
    <w:qFormat/>
  </w:style>
  <w:style w:type="character" w:customStyle="1" w:styleId="FontStyle24">
    <w:name w:val="Font Style24"/>
    <w:qFormat/>
    <w:rPr>
      <w:rFonts w:ascii="Times New Roman" w:hAnsi="Times New Roman" w:cs="Times New Roman"/>
      <w:sz w:val="20"/>
      <w:szCs w:val="20"/>
    </w:rPr>
  </w:style>
  <w:style w:type="character" w:customStyle="1" w:styleId="Aizzmes">
    <w:name w:val="Aizzīme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FontStyle23">
    <w:name w:val="Font Style23"/>
    <w:qFormat/>
    <w:rPr>
      <w:rFonts w:ascii="Times New Roman" w:hAnsi="Times New Roman" w:cs="Times New Roman"/>
      <w:b/>
      <w:bCs/>
      <w:sz w:val="20"/>
      <w:szCs w:val="20"/>
    </w:rPr>
  </w:style>
  <w:style w:type="character" w:customStyle="1" w:styleId="Virsraksts1Rakstz">
    <w:name w:val="Virsraksts 1 Rakstz.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one">
    <w:name w:val="None"/>
    <w:qFormat/>
    <w:rsid w:val="001757E1"/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Arial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dtjs">
    <w:name w:val="Rādītājs"/>
    <w:basedOn w:val="Parasts"/>
    <w:qFormat/>
    <w:pPr>
      <w:suppressLineNumbers/>
    </w:pPr>
    <w:rPr>
      <w:rFonts w:cs="Arial"/>
    </w:rPr>
  </w:style>
  <w:style w:type="paragraph" w:styleId="Sarakstarindkopa">
    <w:name w:val="List Paragraph"/>
    <w:basedOn w:val="Parasts"/>
    <w:qFormat/>
    <w:pPr>
      <w:spacing w:after="0"/>
      <w:ind w:left="720"/>
      <w:contextualSpacing/>
    </w:pPr>
  </w:style>
  <w:style w:type="paragraph" w:styleId="Balonteksts">
    <w:name w:val="Balloon Text"/>
    <w:basedOn w:val="Parasts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alveneunkjene">
    <w:name w:val="Galvene un kājene"/>
    <w:basedOn w:val="Parasts"/>
    <w:qFormat/>
  </w:style>
  <w:style w:type="paragraph" w:styleId="Galvene">
    <w:name w:val="header"/>
    <w:basedOn w:val="Parasts"/>
    <w:pPr>
      <w:tabs>
        <w:tab w:val="center" w:pos="4153"/>
        <w:tab w:val="right" w:pos="8306"/>
      </w:tabs>
      <w:spacing w:after="0" w:line="240" w:lineRule="auto"/>
    </w:pPr>
  </w:style>
  <w:style w:type="paragraph" w:styleId="Kjene">
    <w:name w:val="footer"/>
    <w:basedOn w:val="Parasts"/>
    <w:pPr>
      <w:tabs>
        <w:tab w:val="center" w:pos="4153"/>
        <w:tab w:val="right" w:pos="8306"/>
      </w:tabs>
      <w:spacing w:after="0" w:line="240" w:lineRule="auto"/>
    </w:pPr>
  </w:style>
  <w:style w:type="paragraph" w:customStyle="1" w:styleId="Saturardtjs">
    <w:name w:val="Satura rādītājs"/>
    <w:basedOn w:val="Parasts"/>
    <w:qFormat/>
    <w:pPr>
      <w:suppressLineNumbers/>
    </w:pPr>
  </w:style>
  <w:style w:type="paragraph" w:customStyle="1" w:styleId="Tabulasvirsraksts">
    <w:name w:val="Tabulas virsraksts"/>
    <w:basedOn w:val="Saturardtjs"/>
    <w:qFormat/>
    <w:pPr>
      <w:jc w:val="center"/>
    </w:pPr>
    <w:rPr>
      <w:b/>
      <w:bCs/>
    </w:rPr>
  </w:style>
  <w:style w:type="paragraph" w:customStyle="1" w:styleId="ListParagraph1">
    <w:name w:val="List Paragraph1"/>
    <w:qFormat/>
    <w:rsid w:val="001757E1"/>
    <w:pPr>
      <w:suppressAutoHyphens w:val="0"/>
      <w:spacing w:after="160" w:line="259" w:lineRule="auto"/>
      <w:ind w:left="720"/>
    </w:pPr>
    <w:rPr>
      <w:rFonts w:ascii="Calibri" w:eastAsia="Arial Unicode MS" w:hAnsi="Calibri" w:cs="Arial Unicode MS"/>
      <w:color w:val="000000"/>
      <w:sz w:val="22"/>
      <w:szCs w:val="22"/>
      <w:u w:color="000000"/>
      <w:lang w:val="en-US" w:eastAsia="lv-LV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character" w:styleId="Neatrisintapieminana">
    <w:name w:val="Unresolved Mention"/>
    <w:basedOn w:val="Noklusjumarindkopasfonts"/>
    <w:uiPriority w:val="99"/>
    <w:semiHidden/>
    <w:unhideWhenUsed/>
    <w:rsid w:val="00A304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is.kojro@dundaga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epirkumi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2</Pages>
  <Words>2634</Words>
  <Characters>1502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dc:description/>
  <cp:lastModifiedBy>Elza Rūtenberga</cp:lastModifiedBy>
  <cp:revision>85</cp:revision>
  <cp:lastPrinted>2022-11-01T08:07:00Z</cp:lastPrinted>
  <dcterms:created xsi:type="dcterms:W3CDTF">2019-09-01T09:07:00Z</dcterms:created>
  <dcterms:modified xsi:type="dcterms:W3CDTF">2022-11-01T08:11:00Z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