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8D793" w14:textId="5A4E3E1A" w:rsidR="00F50F98" w:rsidRPr="00F50F98" w:rsidRDefault="00F50F98" w:rsidP="00F50F98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3</w:t>
      </w:r>
      <w:r w:rsidRPr="00F50F98">
        <w:rPr>
          <w:rFonts w:eastAsia="Times New Roman"/>
          <w:sz w:val="20"/>
          <w:szCs w:val="20"/>
        </w:rPr>
        <w:t xml:space="preserve">.pielikums </w:t>
      </w:r>
    </w:p>
    <w:p w14:paraId="0F62F2F4" w14:textId="77777777" w:rsidR="00F50F98" w:rsidRPr="00F50F98" w:rsidRDefault="00F50F98" w:rsidP="00F50F98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sz w:val="20"/>
          <w:szCs w:val="20"/>
        </w:rPr>
      </w:pPr>
      <w:r w:rsidRPr="00F50F98">
        <w:rPr>
          <w:rFonts w:eastAsia="Times New Roman"/>
          <w:sz w:val="20"/>
          <w:szCs w:val="20"/>
        </w:rPr>
        <w:t>Cenu aptaujai “Ugunsdzēsības automātikas sistēmas izbūve Sabiles</w:t>
      </w:r>
    </w:p>
    <w:p w14:paraId="146B23AC" w14:textId="7CED151C" w:rsidR="00E231A4" w:rsidRDefault="00F50F98" w:rsidP="00F50F98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sz w:val="20"/>
          <w:szCs w:val="20"/>
        </w:rPr>
      </w:pPr>
      <w:r w:rsidRPr="00F50F98">
        <w:rPr>
          <w:rFonts w:eastAsia="Times New Roman"/>
          <w:sz w:val="20"/>
          <w:szCs w:val="20"/>
        </w:rPr>
        <w:t xml:space="preserve"> aprūpes biedrības “Kalme” telpās”, identifikācijas Nr. 2022/128</w:t>
      </w:r>
    </w:p>
    <w:p w14:paraId="2E4FBFAB" w14:textId="77777777" w:rsidR="00F50F98" w:rsidRPr="00A840DB" w:rsidRDefault="00F50F98" w:rsidP="00F50F98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bCs/>
          <w:szCs w:val="20"/>
          <w:lang w:eastAsia="en-US"/>
        </w:rPr>
      </w:pPr>
    </w:p>
    <w:p w14:paraId="40B4D70F" w14:textId="12798AE2" w:rsidR="004604CA" w:rsidRDefault="004604CA" w:rsidP="007441DE">
      <w:pPr>
        <w:spacing w:after="0" w:line="240" w:lineRule="auto"/>
        <w:contextualSpacing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5BD1B992" w14:textId="77777777" w:rsidR="00BA301E" w:rsidRPr="00BA301E" w:rsidRDefault="00BA301E" w:rsidP="007441DE">
      <w:pPr>
        <w:spacing w:after="0" w:line="240" w:lineRule="auto"/>
        <w:contextualSpacing/>
        <w:jc w:val="center"/>
        <w:rPr>
          <w:rFonts w:eastAsia="Times New Roman"/>
          <w:b/>
          <w:bCs/>
          <w:lang w:eastAsia="en-US"/>
        </w:rPr>
      </w:pPr>
    </w:p>
    <w:p w14:paraId="208402D3" w14:textId="0A097287" w:rsidR="00EC6DA6" w:rsidRPr="00E922A3" w:rsidRDefault="00BA6F1F" w:rsidP="007441DE">
      <w:pPr>
        <w:spacing w:after="0" w:line="240" w:lineRule="auto"/>
        <w:ind w:right="57"/>
        <w:jc w:val="both"/>
        <w:rPr>
          <w:lang w:bidi="lo-LA"/>
        </w:rPr>
      </w:pPr>
      <w:r w:rsidRPr="0023665A">
        <w:rPr>
          <w:rFonts w:eastAsia="Times New Roman"/>
          <w:b/>
          <w:u w:val="single"/>
          <w:lang w:eastAsia="en-US"/>
        </w:rPr>
        <w:t>Pretendenta un apakšuzņēmēju pieredze līdzīgu darbu veikšanā:</w:t>
      </w:r>
      <w:r w:rsidRPr="0023665A">
        <w:rPr>
          <w:rFonts w:eastAsia="Times New Roman"/>
          <w:b/>
          <w:lang w:eastAsia="en-US"/>
        </w:rPr>
        <w:t xml:space="preserve"> </w:t>
      </w:r>
      <w:r w:rsidR="00F50F98" w:rsidRPr="00F50F98">
        <w:rPr>
          <w:lang w:bidi="lo-LA"/>
        </w:rPr>
        <w:t>Pretendents iepriekšējo 5 (piecu) gadu laikā (2017., 2018., 2019., 2020., 2021. un 2022. gadā līdz piedāvājumu iesniegšanas termiņa beigām) ir izpildījis vismaz 1 (vienu) līgumu, kura ietvaros ir izbūvēta ugunsdzēsības automātikas sistēma.</w:t>
      </w: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62"/>
        <w:gridCol w:w="4395"/>
        <w:gridCol w:w="1984"/>
        <w:gridCol w:w="2126"/>
      </w:tblGrid>
      <w:tr w:rsidR="00F50F98" w:rsidRPr="00F50F98" w14:paraId="7D4BF559" w14:textId="77777777" w:rsidTr="00CF1AD6">
        <w:tc>
          <w:tcPr>
            <w:tcW w:w="562" w:type="dxa"/>
            <w:shd w:val="clear" w:color="auto" w:fill="D9D9D9"/>
            <w:vAlign w:val="center"/>
          </w:tcPr>
          <w:p w14:paraId="5134D155" w14:textId="77777777" w:rsidR="00F50F98" w:rsidRPr="00F50F98" w:rsidRDefault="00F50F98" w:rsidP="00F50F98">
            <w:pPr>
              <w:keepNext/>
              <w:keepLines/>
              <w:contextualSpacing/>
              <w:jc w:val="center"/>
              <w:rPr>
                <w:rFonts w:eastAsia="Calibri"/>
                <w:b/>
                <w:bCs/>
                <w:iCs/>
              </w:rPr>
            </w:pPr>
            <w:r w:rsidRPr="00F50F98">
              <w:rPr>
                <w:rFonts w:eastAsia="Calibri"/>
                <w:b/>
                <w:bCs/>
                <w:iCs/>
              </w:rPr>
              <w:t>Nr.</w:t>
            </w:r>
          </w:p>
        </w:tc>
        <w:tc>
          <w:tcPr>
            <w:tcW w:w="4395" w:type="dxa"/>
            <w:shd w:val="clear" w:color="auto" w:fill="D9D9D9"/>
            <w:vAlign w:val="center"/>
          </w:tcPr>
          <w:p w14:paraId="724F97A5" w14:textId="77777777" w:rsidR="00F50F98" w:rsidRPr="00F50F98" w:rsidRDefault="00F50F98" w:rsidP="00F50F98">
            <w:pPr>
              <w:keepNext/>
              <w:keepLines/>
              <w:tabs>
                <w:tab w:val="num" w:pos="720"/>
              </w:tabs>
              <w:contextualSpacing/>
              <w:jc w:val="center"/>
              <w:outlineLvl w:val="2"/>
              <w:rPr>
                <w:rFonts w:eastAsia="Calibri"/>
                <w:b/>
                <w:bCs/>
              </w:rPr>
            </w:pPr>
            <w:r w:rsidRPr="00F50F98">
              <w:rPr>
                <w:rFonts w:eastAsia="Calibri"/>
                <w:b/>
                <w:bCs/>
              </w:rPr>
              <w:t>Pasūtītāja</w:t>
            </w:r>
          </w:p>
          <w:p w14:paraId="7279991D" w14:textId="77777777" w:rsidR="00F50F98" w:rsidRPr="00F50F98" w:rsidRDefault="00F50F98" w:rsidP="00F50F98">
            <w:pPr>
              <w:keepNext/>
              <w:keepLines/>
              <w:contextualSpacing/>
              <w:jc w:val="center"/>
              <w:rPr>
                <w:rFonts w:eastAsia="Calibri"/>
                <w:b/>
                <w:bCs/>
                <w:iCs/>
              </w:rPr>
            </w:pPr>
            <w:r w:rsidRPr="00F50F98">
              <w:rPr>
                <w:rFonts w:eastAsia="Calibri"/>
                <w:b/>
              </w:rPr>
              <w:t>nosaukums, reģistrācijas numurs, adrese, kontaktpersona, tālruņa numurs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3DF3D742" w14:textId="77777777" w:rsidR="00F50F98" w:rsidRPr="00F50F98" w:rsidRDefault="00F50F98" w:rsidP="00F50F98">
            <w:pPr>
              <w:keepNext/>
              <w:keepLines/>
              <w:tabs>
                <w:tab w:val="num" w:pos="720"/>
              </w:tabs>
              <w:contextualSpacing/>
              <w:jc w:val="center"/>
              <w:outlineLvl w:val="2"/>
              <w:rPr>
                <w:rFonts w:eastAsia="Calibri"/>
                <w:b/>
                <w:bCs/>
              </w:rPr>
            </w:pPr>
            <w:r w:rsidRPr="00F50F98">
              <w:rPr>
                <w:rFonts w:eastAsia="Calibri"/>
                <w:b/>
                <w:bCs/>
              </w:rPr>
              <w:t>Līguma darbības</w:t>
            </w:r>
          </w:p>
          <w:p w14:paraId="4E95E434" w14:textId="77777777" w:rsidR="00F50F98" w:rsidRPr="00F50F98" w:rsidRDefault="00F50F98" w:rsidP="00F50F98">
            <w:pPr>
              <w:keepNext/>
              <w:keepLines/>
              <w:tabs>
                <w:tab w:val="num" w:pos="720"/>
              </w:tabs>
              <w:contextualSpacing/>
              <w:jc w:val="center"/>
              <w:outlineLvl w:val="2"/>
              <w:rPr>
                <w:rFonts w:eastAsia="Calibri"/>
                <w:b/>
                <w:bCs/>
              </w:rPr>
            </w:pPr>
            <w:r w:rsidRPr="00F50F98">
              <w:rPr>
                <w:rFonts w:eastAsia="Calibri"/>
                <w:b/>
                <w:bCs/>
              </w:rPr>
              <w:t>laiks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76087F0" w14:textId="77777777" w:rsidR="00F50F98" w:rsidRPr="00F50F98" w:rsidRDefault="00F50F98" w:rsidP="00F50F98">
            <w:pPr>
              <w:keepNext/>
              <w:keepLines/>
              <w:contextualSpacing/>
              <w:jc w:val="center"/>
              <w:rPr>
                <w:rFonts w:eastAsia="Calibri"/>
                <w:b/>
                <w:bCs/>
                <w:iCs/>
              </w:rPr>
            </w:pPr>
            <w:r w:rsidRPr="00F50F98">
              <w:rPr>
                <w:rFonts w:eastAsia="Calibri"/>
                <w:b/>
              </w:rPr>
              <w:t>Līgumcena bez PVN (EUR)</w:t>
            </w:r>
          </w:p>
        </w:tc>
      </w:tr>
      <w:tr w:rsidR="00F50F98" w:rsidRPr="00F50F98" w14:paraId="7CF221DC" w14:textId="77777777" w:rsidTr="00CF1AD6">
        <w:tc>
          <w:tcPr>
            <w:tcW w:w="562" w:type="dxa"/>
          </w:tcPr>
          <w:p w14:paraId="66105E80" w14:textId="77777777" w:rsidR="00F50F98" w:rsidRPr="00F50F98" w:rsidRDefault="00F50F98" w:rsidP="00F50F98">
            <w:pPr>
              <w:keepNext/>
              <w:keepLines/>
              <w:contextualSpacing/>
              <w:jc w:val="center"/>
              <w:rPr>
                <w:rFonts w:eastAsia="Calibri"/>
                <w:bCs/>
                <w:iCs/>
              </w:rPr>
            </w:pPr>
            <w:r w:rsidRPr="00F50F98">
              <w:rPr>
                <w:rFonts w:eastAsia="Calibri"/>
                <w:bCs/>
                <w:iCs/>
              </w:rPr>
              <w:t>1.</w:t>
            </w:r>
          </w:p>
        </w:tc>
        <w:tc>
          <w:tcPr>
            <w:tcW w:w="4395" w:type="dxa"/>
          </w:tcPr>
          <w:p w14:paraId="1D06486B" w14:textId="77777777" w:rsidR="00F50F98" w:rsidRPr="00F50F98" w:rsidRDefault="00F50F98" w:rsidP="00F50F98">
            <w:pPr>
              <w:keepNext/>
              <w:keepLines/>
              <w:contextualSpacing/>
              <w:jc w:val="center"/>
              <w:rPr>
                <w:rFonts w:eastAsia="Calibri"/>
                <w:bCs/>
                <w:iCs/>
              </w:rPr>
            </w:pPr>
          </w:p>
        </w:tc>
        <w:tc>
          <w:tcPr>
            <w:tcW w:w="1984" w:type="dxa"/>
          </w:tcPr>
          <w:p w14:paraId="1514E446" w14:textId="77777777" w:rsidR="00F50F98" w:rsidRPr="00F50F98" w:rsidRDefault="00F50F98" w:rsidP="00F50F98">
            <w:pPr>
              <w:keepNext/>
              <w:keepLines/>
              <w:contextualSpacing/>
              <w:jc w:val="center"/>
              <w:rPr>
                <w:rFonts w:eastAsia="Calibri"/>
                <w:bCs/>
                <w:iCs/>
              </w:rPr>
            </w:pPr>
          </w:p>
        </w:tc>
        <w:tc>
          <w:tcPr>
            <w:tcW w:w="2126" w:type="dxa"/>
          </w:tcPr>
          <w:p w14:paraId="5D861C22" w14:textId="77777777" w:rsidR="00F50F98" w:rsidRPr="00F50F98" w:rsidRDefault="00F50F98" w:rsidP="00F50F98">
            <w:pPr>
              <w:keepNext/>
              <w:keepLines/>
              <w:contextualSpacing/>
              <w:jc w:val="center"/>
              <w:rPr>
                <w:rFonts w:eastAsia="Calibri"/>
                <w:bCs/>
                <w:iCs/>
              </w:rPr>
            </w:pPr>
          </w:p>
        </w:tc>
      </w:tr>
    </w:tbl>
    <w:p w14:paraId="583D1B4F" w14:textId="77777777" w:rsidR="004604CA" w:rsidRPr="00A840DB" w:rsidRDefault="004604CA" w:rsidP="007441D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bCs/>
          <w:szCs w:val="20"/>
          <w:lang w:eastAsia="en-US"/>
        </w:rPr>
      </w:pPr>
    </w:p>
    <w:p w14:paraId="3B4D7B45" w14:textId="77777777" w:rsidR="004604CA" w:rsidRPr="00A840DB" w:rsidRDefault="004604CA" w:rsidP="007441D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3402"/>
      </w:tblGrid>
      <w:tr w:rsidR="004604CA" w:rsidRPr="00A840DB" w14:paraId="6514ADBC" w14:textId="77777777" w:rsidTr="00BA6F1F">
        <w:trPr>
          <w:trHeight w:val="70"/>
        </w:trPr>
        <w:tc>
          <w:tcPr>
            <w:tcW w:w="5665" w:type="dxa"/>
          </w:tcPr>
          <w:p w14:paraId="267ECA2E" w14:textId="77777777" w:rsidR="004604CA" w:rsidRPr="00A840DB" w:rsidRDefault="004604CA" w:rsidP="007441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iCs/>
                <w:lang w:eastAsia="en-US"/>
              </w:rPr>
            </w:pP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</w:t>
            </w:r>
            <w:r w:rsidR="00320FDC">
              <w:rPr>
                <w:rFonts w:eastAsia="Times New Roman"/>
                <w:iCs/>
                <w:lang w:eastAsia="en-US"/>
              </w:rPr>
              <w:t>ata nosaukums, vārds un uzvārds</w:t>
            </w:r>
          </w:p>
        </w:tc>
        <w:tc>
          <w:tcPr>
            <w:tcW w:w="3402" w:type="dxa"/>
          </w:tcPr>
          <w:p w14:paraId="691EFE75" w14:textId="77777777" w:rsidR="004604CA" w:rsidRPr="00A840DB" w:rsidRDefault="004604CA" w:rsidP="007441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4117D3EB" w14:textId="77777777" w:rsidTr="00BA6F1F">
        <w:tc>
          <w:tcPr>
            <w:tcW w:w="5665" w:type="dxa"/>
          </w:tcPr>
          <w:p w14:paraId="655A0054" w14:textId="77777777" w:rsidR="004604CA" w:rsidRPr="00A840DB" w:rsidRDefault="004604CA" w:rsidP="007441DE">
            <w:pPr>
              <w:keepNext/>
              <w:keepLines/>
              <w:spacing w:after="0" w:line="240" w:lineRule="auto"/>
              <w:contextualSpacing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</w:t>
            </w:r>
            <w:r w:rsidR="00320FDC">
              <w:rPr>
                <w:rFonts w:eastAsia="Times New Roman"/>
                <w:bCs/>
                <w:lang w:eastAsia="en-US"/>
              </w:rPr>
              <w:t>raksttiesīgās</w:t>
            </w:r>
            <w:proofErr w:type="spellEnd"/>
            <w:r w:rsidR="00320FDC">
              <w:rPr>
                <w:rFonts w:eastAsia="Times New Roman"/>
                <w:bCs/>
                <w:lang w:eastAsia="en-US"/>
              </w:rPr>
              <w:t xml:space="preserve"> personas paraksts</w:t>
            </w:r>
          </w:p>
        </w:tc>
        <w:tc>
          <w:tcPr>
            <w:tcW w:w="3402" w:type="dxa"/>
          </w:tcPr>
          <w:p w14:paraId="48CB7A18" w14:textId="77777777" w:rsidR="004604CA" w:rsidRPr="00A840DB" w:rsidRDefault="004604CA" w:rsidP="007441DE">
            <w:pPr>
              <w:keepNext/>
              <w:keepLines/>
              <w:spacing w:after="0" w:line="240" w:lineRule="auto"/>
              <w:contextualSpacing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4A29B91C" w14:textId="77777777" w:rsidR="00C521BC" w:rsidRDefault="00C521BC" w:rsidP="007441DE">
      <w:pPr>
        <w:spacing w:after="0" w:line="240" w:lineRule="auto"/>
        <w:contextualSpacing/>
      </w:pPr>
    </w:p>
    <w:sectPr w:rsidR="00C521BC" w:rsidSect="0023665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A36E0"/>
    <w:multiLevelType w:val="multilevel"/>
    <w:tmpl w:val="38FA2CB0"/>
    <w:lvl w:ilvl="0">
      <w:start w:val="3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800"/>
      </w:pPr>
      <w:rPr>
        <w:rFonts w:hint="default"/>
        <w:b/>
      </w:rPr>
    </w:lvl>
  </w:abstractNum>
  <w:abstractNum w:abstractNumId="1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609925">
    <w:abstractNumId w:val="2"/>
  </w:num>
  <w:num w:numId="2" w16cid:durableId="18286428">
    <w:abstractNumId w:val="1"/>
  </w:num>
  <w:num w:numId="3" w16cid:durableId="123686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3284D"/>
    <w:rsid w:val="000A058C"/>
    <w:rsid w:val="000C700F"/>
    <w:rsid w:val="000E2D93"/>
    <w:rsid w:val="001C4F02"/>
    <w:rsid w:val="001E26EA"/>
    <w:rsid w:val="00214358"/>
    <w:rsid w:val="00231470"/>
    <w:rsid w:val="0023665A"/>
    <w:rsid w:val="0029199D"/>
    <w:rsid w:val="00296E27"/>
    <w:rsid w:val="00320FDC"/>
    <w:rsid w:val="004604CA"/>
    <w:rsid w:val="004C2B28"/>
    <w:rsid w:val="004D3C52"/>
    <w:rsid w:val="005C3A49"/>
    <w:rsid w:val="005F516F"/>
    <w:rsid w:val="0060798E"/>
    <w:rsid w:val="00631C6F"/>
    <w:rsid w:val="00676983"/>
    <w:rsid w:val="006F58F8"/>
    <w:rsid w:val="006F6500"/>
    <w:rsid w:val="007441DE"/>
    <w:rsid w:val="00794211"/>
    <w:rsid w:val="007F02BB"/>
    <w:rsid w:val="00946C4F"/>
    <w:rsid w:val="00A77851"/>
    <w:rsid w:val="00AB1DCB"/>
    <w:rsid w:val="00B00AE0"/>
    <w:rsid w:val="00BA301E"/>
    <w:rsid w:val="00BA6F1F"/>
    <w:rsid w:val="00BE584B"/>
    <w:rsid w:val="00C27E0C"/>
    <w:rsid w:val="00C27F78"/>
    <w:rsid w:val="00C521BC"/>
    <w:rsid w:val="00C55EAC"/>
    <w:rsid w:val="00C76525"/>
    <w:rsid w:val="00D21C7A"/>
    <w:rsid w:val="00D4107E"/>
    <w:rsid w:val="00DA7488"/>
    <w:rsid w:val="00E100D8"/>
    <w:rsid w:val="00E231A4"/>
    <w:rsid w:val="00E4553F"/>
    <w:rsid w:val="00EC6DA6"/>
    <w:rsid w:val="00EC79EE"/>
    <w:rsid w:val="00ED76F9"/>
    <w:rsid w:val="00F50F98"/>
    <w:rsid w:val="00F9491B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03F7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,List Paragraph1,Bullet Points,Bullet Styl"/>
    <w:basedOn w:val="Parasts"/>
    <w:link w:val="SarakstarindkopaRakstz"/>
    <w:qFormat/>
    <w:rsid w:val="005C3A49"/>
    <w:pPr>
      <w:ind w:left="720"/>
      <w:contextualSpacing/>
    </w:pPr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BA6F1F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BA6F1F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BA6F1F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qFormat/>
    <w:locked/>
    <w:rsid w:val="00EC6DA6"/>
    <w:rPr>
      <w:rFonts w:ascii="Times New Roman" w:hAnsi="Times New Roman" w:cs="Times New Roman"/>
      <w:sz w:val="24"/>
      <w:szCs w:val="24"/>
      <w:lang w:eastAsia="lv-LV"/>
    </w:rPr>
  </w:style>
  <w:style w:type="table" w:customStyle="1" w:styleId="Reatabula2">
    <w:name w:val="Režģa tabula2"/>
    <w:basedOn w:val="Parastatabula"/>
    <w:next w:val="Reatabula"/>
    <w:rsid w:val="00F50F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50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Elza Rūtenberga</cp:lastModifiedBy>
  <cp:revision>11</cp:revision>
  <dcterms:created xsi:type="dcterms:W3CDTF">2022-07-01T07:17:00Z</dcterms:created>
  <dcterms:modified xsi:type="dcterms:W3CDTF">2022-12-02T09:30:00Z</dcterms:modified>
</cp:coreProperties>
</file>