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BA3B42" w:rsidRPr="007E5FB3" w:rsidP="00BA3B42" w14:paraId="6C103CC2" w14:textId="2749E431">
      <w:pPr>
        <w:jc w:val="center"/>
        <w:rPr>
          <w:lang w:val="pt-BR"/>
        </w:rPr>
      </w:pPr>
      <w:r>
        <w:rPr>
          <w:noProof/>
        </w:rPr>
        <w:drawing>
          <wp:inline distT="0" distB="0" distL="0" distR="0">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xmlns:r="http://schemas.openxmlformats.org/officeDocument/2006/relationships" r:embed="rId6"/>
                    <a:stretch>
                      <a:fillRect/>
                    </a:stretch>
                  </pic:blipFill>
                  <pic:spPr>
                    <a:xfrm>
                      <a:off x="0" y="0"/>
                      <a:ext cx="845820" cy="1001729"/>
                    </a:xfrm>
                    <a:prstGeom prst="rect">
                      <a:avLst/>
                    </a:prstGeom>
                  </pic:spPr>
                </pic:pic>
              </a:graphicData>
            </a:graphic>
          </wp:inline>
        </w:drawing>
      </w:r>
    </w:p>
    <w:p w:rsidR="00BA3B42" w:rsidRPr="00A31FA6" w:rsidP="00BA3B42" w14:paraId="45F7CCEC" w14:textId="2FF0A3B0">
      <w:pPr>
        <w:jc w:val="center"/>
      </w:pPr>
      <w:r w:rsidRPr="00A31FA6">
        <w:t>Latvijas Republika</w:t>
      </w:r>
    </w:p>
    <w:p w:rsidR="00BA3B42" w:rsidP="00B54914" w14:paraId="4E7D49AF" w14:textId="77777777">
      <w:pPr>
        <w:jc w:val="center"/>
        <w:rPr>
          <w:rFonts w:ascii="Bookman Old Style" w:hAnsi="Bookman Old Style"/>
          <w:b/>
          <w:sz w:val="32"/>
        </w:rPr>
      </w:pPr>
      <w:r w:rsidRPr="00A32284">
        <w:rPr>
          <w:rFonts w:ascii="Bookman Old Style" w:hAnsi="Bookman Old Style"/>
          <w:b/>
          <w:sz w:val="32"/>
        </w:rPr>
        <w:t>TALSU NOVADA PAŠVALDĪBA</w:t>
      </w:r>
    </w:p>
    <w:p w:rsidR="00BA3B42" w:rsidRPr="00C2448B" w:rsidP="00BA3B42" w14:paraId="37809125" w14:textId="77777777">
      <w:pPr>
        <w:jc w:val="center"/>
        <w:rPr>
          <w:rFonts w:ascii="Bookman Old Style" w:hAnsi="Bookman Old Style"/>
          <w:b/>
          <w:sz w:val="32"/>
          <w:szCs w:val="32"/>
        </w:rPr>
      </w:pPr>
      <w:r w:rsidRPr="00C2448B">
        <w:rPr>
          <w:rFonts w:ascii="Bookman Old Style" w:hAnsi="Bookman Old Style"/>
          <w:b/>
          <w:sz w:val="32"/>
          <w:szCs w:val="32"/>
        </w:rPr>
        <w:t>CENTRĀLĀ PĀRVALDE</w:t>
      </w:r>
    </w:p>
    <w:p w:rsidR="00BA3B42" w:rsidRPr="00B66D82" w:rsidP="00BA3B42" w14:paraId="5A4D18B9" w14:textId="27A7E5D4">
      <w:pPr>
        <w:jc w:val="center"/>
        <w:rPr>
          <w:sz w:val="22"/>
          <w:szCs w:val="22"/>
        </w:rPr>
      </w:pPr>
      <w:r w:rsidRPr="00B66D82">
        <w:rPr>
          <w:sz w:val="22"/>
          <w:szCs w:val="22"/>
        </w:rPr>
        <w:t>Nodokļu maksātāja reģistrācijas Nr.90009113532</w:t>
      </w:r>
    </w:p>
    <w:p w:rsidR="00BA3B42" w:rsidP="00BA3B42" w14:paraId="5ABA5AB4" w14:textId="77777777">
      <w:pPr>
        <w:pBdr>
          <w:bottom w:val="single" w:sz="12" w:space="1" w:color="auto"/>
        </w:pBdr>
        <w:ind w:firstLine="120"/>
        <w:jc w:val="center"/>
        <w:rPr>
          <w:sz w:val="20"/>
        </w:rPr>
      </w:pPr>
      <w:r>
        <w:rPr>
          <w:sz w:val="20"/>
        </w:rPr>
        <w:t>Kareivju iela 7, Talsi, Talsu nov., LV-3201, tālr. 63232110, e-pasts pasts@talsi.lv</w:t>
      </w:r>
    </w:p>
    <w:p w:rsidR="00BA3B42" w:rsidRPr="00A2679C" w:rsidP="00BA3B42" w14:paraId="3A36A201" w14:textId="77777777">
      <w:pPr>
        <w:jc w:val="center"/>
        <w:rPr>
          <w:b/>
          <w:sz w:val="32"/>
          <w:szCs w:val="32"/>
        </w:rPr>
      </w:pPr>
      <w:r>
        <w:rPr>
          <w:b/>
          <w:sz w:val="32"/>
          <w:szCs w:val="32"/>
        </w:rPr>
        <w:t>REGLAMENTS</w:t>
      </w:r>
    </w:p>
    <w:p w:rsidR="00BA3B42" w:rsidRPr="001009A5" w:rsidP="00BA3B42" w14:paraId="5CF1C871" w14:textId="77777777">
      <w:pPr>
        <w:jc w:val="center"/>
      </w:pPr>
      <w:r w:rsidRPr="00695073">
        <w:t>Talsos</w:t>
      </w:r>
    </w:p>
    <w:p w:rsidR="00BA3B42" w:rsidP="00BA3B42" w14:paraId="42A38D36"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6E2AFCB2" w14:textId="77777777" w:rsidTr="00BA3B4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BA3B42" w:rsidP="00BA3B42" w14:paraId="176D3B9E" w14:textId="77777777">
            <w:r>
              <w:rPr>
                <w:rFonts w:eastAsia="Calibri"/>
              </w:rPr>
              <w:t>24.11.2025.</w:t>
            </w:r>
            <w:r>
              <w:rPr>
                <w:rFonts w:eastAsia="Calibri"/>
              </w:rPr>
              <w:t xml:space="preserve">   </w:t>
            </w:r>
          </w:p>
        </w:tc>
        <w:tc>
          <w:tcPr>
            <w:tcW w:w="4531" w:type="dxa"/>
          </w:tcPr>
          <w:p w:rsidR="00BA3B42" w:rsidP="00BA3B42" w14:paraId="5494DE8F" w14:textId="77777777">
            <w:pPr>
              <w:jc w:val="right"/>
            </w:pPr>
            <w:r>
              <w:rPr>
                <w:rFonts w:eastAsia="Calibri"/>
              </w:rPr>
              <w:t xml:space="preserve">Nr. </w:t>
            </w:r>
            <w:r>
              <w:rPr>
                <w:rFonts w:eastAsia="Calibri"/>
              </w:rPr>
              <w:t>TNPCP/25/4-4/175/RSJ</w:t>
            </w:r>
          </w:p>
        </w:tc>
      </w:tr>
    </w:tbl>
    <w:p w:rsidR="00BA3B42" w:rsidP="00BA3B42" w14:paraId="022D3653" w14:textId="77777777"/>
    <w:p w:rsidR="00BA3B42" w:rsidRPr="00BA3B42" w:rsidP="00BA3B42" w14:paraId="1B89B2CB" w14:textId="77777777">
      <w:pPr>
        <w:jc w:val="center"/>
        <w:rPr>
          <w:b/>
          <w:bCs/>
          <w:sz w:val="28"/>
          <w:szCs w:val="28"/>
        </w:rPr>
      </w:pPr>
      <w:r w:rsidRPr="00BA3B42">
        <w:rPr>
          <w:b/>
          <w:bCs/>
          <w:sz w:val="28"/>
          <w:szCs w:val="28"/>
        </w:rPr>
        <w:t>C</w:t>
      </w:r>
      <w:r>
        <w:rPr>
          <w:b/>
          <w:bCs/>
          <w:sz w:val="28"/>
          <w:szCs w:val="28"/>
        </w:rPr>
        <w:t xml:space="preserve">entrālās pārvaldes </w:t>
      </w:r>
      <w:r w:rsidR="004F5906">
        <w:rPr>
          <w:b/>
          <w:bCs/>
          <w:sz w:val="28"/>
          <w:szCs w:val="28"/>
        </w:rPr>
        <w:br/>
      </w:r>
      <w:r w:rsidR="00FA59CE">
        <w:rPr>
          <w:b/>
          <w:bCs/>
          <w:sz w:val="28"/>
          <w:szCs w:val="28"/>
        </w:rPr>
        <w:t>Administratīvā departamenta</w:t>
      </w:r>
      <w:r w:rsidR="004F5906">
        <w:rPr>
          <w:b/>
          <w:bCs/>
          <w:sz w:val="28"/>
          <w:szCs w:val="28"/>
        </w:rPr>
        <w:t xml:space="preserve"> </w:t>
      </w:r>
      <w:r>
        <w:rPr>
          <w:b/>
          <w:bCs/>
          <w:sz w:val="28"/>
          <w:szCs w:val="28"/>
        </w:rPr>
        <w:t>reglaments</w:t>
      </w:r>
    </w:p>
    <w:p w:rsidR="008D2A5F" w:rsidRPr="003E05F4" w:rsidP="00BA3B42" w14:paraId="0C9CE8C6" w14:textId="77777777">
      <w:pPr>
        <w:rPr>
          <w:b/>
          <w:sz w:val="28"/>
          <w:szCs w:val="28"/>
        </w:rPr>
      </w:pPr>
      <w:bookmarkStart w:id="0" w:name="docDate"/>
      <w:bookmarkEnd w:id="0"/>
    </w:p>
    <w:tbl>
      <w:tblPr>
        <w:tblW w:w="9061" w:type="dxa"/>
        <w:tblBorders>
          <w:top w:val="nil"/>
          <w:left w:val="nil"/>
          <w:bottom w:val="nil"/>
          <w:right w:val="nil"/>
          <w:insideH w:val="nil"/>
          <w:insideV w:val="nil"/>
        </w:tblBorders>
        <w:tblLayout w:type="fixed"/>
        <w:tblLook w:val="0400"/>
      </w:tblPr>
      <w:tblGrid>
        <w:gridCol w:w="5245"/>
        <w:gridCol w:w="3816"/>
      </w:tblGrid>
      <w:tr w14:paraId="435D9396" w14:textId="77777777" w:rsidTr="003A713C">
        <w:tblPrEx>
          <w:tblW w:w="9061" w:type="dxa"/>
          <w:tblBorders>
            <w:top w:val="nil"/>
            <w:left w:val="nil"/>
            <w:bottom w:val="nil"/>
            <w:right w:val="nil"/>
            <w:insideH w:val="nil"/>
            <w:insideV w:val="nil"/>
          </w:tblBorders>
          <w:tblLayout w:type="fixed"/>
          <w:tblLook w:val="0400"/>
        </w:tblPrEx>
        <w:tc>
          <w:tcPr>
            <w:tcW w:w="5245" w:type="dxa"/>
          </w:tcPr>
          <w:p w:rsidR="001B2AEA" w:rsidRPr="003E05F4" w:rsidP="000538E4" w14:paraId="7A9AA1EF" w14:textId="77777777">
            <w:pPr>
              <w:jc w:val="center"/>
            </w:pPr>
          </w:p>
        </w:tc>
        <w:tc>
          <w:tcPr>
            <w:tcW w:w="3816" w:type="dxa"/>
          </w:tcPr>
          <w:p w:rsidR="001B2AEA" w:rsidRPr="003E05F4" w:rsidP="000538E4" w14:paraId="19433BE6" w14:textId="77777777">
            <w:pPr>
              <w:jc w:val="both"/>
              <w:rPr>
                <w:i/>
              </w:rPr>
            </w:pPr>
            <w:r w:rsidRPr="003E05F4">
              <w:rPr>
                <w:i/>
              </w:rPr>
              <w:t>Izdot</w:t>
            </w:r>
            <w:r w:rsidR="00BA3B42">
              <w:rPr>
                <w:i/>
              </w:rPr>
              <w:t>s</w:t>
            </w:r>
            <w:r w:rsidRPr="003E05F4">
              <w:rPr>
                <w:i/>
              </w:rPr>
              <w:t xml:space="preserve"> saskaņā ar</w:t>
            </w:r>
            <w:r w:rsidR="004F5906">
              <w:rPr>
                <w:i/>
              </w:rPr>
              <w:t xml:space="preserve"> Valsts pārvaldes iekārtas likuma 73.</w:t>
            </w:r>
            <w:r w:rsidR="0034730A">
              <w:rPr>
                <w:i/>
              </w:rPr>
              <w:t> </w:t>
            </w:r>
            <w:r w:rsidR="004F5906">
              <w:rPr>
                <w:i/>
              </w:rPr>
              <w:t>panta pirmās daļas 1.</w:t>
            </w:r>
            <w:r w:rsidR="0034730A">
              <w:rPr>
                <w:i/>
              </w:rPr>
              <w:t> </w:t>
            </w:r>
            <w:r w:rsidR="004F5906">
              <w:rPr>
                <w:i/>
              </w:rPr>
              <w:t>punktu,</w:t>
            </w:r>
            <w:r w:rsidRPr="003E05F4">
              <w:rPr>
                <w:i/>
              </w:rPr>
              <w:t xml:space="preserve"> </w:t>
            </w:r>
            <w:r w:rsidR="004F5906">
              <w:rPr>
                <w:i/>
              </w:rPr>
              <w:t>Talsu novada pašvaldības domes 202</w:t>
            </w:r>
            <w:r w:rsidR="00DF3707">
              <w:rPr>
                <w:i/>
              </w:rPr>
              <w:t>4</w:t>
            </w:r>
            <w:r w:rsidR="004F5906">
              <w:rPr>
                <w:i/>
              </w:rPr>
              <w:t>.</w:t>
            </w:r>
            <w:r w:rsidR="0034730A">
              <w:rPr>
                <w:i/>
              </w:rPr>
              <w:t> </w:t>
            </w:r>
            <w:r w:rsidR="004F5906">
              <w:rPr>
                <w:i/>
              </w:rPr>
              <w:t xml:space="preserve">gada </w:t>
            </w:r>
            <w:r w:rsidR="00DF3707">
              <w:rPr>
                <w:i/>
              </w:rPr>
              <w:t>25</w:t>
            </w:r>
            <w:r w:rsidR="004F5906">
              <w:rPr>
                <w:i/>
              </w:rPr>
              <w:t>.</w:t>
            </w:r>
            <w:r w:rsidR="0034730A">
              <w:rPr>
                <w:i/>
              </w:rPr>
              <w:t> </w:t>
            </w:r>
            <w:r w:rsidR="00DF3707">
              <w:rPr>
                <w:i/>
              </w:rPr>
              <w:t>aprīļa</w:t>
            </w:r>
            <w:r w:rsidR="004F5906">
              <w:rPr>
                <w:i/>
              </w:rPr>
              <w:t xml:space="preserve"> reglamenta Nr.</w:t>
            </w:r>
            <w:r w:rsidR="0034730A">
              <w:rPr>
                <w:i/>
              </w:rPr>
              <w:t> </w:t>
            </w:r>
            <w:r w:rsidR="004F5906">
              <w:rPr>
                <w:i/>
              </w:rPr>
              <w:t>1</w:t>
            </w:r>
            <w:r w:rsidR="00DF3707">
              <w:rPr>
                <w:i/>
              </w:rPr>
              <w:t>/2024</w:t>
            </w:r>
            <w:r w:rsidR="004F5906">
              <w:rPr>
                <w:i/>
              </w:rPr>
              <w:t xml:space="preserve"> “Talsu novada pašvaldības darba reglaments” 5</w:t>
            </w:r>
            <w:r w:rsidR="001D0A59">
              <w:rPr>
                <w:i/>
              </w:rPr>
              <w:t>6</w:t>
            </w:r>
            <w:r w:rsidR="0034730A">
              <w:rPr>
                <w:i/>
              </w:rPr>
              <w:t>. </w:t>
            </w:r>
            <w:r w:rsidR="003118FA">
              <w:rPr>
                <w:i/>
              </w:rPr>
              <w:t xml:space="preserve"> </w:t>
            </w:r>
            <w:r w:rsidR="004F5906">
              <w:rPr>
                <w:i/>
              </w:rPr>
              <w:t>punktu</w:t>
            </w:r>
          </w:p>
        </w:tc>
      </w:tr>
    </w:tbl>
    <w:p w:rsidR="00954183" w:rsidRPr="003E05F4" w:rsidP="000538E4" w14:paraId="77F3C1B2" w14:textId="77777777">
      <w:pPr>
        <w:pBdr>
          <w:top w:val="nil"/>
          <w:left w:val="nil"/>
          <w:bottom w:val="nil"/>
          <w:right w:val="nil"/>
          <w:between w:val="nil"/>
        </w:pBdr>
        <w:tabs>
          <w:tab w:val="left" w:pos="284"/>
        </w:tabs>
        <w:rPr>
          <w:b/>
        </w:rPr>
      </w:pPr>
    </w:p>
    <w:p w:rsidR="001B2AEA" w:rsidRPr="003E05F4" w:rsidP="00887640" w14:paraId="5D5AD28E" w14:textId="77777777">
      <w:pPr>
        <w:keepNext/>
        <w:numPr>
          <w:ilvl w:val="0"/>
          <w:numId w:val="2"/>
        </w:numPr>
        <w:pBdr>
          <w:top w:val="nil"/>
          <w:left w:val="nil"/>
          <w:bottom w:val="nil"/>
          <w:right w:val="nil"/>
          <w:between w:val="nil"/>
        </w:pBdr>
        <w:tabs>
          <w:tab w:val="left" w:pos="284"/>
        </w:tabs>
        <w:spacing w:after="240"/>
        <w:ind w:left="357" w:hanging="357"/>
        <w:jc w:val="center"/>
        <w:rPr>
          <w:b/>
        </w:rPr>
      </w:pPr>
      <w:r w:rsidRPr="003E05F4">
        <w:rPr>
          <w:b/>
        </w:rPr>
        <w:t>Vispārīgie jautājumi</w:t>
      </w:r>
    </w:p>
    <w:p w:rsidR="00A618B1" w:rsidP="0034730A" w14:paraId="13B2CD5F" w14:textId="77777777">
      <w:pPr>
        <w:pStyle w:val="ListParagraph"/>
        <w:numPr>
          <w:ilvl w:val="1"/>
          <w:numId w:val="1"/>
        </w:numPr>
        <w:jc w:val="both"/>
      </w:pPr>
      <w:bookmarkStart w:id="1" w:name="_heading=h.gjdgxs" w:colFirst="0" w:colLast="0"/>
      <w:bookmarkEnd w:id="1"/>
      <w:r>
        <w:t xml:space="preserve">Reglaments nosaka </w:t>
      </w:r>
      <w:r w:rsidR="007F6609">
        <w:t xml:space="preserve">Talsu novada pašvaldības (turpmāk – Pašvaldība) </w:t>
      </w:r>
      <w:r>
        <w:t xml:space="preserve">Centrālās pārvaldes </w:t>
      </w:r>
      <w:r w:rsidR="006B437B">
        <w:t>Administratīvā departamenta</w:t>
      </w:r>
      <w:r>
        <w:t xml:space="preserve"> (turpmāk – </w:t>
      </w:r>
      <w:r w:rsidR="007F6609">
        <w:t>D</w:t>
      </w:r>
      <w:r w:rsidR="006B437B">
        <w:t>epartaments</w:t>
      </w:r>
      <w:r>
        <w:t>) mērķi, uzdevumus,</w:t>
      </w:r>
      <w:r w:rsidR="00653DCC">
        <w:t xml:space="preserve"> struktūru</w:t>
      </w:r>
      <w:r w:rsidR="00B2082A">
        <w:t xml:space="preserve"> un</w:t>
      </w:r>
      <w:r w:rsidR="00653DCC">
        <w:t xml:space="preserve"> darba organizāciju</w:t>
      </w:r>
      <w:r w:rsidRPr="00A618B1">
        <w:t>.</w:t>
      </w:r>
    </w:p>
    <w:p w:rsidR="00DD27BD" w:rsidP="000F293A" w14:paraId="4D7D5E59" w14:textId="77777777">
      <w:pPr>
        <w:pStyle w:val="ListParagraph"/>
        <w:numPr>
          <w:ilvl w:val="1"/>
          <w:numId w:val="1"/>
        </w:numPr>
        <w:jc w:val="both"/>
      </w:pPr>
      <w:r>
        <w:t>Departaments</w:t>
      </w:r>
      <w:r w:rsidRPr="00DF6399" w:rsidR="00A618B1">
        <w:t xml:space="preserve"> ir </w:t>
      </w:r>
      <w:r w:rsidR="0034730A">
        <w:t>Centrālās pārvaldes</w:t>
      </w:r>
      <w:r w:rsidRPr="00DF6399" w:rsidR="00A618B1">
        <w:t xml:space="preserve"> struktūrvienība, kas ir tieši pakļauta </w:t>
      </w:r>
      <w:r w:rsidR="004A6EEA">
        <w:t>Pašvaldības</w:t>
      </w:r>
      <w:r w:rsidRPr="00DF6399" w:rsidR="00DF6399">
        <w:t xml:space="preserve"> </w:t>
      </w:r>
      <w:r w:rsidR="00F96294">
        <w:t>i</w:t>
      </w:r>
      <w:r w:rsidR="00F67E2F">
        <w:t>zpilddirektora vietniekam administratīvajos un finanšu jautājumos (turpmāk – Izpilddirektora vietnieks).</w:t>
      </w:r>
    </w:p>
    <w:p w:rsidR="00DD27BD" w:rsidP="000F293A" w14:paraId="5D996450" w14:textId="77777777">
      <w:pPr>
        <w:pStyle w:val="ListParagraph"/>
        <w:numPr>
          <w:ilvl w:val="1"/>
          <w:numId w:val="1"/>
        </w:numPr>
        <w:jc w:val="both"/>
      </w:pPr>
      <w:r>
        <w:t>Departamenta vadītājs, Departamenta nodaļu vadītāji un darbinieki darbojas savas kompetences ietvaros saskaņā ar normatīvajiem aktiem, šo reglamentu, atbilstoši darba līgumam un apstiprinātā amata apraksta nosacījumiem.</w:t>
      </w:r>
    </w:p>
    <w:p w:rsidR="00DD27BD" w:rsidP="000F293A" w14:paraId="60AA3743" w14:textId="77777777">
      <w:pPr>
        <w:pStyle w:val="ListParagraph"/>
        <w:numPr>
          <w:ilvl w:val="1"/>
          <w:numId w:val="1"/>
        </w:numPr>
        <w:jc w:val="both"/>
      </w:pPr>
      <w:r>
        <w:t xml:space="preserve">Departaments savā darbā pilda uzdevumus, sadarbojoties ar citām Pašvaldības Centrālās </w:t>
      </w:r>
      <w:r w:rsidR="00303995">
        <w:t>p</w:t>
      </w:r>
      <w:r>
        <w:t xml:space="preserve">ārvaldes struktūrvienībām un iestādēm, amatpersonām, valsts un </w:t>
      </w:r>
      <w:r w:rsidR="00C24768">
        <w:t>P</w:t>
      </w:r>
      <w:r>
        <w:t>ašvaldību institūcijām, kā arī citām juridiskām un</w:t>
      </w:r>
      <w:r w:rsidR="00055112">
        <w:t> </w:t>
      </w:r>
      <w:r>
        <w:t>/</w:t>
      </w:r>
      <w:r w:rsidR="00055112">
        <w:t> </w:t>
      </w:r>
      <w:r>
        <w:t>vai fiziskām personām, risinot Departamenta kompetencē esošos jautājumus.</w:t>
      </w:r>
    </w:p>
    <w:p w:rsidR="00C05F72" w:rsidP="000F293A" w14:paraId="7D16FC3F" w14:textId="77777777">
      <w:pPr>
        <w:pStyle w:val="ListParagraph"/>
        <w:numPr>
          <w:ilvl w:val="1"/>
          <w:numId w:val="1"/>
        </w:numPr>
        <w:jc w:val="both"/>
      </w:pPr>
      <w:r>
        <w:t xml:space="preserve">Par Departamenta izveidošanu, reorganizāciju un likvidāciju lemj Pašvaldības dome. </w:t>
      </w:r>
    </w:p>
    <w:p w:rsidR="00EE367C" w:rsidRPr="003E05F4" w:rsidP="000538E4" w14:paraId="75D80734" w14:textId="77777777">
      <w:pPr>
        <w:tabs>
          <w:tab w:val="left" w:pos="567"/>
        </w:tabs>
        <w:jc w:val="both"/>
      </w:pPr>
    </w:p>
    <w:p w:rsidR="00AA7CCC" w:rsidP="00887640" w14:paraId="7B993BB7" w14:textId="77777777">
      <w:pPr>
        <w:keepNext/>
        <w:numPr>
          <w:ilvl w:val="0"/>
          <w:numId w:val="2"/>
        </w:numPr>
        <w:pBdr>
          <w:top w:val="nil"/>
          <w:left w:val="nil"/>
          <w:bottom w:val="nil"/>
          <w:right w:val="nil"/>
          <w:between w:val="nil"/>
        </w:pBdr>
        <w:tabs>
          <w:tab w:val="left" w:pos="284"/>
        </w:tabs>
        <w:spacing w:after="240"/>
        <w:ind w:left="357" w:hanging="357"/>
        <w:jc w:val="center"/>
        <w:rPr>
          <w:b/>
        </w:rPr>
      </w:pPr>
      <w:r>
        <w:rPr>
          <w:b/>
        </w:rPr>
        <w:t>Departamenta struktūra</w:t>
      </w:r>
      <w:r w:rsidR="00C85A03">
        <w:rPr>
          <w:b/>
        </w:rPr>
        <w:t xml:space="preserve"> un vadība</w:t>
      </w:r>
    </w:p>
    <w:p w:rsidR="00F60C53" w:rsidRPr="00DD27BD" w:rsidP="00102025" w14:paraId="28E22427" w14:textId="77777777">
      <w:pPr>
        <w:pStyle w:val="ListParagraph"/>
        <w:numPr>
          <w:ilvl w:val="1"/>
          <w:numId w:val="2"/>
        </w:numPr>
        <w:pBdr>
          <w:top w:val="nil"/>
          <w:left w:val="nil"/>
          <w:bottom w:val="nil"/>
          <w:right w:val="nil"/>
          <w:between w:val="nil"/>
        </w:pBdr>
        <w:jc w:val="both"/>
        <w:rPr>
          <w:b/>
        </w:rPr>
      </w:pPr>
      <w:r w:rsidRPr="00DD27BD">
        <w:rPr>
          <w:bCs/>
        </w:rPr>
        <w:t>Departamenta struktūra:</w:t>
      </w:r>
    </w:p>
    <w:p w:rsidR="00C85A03" w:rsidP="000F293A" w14:paraId="0691AC76" w14:textId="77777777">
      <w:pPr>
        <w:pStyle w:val="ListParagraph"/>
        <w:numPr>
          <w:ilvl w:val="1"/>
          <w:numId w:val="2"/>
        </w:numPr>
        <w:pBdr>
          <w:top w:val="nil"/>
          <w:left w:val="nil"/>
          <w:bottom w:val="nil"/>
          <w:right w:val="nil"/>
          <w:between w:val="nil"/>
        </w:pBdr>
        <w:tabs>
          <w:tab w:val="left" w:pos="567"/>
        </w:tabs>
        <w:jc w:val="both"/>
        <w:rPr>
          <w:bCs/>
        </w:rPr>
      </w:pPr>
      <w:r w:rsidRPr="00F60C53">
        <w:rPr>
          <w:bCs/>
        </w:rPr>
        <w:t>Departamenta vadītājs</w:t>
      </w:r>
      <w:r>
        <w:rPr>
          <w:bCs/>
        </w:rPr>
        <w:t>:</w:t>
      </w:r>
    </w:p>
    <w:p w:rsidR="00C85A03" w:rsidP="00226BD6" w14:paraId="1D91D880" w14:textId="77777777">
      <w:pPr>
        <w:pStyle w:val="ListParagraph"/>
        <w:numPr>
          <w:ilvl w:val="2"/>
          <w:numId w:val="2"/>
        </w:numPr>
        <w:pBdr>
          <w:top w:val="nil"/>
          <w:left w:val="nil"/>
          <w:bottom w:val="nil"/>
          <w:right w:val="nil"/>
          <w:between w:val="nil"/>
        </w:pBdr>
        <w:jc w:val="both"/>
        <w:rPr>
          <w:bCs/>
        </w:rPr>
      </w:pPr>
      <w:r>
        <w:rPr>
          <w:bCs/>
        </w:rPr>
        <w:t>Dokumentu vadības nodaļa</w:t>
      </w:r>
      <w:r w:rsidR="0057554D">
        <w:rPr>
          <w:bCs/>
        </w:rPr>
        <w:t>s vadītājs</w:t>
      </w:r>
      <w:r>
        <w:rPr>
          <w:bCs/>
        </w:rPr>
        <w:t>:</w:t>
      </w:r>
    </w:p>
    <w:p w:rsidR="00DD27BD" w:rsidP="00DD27BD" w14:paraId="7F2B71B9" w14:textId="77777777">
      <w:pPr>
        <w:pStyle w:val="ListParagraph"/>
        <w:numPr>
          <w:ilvl w:val="3"/>
          <w:numId w:val="2"/>
        </w:numPr>
        <w:pBdr>
          <w:top w:val="nil"/>
          <w:left w:val="nil"/>
          <w:bottom w:val="nil"/>
          <w:right w:val="nil"/>
          <w:between w:val="nil"/>
        </w:pBdr>
        <w:tabs>
          <w:tab w:val="left" w:pos="567"/>
        </w:tabs>
        <w:jc w:val="both"/>
        <w:rPr>
          <w:bCs/>
        </w:rPr>
      </w:pPr>
      <w:r>
        <w:rPr>
          <w:bCs/>
        </w:rPr>
        <w:t>Biroja vadītājs – 1 darbinieks;</w:t>
      </w:r>
    </w:p>
    <w:p w:rsidR="00C85A03" w:rsidP="000F293A" w14:paraId="40B6D47F" w14:textId="75E5A335">
      <w:pPr>
        <w:pStyle w:val="ListParagraph"/>
        <w:numPr>
          <w:ilvl w:val="3"/>
          <w:numId w:val="2"/>
        </w:numPr>
        <w:pBdr>
          <w:top w:val="nil"/>
          <w:left w:val="nil"/>
          <w:bottom w:val="nil"/>
          <w:right w:val="nil"/>
          <w:between w:val="nil"/>
        </w:pBdr>
        <w:tabs>
          <w:tab w:val="left" w:pos="567"/>
        </w:tabs>
        <w:jc w:val="both"/>
        <w:rPr>
          <w:bCs/>
        </w:rPr>
      </w:pPr>
      <w:r w:rsidRPr="00F60C53">
        <w:rPr>
          <w:bCs/>
        </w:rPr>
        <w:t>Vecākie lie</w:t>
      </w:r>
      <w:r>
        <w:rPr>
          <w:bCs/>
        </w:rPr>
        <w:t xml:space="preserve">tveži – </w:t>
      </w:r>
      <w:r w:rsidR="00393E69">
        <w:rPr>
          <w:bCs/>
        </w:rPr>
        <w:t>6</w:t>
      </w:r>
      <w:r>
        <w:rPr>
          <w:bCs/>
        </w:rPr>
        <w:t xml:space="preserve"> darbinieki</w:t>
      </w:r>
      <w:r w:rsidR="00DD27BD">
        <w:rPr>
          <w:bCs/>
        </w:rPr>
        <w:t>.</w:t>
      </w:r>
    </w:p>
    <w:p w:rsidR="00C85A03" w:rsidP="000F293A" w14:paraId="4102E394" w14:textId="77777777">
      <w:pPr>
        <w:pStyle w:val="ListParagraph"/>
        <w:numPr>
          <w:ilvl w:val="2"/>
          <w:numId w:val="2"/>
        </w:numPr>
        <w:pBdr>
          <w:top w:val="nil"/>
          <w:left w:val="nil"/>
          <w:bottom w:val="nil"/>
          <w:right w:val="nil"/>
          <w:between w:val="nil"/>
        </w:pBdr>
        <w:tabs>
          <w:tab w:val="left" w:pos="567"/>
        </w:tabs>
        <w:jc w:val="both"/>
        <w:rPr>
          <w:bCs/>
        </w:rPr>
      </w:pPr>
      <w:r>
        <w:rPr>
          <w:bCs/>
        </w:rPr>
        <w:t>Sabiedrisko attiecību nodaļa</w:t>
      </w:r>
      <w:r w:rsidR="0057554D">
        <w:rPr>
          <w:bCs/>
        </w:rPr>
        <w:t>s vadītājs</w:t>
      </w:r>
      <w:r>
        <w:rPr>
          <w:bCs/>
        </w:rPr>
        <w:t>:</w:t>
      </w:r>
    </w:p>
    <w:p w:rsidR="00C85A03" w:rsidP="000F293A" w14:paraId="26E17DA2" w14:textId="77777777">
      <w:pPr>
        <w:pStyle w:val="ListParagraph"/>
        <w:numPr>
          <w:ilvl w:val="3"/>
          <w:numId w:val="2"/>
        </w:numPr>
        <w:pBdr>
          <w:top w:val="nil"/>
          <w:left w:val="nil"/>
          <w:bottom w:val="nil"/>
          <w:right w:val="nil"/>
          <w:between w:val="nil"/>
        </w:pBdr>
        <w:tabs>
          <w:tab w:val="left" w:pos="567"/>
        </w:tabs>
        <w:jc w:val="both"/>
        <w:rPr>
          <w:bCs/>
        </w:rPr>
      </w:pPr>
      <w:r>
        <w:rPr>
          <w:bCs/>
        </w:rPr>
        <w:t>Vecākais sabiedrisko attiecību speciālists – 1 darbinieks;</w:t>
      </w:r>
    </w:p>
    <w:p w:rsidR="00C85A03" w:rsidP="000F293A" w14:paraId="339D73AA" w14:textId="77777777">
      <w:pPr>
        <w:pStyle w:val="ListParagraph"/>
        <w:numPr>
          <w:ilvl w:val="3"/>
          <w:numId w:val="2"/>
        </w:numPr>
        <w:pBdr>
          <w:top w:val="nil"/>
          <w:left w:val="nil"/>
          <w:bottom w:val="nil"/>
          <w:right w:val="nil"/>
          <w:between w:val="nil"/>
        </w:pBdr>
        <w:tabs>
          <w:tab w:val="left" w:pos="567"/>
        </w:tabs>
        <w:jc w:val="both"/>
        <w:rPr>
          <w:bCs/>
        </w:rPr>
      </w:pPr>
      <w:r>
        <w:rPr>
          <w:bCs/>
        </w:rPr>
        <w:t>Sabiedrisko attiecību speciālists – 2 darbinieki;</w:t>
      </w:r>
    </w:p>
    <w:p w:rsidR="00C85A03" w:rsidRPr="008A472F" w:rsidP="008A472F" w14:paraId="3A6B02FF" w14:textId="77777777">
      <w:pPr>
        <w:pStyle w:val="ListParagraph"/>
        <w:numPr>
          <w:ilvl w:val="2"/>
          <w:numId w:val="2"/>
        </w:numPr>
        <w:pBdr>
          <w:top w:val="nil"/>
          <w:left w:val="nil"/>
          <w:bottom w:val="nil"/>
          <w:right w:val="nil"/>
          <w:between w:val="nil"/>
        </w:pBdr>
        <w:tabs>
          <w:tab w:val="left" w:pos="567"/>
        </w:tabs>
        <w:jc w:val="both"/>
        <w:rPr>
          <w:bCs/>
        </w:rPr>
      </w:pPr>
      <w:r>
        <w:rPr>
          <w:bCs/>
        </w:rPr>
        <w:t>Vecākie personāla speciālisti – 4 darbinieki</w:t>
      </w:r>
      <w:r w:rsidR="008A472F">
        <w:rPr>
          <w:bCs/>
        </w:rPr>
        <w:t>;</w:t>
      </w:r>
    </w:p>
    <w:p w:rsidR="00C85A03" w:rsidRPr="00C85A03" w:rsidP="000F293A" w14:paraId="365EB9FE" w14:textId="77777777">
      <w:pPr>
        <w:pStyle w:val="ListParagraph"/>
        <w:numPr>
          <w:ilvl w:val="2"/>
          <w:numId w:val="2"/>
        </w:numPr>
        <w:pBdr>
          <w:top w:val="nil"/>
          <w:left w:val="nil"/>
          <w:bottom w:val="nil"/>
          <w:right w:val="nil"/>
          <w:between w:val="nil"/>
        </w:pBdr>
        <w:tabs>
          <w:tab w:val="left" w:pos="567"/>
        </w:tabs>
        <w:jc w:val="both"/>
        <w:rPr>
          <w:bCs/>
        </w:rPr>
      </w:pPr>
      <w:r>
        <w:rPr>
          <w:bCs/>
        </w:rPr>
        <w:t>V</w:t>
      </w:r>
      <w:r w:rsidRPr="00C85A03">
        <w:rPr>
          <w:bCs/>
        </w:rPr>
        <w:t>ecākais darba aizsardzības speciālists</w:t>
      </w:r>
      <w:r>
        <w:rPr>
          <w:bCs/>
        </w:rPr>
        <w:t xml:space="preserve"> – 1 darbinieks.</w:t>
      </w:r>
    </w:p>
    <w:p w:rsidR="000674C4" w:rsidRPr="00DD27BD" w:rsidP="00E5097C" w14:paraId="6B121871" w14:textId="77777777">
      <w:pPr>
        <w:pStyle w:val="ListParagraph"/>
        <w:numPr>
          <w:ilvl w:val="1"/>
          <w:numId w:val="2"/>
        </w:numPr>
        <w:pBdr>
          <w:top w:val="nil"/>
          <w:left w:val="nil"/>
          <w:bottom w:val="nil"/>
          <w:right w:val="nil"/>
          <w:between w:val="nil"/>
        </w:pBdr>
        <w:tabs>
          <w:tab w:val="left" w:pos="567"/>
        </w:tabs>
        <w:jc w:val="both"/>
        <w:rPr>
          <w:b/>
        </w:rPr>
      </w:pPr>
      <w:r w:rsidRPr="00DD27BD">
        <w:rPr>
          <w:bCs/>
        </w:rPr>
        <w:t xml:space="preserve">Departamentu vada Departamenta vadītājs, kurš ir augstākā amatpersona struktūrvienībā. Departamenta vadītāja kompetence ir noteikta šajā reglamentā un amata aprakstā. Departamenta vadītājs ir tieši </w:t>
      </w:r>
      <w:r w:rsidR="00DD27BD">
        <w:rPr>
          <w:bCs/>
        </w:rPr>
        <w:t xml:space="preserve">pakļauts </w:t>
      </w:r>
      <w:r w:rsidR="000F293A">
        <w:rPr>
          <w:bCs/>
        </w:rPr>
        <w:t>I</w:t>
      </w:r>
      <w:r w:rsidRPr="00DD27BD">
        <w:rPr>
          <w:bCs/>
        </w:rPr>
        <w:t xml:space="preserve">zpilddirektora vietniekam. Departamenta vadītāju darbā pieņem un no darba atbrīvo </w:t>
      </w:r>
      <w:r w:rsidRPr="00DD27BD" w:rsidR="004946B3">
        <w:rPr>
          <w:bCs/>
        </w:rPr>
        <w:t>i</w:t>
      </w:r>
      <w:r w:rsidRPr="00DD27BD">
        <w:rPr>
          <w:bCs/>
        </w:rPr>
        <w:t>zpilddirektors.</w:t>
      </w:r>
      <w:r w:rsidRPr="00DD27BD" w:rsidR="00AC5572">
        <w:rPr>
          <w:bCs/>
        </w:rPr>
        <w:t xml:space="preserve"> Nodaļu vadītājus un darbiniekus darbā pieņem un atbrīvo </w:t>
      </w:r>
      <w:r w:rsidRPr="00DD27BD" w:rsidR="004946B3">
        <w:rPr>
          <w:bCs/>
        </w:rPr>
        <w:t>i</w:t>
      </w:r>
      <w:r w:rsidRPr="00DD27BD" w:rsidR="00AC5572">
        <w:rPr>
          <w:bCs/>
        </w:rPr>
        <w:t>zpilddirektors pēc Departamenta vadītāja ieteikuma.</w:t>
      </w:r>
    </w:p>
    <w:p w:rsidR="000674C4" w:rsidRPr="00CE5211" w:rsidP="00E5097C" w14:paraId="304098B8" w14:textId="77777777">
      <w:pPr>
        <w:pStyle w:val="ListParagraph"/>
        <w:numPr>
          <w:ilvl w:val="1"/>
          <w:numId w:val="2"/>
        </w:numPr>
        <w:pBdr>
          <w:top w:val="nil"/>
          <w:left w:val="nil"/>
          <w:bottom w:val="nil"/>
          <w:right w:val="nil"/>
          <w:between w:val="nil"/>
        </w:pBdr>
        <w:tabs>
          <w:tab w:val="left" w:pos="567"/>
        </w:tabs>
        <w:jc w:val="both"/>
        <w:rPr>
          <w:bCs/>
        </w:rPr>
      </w:pPr>
      <w:r>
        <w:rPr>
          <w:bCs/>
        </w:rPr>
        <w:t>D</w:t>
      </w:r>
      <w:r w:rsidRPr="00CE5211">
        <w:rPr>
          <w:bCs/>
        </w:rPr>
        <w:t>epartamenta vadītājs:</w:t>
      </w:r>
    </w:p>
    <w:p w:rsidR="00CE5211" w:rsidP="00E5097C" w14:paraId="392F9373" w14:textId="77777777">
      <w:pPr>
        <w:numPr>
          <w:ilvl w:val="2"/>
          <w:numId w:val="2"/>
        </w:numPr>
        <w:pBdr>
          <w:top w:val="nil"/>
          <w:left w:val="nil"/>
          <w:bottom w:val="nil"/>
          <w:right w:val="nil"/>
          <w:between w:val="nil"/>
        </w:pBdr>
        <w:tabs>
          <w:tab w:val="left" w:pos="567"/>
        </w:tabs>
        <w:jc w:val="both"/>
        <w:rPr>
          <w:bCs/>
        </w:rPr>
      </w:pPr>
      <w:r>
        <w:rPr>
          <w:bCs/>
        </w:rPr>
        <w:t xml:space="preserve">Organizē, vada un kontrolē </w:t>
      </w:r>
      <w:r w:rsidRPr="000674C4" w:rsidR="000674C4">
        <w:rPr>
          <w:bCs/>
        </w:rPr>
        <w:t xml:space="preserve">Departamenta darbu </w:t>
      </w:r>
      <w:r>
        <w:rPr>
          <w:bCs/>
        </w:rPr>
        <w:t xml:space="preserve"> un Departamenta reglamentā, amata aprakstā noteikto uzdevumu un funkciju izpildi;</w:t>
      </w:r>
    </w:p>
    <w:p w:rsidR="00CE5211" w:rsidP="00E5097C" w14:paraId="71387CFD" w14:textId="77777777">
      <w:pPr>
        <w:numPr>
          <w:ilvl w:val="2"/>
          <w:numId w:val="2"/>
        </w:numPr>
        <w:pBdr>
          <w:top w:val="nil"/>
          <w:left w:val="nil"/>
          <w:bottom w:val="nil"/>
          <w:right w:val="nil"/>
          <w:between w:val="nil"/>
        </w:pBdr>
        <w:tabs>
          <w:tab w:val="left" w:pos="567"/>
        </w:tabs>
        <w:jc w:val="both"/>
      </w:pPr>
      <w:r>
        <w:t>A</w:t>
      </w:r>
      <w:r w:rsidR="009B030E">
        <w:t>tbild par Departamenta darbību reglamentējošo dokumentu izstrādi, nodrošina Departamenta darbības nepārtrauktību, lietderību un tiesiskumu;</w:t>
      </w:r>
    </w:p>
    <w:p w:rsidR="00CE5211" w:rsidP="00E5097C" w14:paraId="1F1FEA6D" w14:textId="77777777">
      <w:pPr>
        <w:numPr>
          <w:ilvl w:val="2"/>
          <w:numId w:val="2"/>
        </w:numPr>
        <w:pBdr>
          <w:top w:val="nil"/>
          <w:left w:val="nil"/>
          <w:bottom w:val="nil"/>
          <w:right w:val="nil"/>
          <w:between w:val="nil"/>
        </w:pBdr>
        <w:tabs>
          <w:tab w:val="left" w:pos="567"/>
        </w:tabs>
        <w:jc w:val="both"/>
      </w:pPr>
      <w:r>
        <w:t>Izstrādā un aktualizē Departamenta reglamentu;</w:t>
      </w:r>
    </w:p>
    <w:p w:rsidR="00CE5211" w:rsidRPr="00E93BB9" w:rsidP="00E5097C" w14:paraId="26711C75" w14:textId="77777777">
      <w:pPr>
        <w:numPr>
          <w:ilvl w:val="2"/>
          <w:numId w:val="2"/>
        </w:numPr>
        <w:pBdr>
          <w:top w:val="nil"/>
          <w:left w:val="nil"/>
          <w:bottom w:val="nil"/>
          <w:right w:val="nil"/>
          <w:between w:val="nil"/>
        </w:pBdr>
        <w:tabs>
          <w:tab w:val="left" w:pos="567"/>
        </w:tabs>
        <w:jc w:val="both"/>
      </w:pPr>
      <w:r w:rsidRPr="00E93BB9">
        <w:t>Nodrošina efektīvu un kvalitatīvu Pašvaldības atbalsta funkciju pārvaldību – cilvēkresursu, dokumentu vadības (aprites), komunikācijas, sabiedrisko attiecību, darba aizsardzības procesu organizēšanu un vadīšanu;</w:t>
      </w:r>
    </w:p>
    <w:p w:rsidR="00CE5211" w:rsidRPr="00E93BB9" w:rsidP="00E5097C" w14:paraId="5C5D8B92" w14:textId="77777777">
      <w:pPr>
        <w:numPr>
          <w:ilvl w:val="2"/>
          <w:numId w:val="2"/>
        </w:numPr>
        <w:pBdr>
          <w:top w:val="nil"/>
          <w:left w:val="nil"/>
          <w:bottom w:val="nil"/>
          <w:right w:val="nil"/>
          <w:between w:val="nil"/>
        </w:pBdr>
        <w:tabs>
          <w:tab w:val="left" w:pos="567"/>
        </w:tabs>
        <w:jc w:val="both"/>
      </w:pPr>
      <w:r w:rsidRPr="00E93BB9">
        <w:t>Nodrošina stratēģisku atbalstu Pašvaldības mērķu un attīstības stratēģijas sasniegšanā;</w:t>
      </w:r>
    </w:p>
    <w:p w:rsidR="00CE5211" w:rsidRPr="00E93BB9" w:rsidP="00E5097C" w14:paraId="0BC03C6E" w14:textId="77777777">
      <w:pPr>
        <w:numPr>
          <w:ilvl w:val="2"/>
          <w:numId w:val="2"/>
        </w:numPr>
        <w:pBdr>
          <w:top w:val="nil"/>
          <w:left w:val="nil"/>
          <w:bottom w:val="nil"/>
          <w:right w:val="nil"/>
          <w:between w:val="nil"/>
        </w:pBdr>
        <w:tabs>
          <w:tab w:val="left" w:pos="567"/>
        </w:tabs>
        <w:jc w:val="both"/>
      </w:pPr>
      <w:r w:rsidRPr="00E93BB9">
        <w:t xml:space="preserve">Nodrošina Pašvaldības funkciju izpildi administratīvajā jomā atbilstoši </w:t>
      </w:r>
      <w:r w:rsidR="00C24768">
        <w:t>P</w:t>
      </w:r>
      <w:r w:rsidRPr="00E93BB9">
        <w:t>ašvaldības funkcijām;</w:t>
      </w:r>
    </w:p>
    <w:p w:rsidR="00CE5211" w:rsidRPr="00CE5211" w:rsidP="00E5097C" w14:paraId="68DAFA03" w14:textId="3D68C84A">
      <w:pPr>
        <w:numPr>
          <w:ilvl w:val="2"/>
          <w:numId w:val="2"/>
        </w:numPr>
        <w:pBdr>
          <w:top w:val="nil"/>
          <w:left w:val="nil"/>
          <w:bottom w:val="nil"/>
          <w:right w:val="nil"/>
          <w:between w:val="nil"/>
        </w:pBdr>
        <w:tabs>
          <w:tab w:val="left" w:pos="567"/>
        </w:tabs>
        <w:jc w:val="both"/>
        <w:rPr>
          <w:bCs/>
        </w:rPr>
      </w:pPr>
      <w:r w:rsidRPr="00CE5211">
        <w:rPr>
          <w:bCs/>
        </w:rPr>
        <w:t>Pārstāv Departamentu tā kompetencē esošajos jautājumos;</w:t>
      </w:r>
    </w:p>
    <w:p w:rsidR="00CE5211" w:rsidRPr="00CE5211" w:rsidP="00E5097C" w14:paraId="33B62BD1" w14:textId="77777777">
      <w:pPr>
        <w:numPr>
          <w:ilvl w:val="2"/>
          <w:numId w:val="2"/>
        </w:numPr>
        <w:pBdr>
          <w:top w:val="nil"/>
          <w:left w:val="nil"/>
          <w:bottom w:val="nil"/>
          <w:right w:val="nil"/>
          <w:between w:val="nil"/>
        </w:pBdr>
        <w:tabs>
          <w:tab w:val="left" w:pos="567"/>
        </w:tabs>
        <w:jc w:val="both"/>
        <w:rPr>
          <w:bCs/>
        </w:rPr>
      </w:pPr>
      <w:r w:rsidRPr="00CE5211">
        <w:rPr>
          <w:bCs/>
        </w:rPr>
        <w:t xml:space="preserve">Nosaka Departamenta </w:t>
      </w:r>
      <w:r w:rsidRPr="00CE5211" w:rsidR="00813EA4">
        <w:rPr>
          <w:bCs/>
        </w:rPr>
        <w:t>n</w:t>
      </w:r>
      <w:r w:rsidRPr="00CE5211">
        <w:rPr>
          <w:bCs/>
        </w:rPr>
        <w:t>odaļu un darbinieku pienākumu sadali;</w:t>
      </w:r>
    </w:p>
    <w:p w:rsidR="00CE5211" w:rsidRPr="00CE5211" w:rsidP="00E5097C" w14:paraId="6EBBCBE3" w14:textId="77777777">
      <w:pPr>
        <w:numPr>
          <w:ilvl w:val="2"/>
          <w:numId w:val="2"/>
        </w:numPr>
        <w:pBdr>
          <w:top w:val="nil"/>
          <w:left w:val="nil"/>
          <w:bottom w:val="nil"/>
          <w:right w:val="nil"/>
          <w:between w:val="nil"/>
        </w:pBdr>
        <w:tabs>
          <w:tab w:val="left" w:pos="567"/>
        </w:tabs>
        <w:jc w:val="both"/>
        <w:rPr>
          <w:bCs/>
        </w:rPr>
      </w:pPr>
      <w:r w:rsidRPr="00CE5211">
        <w:rPr>
          <w:bCs/>
        </w:rPr>
        <w:t>Koordinē un a</w:t>
      </w:r>
      <w:r w:rsidRPr="00CE5211" w:rsidR="0051548C">
        <w:rPr>
          <w:bCs/>
        </w:rPr>
        <w:t>ktualizē Departamenta nodaļu vadītāju un darbinieku</w:t>
      </w:r>
      <w:r w:rsidRPr="00CE5211" w:rsidR="00AC5572">
        <w:rPr>
          <w:bCs/>
        </w:rPr>
        <w:t xml:space="preserve"> amata aprakstu projektu</w:t>
      </w:r>
      <w:r w:rsidRPr="00CE5211">
        <w:rPr>
          <w:bCs/>
        </w:rPr>
        <w:t xml:space="preserve"> sagatavošanu</w:t>
      </w:r>
      <w:r w:rsidRPr="00CE5211" w:rsidR="00AC5572">
        <w:rPr>
          <w:bCs/>
        </w:rPr>
        <w:t>;</w:t>
      </w:r>
    </w:p>
    <w:p w:rsidR="00CE5211" w:rsidRPr="009B030E" w:rsidP="00E5097C" w14:paraId="3589B0F0" w14:textId="77777777">
      <w:pPr>
        <w:numPr>
          <w:ilvl w:val="2"/>
          <w:numId w:val="2"/>
        </w:numPr>
        <w:pBdr>
          <w:top w:val="nil"/>
          <w:left w:val="nil"/>
          <w:bottom w:val="nil"/>
          <w:right w:val="nil"/>
          <w:between w:val="nil"/>
        </w:pBdr>
        <w:tabs>
          <w:tab w:val="left" w:pos="567"/>
        </w:tabs>
        <w:jc w:val="both"/>
      </w:pPr>
      <w:r>
        <w:t>Pārvalda Departamenta rīcībā esošos materiālos un finanšu resursus, nodrošina to racionālu un lietderīgu izlietošanu;</w:t>
      </w:r>
    </w:p>
    <w:p w:rsidR="00AC5572" w:rsidRPr="00CE5211" w:rsidP="000F293A" w14:paraId="7E55A932" w14:textId="77777777">
      <w:pPr>
        <w:numPr>
          <w:ilvl w:val="2"/>
          <w:numId w:val="2"/>
        </w:numPr>
        <w:pBdr>
          <w:top w:val="nil"/>
          <w:left w:val="nil"/>
          <w:bottom w:val="nil"/>
          <w:right w:val="nil"/>
          <w:between w:val="nil"/>
        </w:pBdr>
        <w:tabs>
          <w:tab w:val="left" w:pos="567"/>
        </w:tabs>
        <w:jc w:val="both"/>
        <w:rPr>
          <w:bCs/>
        </w:rPr>
      </w:pPr>
      <w:r w:rsidRPr="00CE5211">
        <w:rPr>
          <w:bCs/>
        </w:rPr>
        <w:t>Pārstāv Pašvaldību pilnvaru vai deleģējuma ietvaros.</w:t>
      </w:r>
    </w:p>
    <w:p w:rsidR="00C85A03" w:rsidRPr="00CE5211" w:rsidP="000F293A" w14:paraId="3748E457" w14:textId="697937D7">
      <w:pPr>
        <w:pStyle w:val="ListParagraph"/>
        <w:numPr>
          <w:ilvl w:val="1"/>
          <w:numId w:val="2"/>
        </w:numPr>
        <w:pBdr>
          <w:top w:val="nil"/>
          <w:left w:val="nil"/>
          <w:bottom w:val="nil"/>
          <w:right w:val="nil"/>
          <w:between w:val="nil"/>
        </w:pBdr>
        <w:tabs>
          <w:tab w:val="left" w:pos="567"/>
        </w:tabs>
        <w:jc w:val="both"/>
        <w:rPr>
          <w:b/>
          <w:bCs/>
        </w:rPr>
      </w:pPr>
      <w:r w:rsidRPr="00CE5211">
        <w:rPr>
          <w:bCs/>
        </w:rPr>
        <w:t xml:space="preserve">Departamenta vadītāja prombūtnes gadījumā Departamenta vadītāja pienākumus pilda </w:t>
      </w:r>
      <w:r w:rsidR="008A472F">
        <w:rPr>
          <w:bCs/>
        </w:rPr>
        <w:t>D</w:t>
      </w:r>
      <w:r w:rsidRPr="00CE5211">
        <w:rPr>
          <w:bCs/>
        </w:rPr>
        <w:t xml:space="preserve">okumentu vadības nodaļas vadītājs </w:t>
      </w:r>
      <w:r w:rsidR="00E222F1">
        <w:rPr>
          <w:bCs/>
        </w:rPr>
        <w:t xml:space="preserve">vai </w:t>
      </w:r>
      <w:r w:rsidR="008A472F">
        <w:rPr>
          <w:bCs/>
        </w:rPr>
        <w:t>S</w:t>
      </w:r>
      <w:r w:rsidRPr="00CE5211">
        <w:rPr>
          <w:bCs/>
        </w:rPr>
        <w:t>abiedrisko attiecību nodaļas vadītājs.</w:t>
      </w:r>
    </w:p>
    <w:p w:rsidR="00C85A03" w:rsidP="00C85A03" w14:paraId="026CBD25" w14:textId="77777777">
      <w:pPr>
        <w:pBdr>
          <w:top w:val="nil"/>
          <w:left w:val="nil"/>
          <w:bottom w:val="nil"/>
          <w:right w:val="nil"/>
          <w:between w:val="nil"/>
        </w:pBdr>
        <w:tabs>
          <w:tab w:val="left" w:pos="284"/>
        </w:tabs>
        <w:ind w:left="360"/>
        <w:rPr>
          <w:b/>
        </w:rPr>
      </w:pPr>
    </w:p>
    <w:p w:rsidR="001B2AEA" w:rsidP="00887640" w14:paraId="20A0D842" w14:textId="77777777">
      <w:pPr>
        <w:keepNext/>
        <w:numPr>
          <w:ilvl w:val="0"/>
          <w:numId w:val="2"/>
        </w:numPr>
        <w:pBdr>
          <w:top w:val="nil"/>
          <w:left w:val="nil"/>
          <w:bottom w:val="nil"/>
          <w:right w:val="nil"/>
          <w:between w:val="nil"/>
        </w:pBdr>
        <w:tabs>
          <w:tab w:val="left" w:pos="284"/>
        </w:tabs>
        <w:spacing w:after="240"/>
        <w:ind w:left="357" w:hanging="357"/>
        <w:jc w:val="center"/>
        <w:rPr>
          <w:b/>
        </w:rPr>
      </w:pPr>
      <w:r>
        <w:rPr>
          <w:b/>
        </w:rPr>
        <w:t>Departamenta</w:t>
      </w:r>
      <w:r w:rsidR="00A618B1">
        <w:rPr>
          <w:b/>
        </w:rPr>
        <w:t xml:space="preserve"> </w:t>
      </w:r>
      <w:r w:rsidR="00AB5644">
        <w:rPr>
          <w:b/>
        </w:rPr>
        <w:t>mērķis</w:t>
      </w:r>
      <w:r w:rsidR="0057554D">
        <w:rPr>
          <w:b/>
        </w:rPr>
        <w:t xml:space="preserve"> un </w:t>
      </w:r>
      <w:r w:rsidR="00A618B1">
        <w:rPr>
          <w:b/>
        </w:rPr>
        <w:t>uzdevumi</w:t>
      </w:r>
    </w:p>
    <w:p w:rsidR="00394B6C" w:rsidP="00102025" w14:paraId="573BC73D" w14:textId="77777777">
      <w:pPr>
        <w:pStyle w:val="ListParagraph"/>
        <w:numPr>
          <w:ilvl w:val="1"/>
          <w:numId w:val="2"/>
        </w:numPr>
        <w:tabs>
          <w:tab w:val="left" w:pos="567"/>
        </w:tabs>
        <w:jc w:val="both"/>
      </w:pPr>
      <w:r>
        <w:t xml:space="preserve">Departamenta darbības mērķis ir organizēt vienotu dokumentu pārvaldību Pašvaldības institūcijām, organizēt vienotu (centralizētu) personāla vadību Pašvaldības institūcijām, organizēt vienotu komunikāciju Pašvaldības institūcijām, nodrošināt darba aizsardzības un ugunsdrošības pārvaldību Pašvaldības institūcijām. </w:t>
      </w:r>
    </w:p>
    <w:p w:rsidR="00CE5211" w:rsidRPr="00E5097C" w:rsidP="0073300F" w14:paraId="2B57591C" w14:textId="77777777">
      <w:pPr>
        <w:pStyle w:val="ListParagraph"/>
        <w:keepNext/>
        <w:numPr>
          <w:ilvl w:val="1"/>
          <w:numId w:val="2"/>
        </w:numPr>
        <w:tabs>
          <w:tab w:val="left" w:pos="567"/>
        </w:tabs>
        <w:ind w:left="431" w:hanging="431"/>
        <w:jc w:val="both"/>
        <w:rPr>
          <w:u w:val="single"/>
        </w:rPr>
      </w:pPr>
      <w:r w:rsidRPr="000F293A">
        <w:rPr>
          <w:u w:val="single"/>
        </w:rPr>
        <w:t>Personāla vadība</w:t>
      </w:r>
      <w:r w:rsidRPr="000F293A" w:rsidR="009B030E">
        <w:rPr>
          <w:u w:val="single"/>
        </w:rPr>
        <w:t>:</w:t>
      </w:r>
    </w:p>
    <w:p w:rsidR="00CE5211" w:rsidP="00C92671" w14:paraId="51025ADE" w14:textId="77777777">
      <w:pPr>
        <w:pStyle w:val="ListParagraph"/>
        <w:numPr>
          <w:ilvl w:val="2"/>
          <w:numId w:val="2"/>
        </w:numPr>
        <w:tabs>
          <w:tab w:val="left" w:pos="567"/>
        </w:tabs>
        <w:jc w:val="both"/>
      </w:pPr>
      <w:r>
        <w:t>I</w:t>
      </w:r>
      <w:r w:rsidR="00CE0B33">
        <w:t>zstrādāt personāla politiku un stratēģiju, un vadīt tās ieviešanu Pašvaldībā;</w:t>
      </w:r>
    </w:p>
    <w:p w:rsidR="005C3B5A" w:rsidP="008D1F8C" w14:paraId="6264CC5D" w14:textId="77777777">
      <w:pPr>
        <w:pStyle w:val="ListParagraph"/>
        <w:numPr>
          <w:ilvl w:val="2"/>
          <w:numId w:val="2"/>
        </w:numPr>
        <w:tabs>
          <w:tab w:val="left" w:pos="567"/>
        </w:tabs>
        <w:jc w:val="both"/>
      </w:pPr>
      <w:r>
        <w:t>Nodrošināt ar personāla vadību saistīto dokumentu projektu sagatavošanu (lēmumprojektus, rīkojumu projektus, darba līgumus, vēstules un citus dokumentus), tai skaitā jautājumos par darbinieku pieņemšanu, pārcelšanu, atbrīvošanu no amata, darba tiesisko attiecību izmaiņām un citos ar personāla vadību saistītos jautājumos.</w:t>
      </w:r>
    </w:p>
    <w:p w:rsidR="00CE5211" w:rsidP="008D1F8C" w14:paraId="50010432" w14:textId="77777777">
      <w:pPr>
        <w:pStyle w:val="ListParagraph"/>
        <w:numPr>
          <w:ilvl w:val="2"/>
          <w:numId w:val="2"/>
        </w:numPr>
        <w:tabs>
          <w:tab w:val="left" w:pos="567"/>
        </w:tabs>
        <w:jc w:val="both"/>
      </w:pPr>
      <w:r>
        <w:t>K</w:t>
      </w:r>
      <w:r w:rsidR="00CE0B33">
        <w:t xml:space="preserve">oordinēt Pašvaldības struktūras un amatu </w:t>
      </w:r>
      <w:r w:rsidR="00DE44B9">
        <w:t>kataloga</w:t>
      </w:r>
      <w:r w:rsidR="00CE0B33">
        <w:t xml:space="preserve"> izstrādi, amatu statusa noteikšanu, amatu klasificēšanu normatīvajos aktos noteiktajā kārtībā un nodrošināt amatu klasificēšanas rezultātu apkopojuma saskaņošanu</w:t>
      </w:r>
      <w:r w:rsidR="00DE44B9">
        <w:t>;</w:t>
      </w:r>
    </w:p>
    <w:p w:rsidR="00CE5211" w:rsidP="008D1F8C" w14:paraId="520AC808" w14:textId="6A602C43">
      <w:pPr>
        <w:pStyle w:val="ListParagraph"/>
        <w:numPr>
          <w:ilvl w:val="2"/>
          <w:numId w:val="2"/>
        </w:numPr>
        <w:tabs>
          <w:tab w:val="left" w:pos="567"/>
        </w:tabs>
        <w:jc w:val="both"/>
      </w:pPr>
      <w:r>
        <w:t>Organizēt</w:t>
      </w:r>
      <w:r w:rsidR="00B77A59">
        <w:t xml:space="preserve"> </w:t>
      </w:r>
      <w:r w:rsidR="003B66DF">
        <w:t>P</w:t>
      </w:r>
      <w:r w:rsidR="00CE0B33">
        <w:t xml:space="preserve">ašvaldības darbinieku atlīdzības </w:t>
      </w:r>
      <w:r w:rsidR="00B77A59">
        <w:t>noteikumu izst</w:t>
      </w:r>
      <w:r w:rsidR="005C3B5A">
        <w:t>rādi</w:t>
      </w:r>
      <w:r w:rsidR="00CE0B33">
        <w:t>;</w:t>
      </w:r>
    </w:p>
    <w:p w:rsidR="00CE5211" w:rsidP="008D1F8C" w14:paraId="02A8BAE5" w14:textId="068EFB88">
      <w:pPr>
        <w:pStyle w:val="ListParagraph"/>
        <w:numPr>
          <w:ilvl w:val="2"/>
          <w:numId w:val="2"/>
        </w:numPr>
        <w:tabs>
          <w:tab w:val="left" w:pos="567"/>
        </w:tabs>
        <w:jc w:val="both"/>
      </w:pPr>
      <w:r>
        <w:t>O</w:t>
      </w:r>
      <w:r w:rsidR="00CE0B33">
        <w:t xml:space="preserve">rganizēt </w:t>
      </w:r>
      <w:r>
        <w:t xml:space="preserve">Pašvaldībā </w:t>
      </w:r>
      <w:r w:rsidR="00CE0B33">
        <w:t>pastāvošo amatu analīzi un novērtēšanu, kā arī personāla kompetences un darba rezultātu novērtēšanu;</w:t>
      </w:r>
    </w:p>
    <w:p w:rsidR="00CE5211" w:rsidP="008D1F8C" w14:paraId="1E168A75" w14:textId="37BB4559">
      <w:pPr>
        <w:pStyle w:val="ListParagraph"/>
        <w:numPr>
          <w:ilvl w:val="2"/>
          <w:numId w:val="2"/>
        </w:numPr>
        <w:tabs>
          <w:tab w:val="left" w:pos="567"/>
        </w:tabs>
        <w:jc w:val="both"/>
      </w:pPr>
      <w:r>
        <w:t>K</w:t>
      </w:r>
      <w:r w:rsidR="00CE0B33">
        <w:t>oordinēt sadarbību ar arodbiedrībām, ka arī piedalīties darba koplīguma projekta izstrādē un saskaņošanas procesā Pašvaldībā;</w:t>
      </w:r>
    </w:p>
    <w:p w:rsidR="00CE5211" w:rsidP="008D1F8C" w14:paraId="61CA64E0" w14:textId="77777777">
      <w:pPr>
        <w:pStyle w:val="ListParagraph"/>
        <w:numPr>
          <w:ilvl w:val="2"/>
          <w:numId w:val="2"/>
        </w:numPr>
        <w:tabs>
          <w:tab w:val="left" w:pos="567"/>
        </w:tabs>
        <w:jc w:val="both"/>
      </w:pPr>
      <w:r>
        <w:t>S</w:t>
      </w:r>
      <w:r w:rsidR="00CE0B33">
        <w:t>agatavot, aktualizēt un iesniegt Valsts ieņēmumu dienestā valsts amatpersonu sarakstus;</w:t>
      </w:r>
    </w:p>
    <w:p w:rsidR="0073300F" w:rsidP="0073300F" w14:paraId="2282163C" w14:textId="77777777">
      <w:pPr>
        <w:pStyle w:val="ListParagraph"/>
        <w:numPr>
          <w:ilvl w:val="2"/>
          <w:numId w:val="2"/>
        </w:numPr>
        <w:jc w:val="both"/>
      </w:pPr>
      <w:r w:rsidRPr="00660215">
        <w:t>Sagatavot informāciju jauno darbinieku iepazīstināšanai ar Pašvaldības darbu</w:t>
      </w:r>
      <w:r>
        <w:t>;</w:t>
      </w:r>
    </w:p>
    <w:p w:rsidR="0073300F" w:rsidP="0073300F" w14:paraId="739BC35A" w14:textId="77777777">
      <w:pPr>
        <w:pStyle w:val="ListParagraph"/>
        <w:numPr>
          <w:ilvl w:val="2"/>
          <w:numId w:val="2"/>
        </w:numPr>
        <w:jc w:val="both"/>
      </w:pPr>
      <w:r w:rsidRPr="00A074F9">
        <w:t>Izstrādāt un reizi gadā veikt darbinieku apmierinātības aptauju, ar mērķi noskaidrot darbinieku viedokli</w:t>
      </w:r>
      <w:r>
        <w:t xml:space="preserve"> attiecībā uz darba vidi, motivāciju, kultūru, iesaisti, uzlabojumu iespējām, utt.;</w:t>
      </w:r>
    </w:p>
    <w:p w:rsidR="0073300F" w:rsidRPr="00A074F9" w:rsidP="0073300F" w14:paraId="39A23F71" w14:textId="77777777">
      <w:pPr>
        <w:pStyle w:val="ListParagraph"/>
        <w:numPr>
          <w:ilvl w:val="2"/>
          <w:numId w:val="2"/>
        </w:numPr>
        <w:jc w:val="both"/>
      </w:pPr>
      <w:r w:rsidRPr="00A074F9">
        <w:t>Izveidot un ieviest darbinieku iesaistes iniciatīvas, ieskaitot darbības plāna izstrādi un īstenošanu, balstoties uz darbinieku apmierinātības aptaujas rezultātiem</w:t>
      </w:r>
      <w:r>
        <w:t>;</w:t>
      </w:r>
    </w:p>
    <w:p w:rsidR="007E4B90" w:rsidP="008D1F8C" w14:paraId="2C8CC2F6" w14:textId="77777777">
      <w:pPr>
        <w:pStyle w:val="ListParagraph"/>
        <w:numPr>
          <w:ilvl w:val="2"/>
          <w:numId w:val="2"/>
        </w:numPr>
        <w:tabs>
          <w:tab w:val="left" w:pos="567"/>
        </w:tabs>
        <w:jc w:val="both"/>
      </w:pPr>
      <w:r>
        <w:t>S</w:t>
      </w:r>
      <w:r w:rsidR="00CE0B33">
        <w:t xml:space="preserve">niegt metodiskus </w:t>
      </w:r>
      <w:r w:rsidRPr="008D1F8C" w:rsidR="00CE0B33">
        <w:t xml:space="preserve">norādījumus Pašvaldības iestāžu vadītājiem darbam ar personāla dokumentiem, kā arī koordinēt </w:t>
      </w:r>
      <w:r w:rsidR="005C3B5A">
        <w:t>Pašvaldības</w:t>
      </w:r>
      <w:r w:rsidRPr="008D1F8C">
        <w:t xml:space="preserve"> </w:t>
      </w:r>
      <w:r w:rsidRPr="008D1F8C" w:rsidR="00CE0B33">
        <w:t>darbiniek</w:t>
      </w:r>
      <w:r w:rsidRPr="008D1F8C">
        <w:t>u</w:t>
      </w:r>
      <w:r w:rsidRPr="008D1F8C" w:rsidR="00CE0B33">
        <w:t xml:space="preserve"> amata</w:t>
      </w:r>
      <w:r w:rsidR="00CE0B33">
        <w:t xml:space="preserve"> aprakstu izstrādi;</w:t>
      </w:r>
    </w:p>
    <w:p w:rsidR="007E4B90" w:rsidP="008D1F8C" w14:paraId="2F202C30" w14:textId="77777777">
      <w:pPr>
        <w:pStyle w:val="ListParagraph"/>
        <w:numPr>
          <w:ilvl w:val="2"/>
          <w:numId w:val="2"/>
        </w:numPr>
        <w:tabs>
          <w:tab w:val="left" w:pos="567"/>
        </w:tabs>
        <w:jc w:val="both"/>
      </w:pPr>
      <w:r>
        <w:t>N</w:t>
      </w:r>
      <w:r w:rsidR="00CE0B33">
        <w:t xml:space="preserve">odrošināt amatu konkursu izsludināšanu un norisi uz vakantajām Pašvaldības </w:t>
      </w:r>
      <w:r w:rsidR="00E647E3">
        <w:t>Centrālās pārvaldes</w:t>
      </w:r>
      <w:r w:rsidR="00CE0B33">
        <w:t xml:space="preserve"> struktūrvienību un Pašvaldības iestāžu darbinieku amatu vietām saskaņā ar Domes lēmumiem vai Domes priekšsēdētāja vai </w:t>
      </w:r>
      <w:r w:rsidR="00F96294">
        <w:t>i</w:t>
      </w:r>
      <w:r w:rsidR="00CE0B33">
        <w:t>zpilddirektora rīkojumiem;</w:t>
      </w:r>
    </w:p>
    <w:p w:rsidR="007E4B90" w:rsidP="008D1F8C" w14:paraId="004BF898" w14:textId="37D3E682">
      <w:pPr>
        <w:pStyle w:val="ListParagraph"/>
        <w:numPr>
          <w:ilvl w:val="2"/>
          <w:numId w:val="2"/>
        </w:numPr>
        <w:tabs>
          <w:tab w:val="left" w:pos="567"/>
        </w:tabs>
        <w:jc w:val="both"/>
      </w:pPr>
      <w:r>
        <w:t>N</w:t>
      </w:r>
      <w:r w:rsidR="002B0DEF">
        <w:t>odrošināt un kontrolēt Pašvaldības iekšējo un ārējo apmācību procesu</w:t>
      </w:r>
      <w:r w:rsidR="00E222F1">
        <w:t xml:space="preserve"> –</w:t>
      </w:r>
      <w:r w:rsidR="002B0DEF">
        <w:t xml:space="preserve"> organizēt semināru un konsultāciju pieejamību </w:t>
      </w:r>
      <w:r w:rsidR="00E647E3">
        <w:t>Centrālās pārvaldes</w:t>
      </w:r>
      <w:r w:rsidR="002B0DEF">
        <w:t xml:space="preserve"> struktūrvienību darbiniekiem un Pašvaldības iestāžu vadītājiem kvalifikācijas paaugstināšanai, t.sk. personāla lietvedības un personāla vadības jautājumos;</w:t>
      </w:r>
    </w:p>
    <w:p w:rsidR="007E4B90" w:rsidP="008D1F8C" w14:paraId="7D8C99CF" w14:textId="77777777">
      <w:pPr>
        <w:pStyle w:val="ListParagraph"/>
        <w:numPr>
          <w:ilvl w:val="2"/>
          <w:numId w:val="2"/>
        </w:numPr>
        <w:tabs>
          <w:tab w:val="left" w:pos="567"/>
        </w:tabs>
        <w:jc w:val="both"/>
      </w:pPr>
      <w:r>
        <w:t>K</w:t>
      </w:r>
      <w:r w:rsidR="008A7A8A">
        <w:t xml:space="preserve">ārtot </w:t>
      </w:r>
      <w:r w:rsidR="005C3B5A">
        <w:t>Centrālās pārvaldes</w:t>
      </w:r>
      <w:r w:rsidR="008A7A8A">
        <w:t xml:space="preserve"> darbinieku personāl</w:t>
      </w:r>
      <w:r w:rsidR="003B66DF">
        <w:t xml:space="preserve">a </w:t>
      </w:r>
      <w:r w:rsidR="008A7A8A">
        <w:t>lietas;</w:t>
      </w:r>
    </w:p>
    <w:p w:rsidR="007E4B90" w:rsidP="008D1F8C" w14:paraId="15F59C0E" w14:textId="77777777">
      <w:pPr>
        <w:pStyle w:val="ListParagraph"/>
        <w:numPr>
          <w:ilvl w:val="2"/>
          <w:numId w:val="2"/>
        </w:numPr>
        <w:tabs>
          <w:tab w:val="left" w:pos="567"/>
        </w:tabs>
        <w:jc w:val="both"/>
      </w:pPr>
      <w:r>
        <w:t>U</w:t>
      </w:r>
      <w:r w:rsidR="008A7A8A">
        <w:t>zturēt Pašvaldības darbinieku darba gaitas elektronisko datu bāzi;</w:t>
      </w:r>
    </w:p>
    <w:p w:rsidR="007E4B90" w:rsidP="008D1F8C" w14:paraId="0A707EB6" w14:textId="77777777">
      <w:pPr>
        <w:pStyle w:val="ListParagraph"/>
        <w:numPr>
          <w:ilvl w:val="2"/>
          <w:numId w:val="2"/>
        </w:numPr>
        <w:tabs>
          <w:tab w:val="left" w:pos="567"/>
        </w:tabs>
        <w:jc w:val="both"/>
      </w:pPr>
      <w:r>
        <w:t>P</w:t>
      </w:r>
      <w:r w:rsidR="008A7A8A">
        <w:t>ieprasīt no iesaistītajām personām un apkopot nepieciešamo dokumentus darbinieku disciplinārlietu izskatīšanai;</w:t>
      </w:r>
    </w:p>
    <w:p w:rsidR="007E4B90" w:rsidP="008D1F8C" w14:paraId="18B9B362" w14:textId="77777777">
      <w:pPr>
        <w:pStyle w:val="ListParagraph"/>
        <w:numPr>
          <w:ilvl w:val="2"/>
          <w:numId w:val="2"/>
        </w:numPr>
        <w:tabs>
          <w:tab w:val="left" w:pos="567"/>
        </w:tabs>
        <w:jc w:val="both"/>
      </w:pPr>
      <w:r>
        <w:t>Plānot un organizēt pašvaldības darbinieku darba izpildes un rezultātu novērtēšanas procesu</w:t>
      </w:r>
      <w:r w:rsidR="008A7A8A">
        <w:t>;</w:t>
      </w:r>
    </w:p>
    <w:p w:rsidR="007E4B90" w:rsidP="008D1F8C" w14:paraId="272370F9" w14:textId="74D83F45">
      <w:pPr>
        <w:pStyle w:val="ListParagraph"/>
        <w:numPr>
          <w:ilvl w:val="2"/>
          <w:numId w:val="2"/>
        </w:numPr>
        <w:tabs>
          <w:tab w:val="left" w:pos="567"/>
        </w:tabs>
        <w:jc w:val="both"/>
      </w:pPr>
      <w:r>
        <w:t>Nodrošināt Pašvaldības darbinieku personāla lietvedībai nepieciešamo dokumentu sagatavošanu, uzskaiti un reģistrāciju</w:t>
      </w:r>
      <w:r w:rsidR="008A7A8A">
        <w:t>;</w:t>
      </w:r>
    </w:p>
    <w:p w:rsidR="007E4B90" w:rsidP="008D1F8C" w14:paraId="15B1C70B" w14:textId="77777777">
      <w:pPr>
        <w:pStyle w:val="ListParagraph"/>
        <w:numPr>
          <w:ilvl w:val="2"/>
          <w:numId w:val="2"/>
        </w:numPr>
        <w:tabs>
          <w:tab w:val="left" w:pos="567"/>
        </w:tabs>
        <w:jc w:val="both"/>
      </w:pPr>
      <w:r>
        <w:t>S</w:t>
      </w:r>
      <w:r w:rsidR="008A7A8A">
        <w:t>a</w:t>
      </w:r>
      <w:r>
        <w:t>ga</w:t>
      </w:r>
      <w:r w:rsidR="008A7A8A">
        <w:t>tavot statistiskos materiālus (atskaites) Departamenta kompetences ietvaros</w:t>
      </w:r>
      <w:r w:rsidR="000E5803">
        <w:t>;</w:t>
      </w:r>
    </w:p>
    <w:p w:rsidR="007E4B90" w:rsidP="008D1F8C" w14:paraId="602DA884" w14:textId="131507B3">
      <w:pPr>
        <w:pStyle w:val="ListParagraph"/>
        <w:numPr>
          <w:ilvl w:val="2"/>
          <w:numId w:val="2"/>
        </w:numPr>
        <w:tabs>
          <w:tab w:val="left" w:pos="567"/>
        </w:tabs>
        <w:jc w:val="both"/>
      </w:pPr>
      <w:r>
        <w:t>S</w:t>
      </w:r>
      <w:r w:rsidR="000E6675">
        <w:t xml:space="preserve">agatavot </w:t>
      </w:r>
      <w:r w:rsidR="001F0BCC">
        <w:t xml:space="preserve">ar personāla vadību saistīto (personāla atlase, mācības, darbinieku veselības un nelaimes gadījumu apdrošināšana) </w:t>
      </w:r>
      <w:r w:rsidR="000E6675">
        <w:t>cenu aptauj</w:t>
      </w:r>
      <w:r w:rsidR="001F0BCC">
        <w:t>u</w:t>
      </w:r>
      <w:r w:rsidR="000E6675">
        <w:t xml:space="preserve"> dokumentāciju</w:t>
      </w:r>
      <w:r w:rsidR="00524EF3">
        <w:t>;</w:t>
      </w:r>
    </w:p>
    <w:p w:rsidR="007E4B90" w:rsidP="008D1F8C" w14:paraId="52A6C0A5" w14:textId="77777777">
      <w:pPr>
        <w:pStyle w:val="ListParagraph"/>
        <w:numPr>
          <w:ilvl w:val="2"/>
          <w:numId w:val="2"/>
        </w:numPr>
        <w:tabs>
          <w:tab w:val="left" w:pos="567"/>
        </w:tabs>
        <w:jc w:val="both"/>
      </w:pPr>
      <w:r>
        <w:t xml:space="preserve">Atbilstoši Departamenta kompetencei pārstāvēt Pašvaldību valsts un </w:t>
      </w:r>
      <w:r w:rsidR="00B02860">
        <w:t>P</w:t>
      </w:r>
      <w:r>
        <w:t>ašvaldību institūcijās;</w:t>
      </w:r>
    </w:p>
    <w:p w:rsidR="007E4B90" w:rsidP="008D1F8C" w14:paraId="62395AF9" w14:textId="77777777">
      <w:pPr>
        <w:pStyle w:val="ListParagraph"/>
        <w:numPr>
          <w:ilvl w:val="2"/>
          <w:numId w:val="2"/>
        </w:numPr>
        <w:tabs>
          <w:tab w:val="left" w:pos="567"/>
        </w:tabs>
        <w:jc w:val="both"/>
      </w:pPr>
      <w:r>
        <w:t>Piedalīties Domes, komiteju, komisiju un darba grupu sēdēs Departamenta kompetencē esošajos jautājumos;</w:t>
      </w:r>
    </w:p>
    <w:p w:rsidR="007E4B90" w:rsidP="008D1F8C" w14:paraId="4D63E4EA" w14:textId="77777777">
      <w:pPr>
        <w:pStyle w:val="ListParagraph"/>
        <w:numPr>
          <w:ilvl w:val="2"/>
          <w:numId w:val="2"/>
        </w:numPr>
        <w:tabs>
          <w:tab w:val="left" w:pos="567"/>
        </w:tabs>
        <w:jc w:val="both"/>
      </w:pPr>
      <w:r>
        <w:t xml:space="preserve">Konsultēt Pašvaldības </w:t>
      </w:r>
      <w:r w:rsidR="0004732C">
        <w:t xml:space="preserve">Centrālās pārvaldes un </w:t>
      </w:r>
      <w:r>
        <w:t>iestāžu vadītājus personāla vadības jautājumos;</w:t>
      </w:r>
    </w:p>
    <w:p w:rsidR="007E4B90" w:rsidP="008D1F8C" w14:paraId="0C51B26A" w14:textId="77777777">
      <w:pPr>
        <w:pStyle w:val="ListParagraph"/>
        <w:numPr>
          <w:ilvl w:val="2"/>
          <w:numId w:val="2"/>
        </w:numPr>
        <w:tabs>
          <w:tab w:val="left" w:pos="567"/>
        </w:tabs>
        <w:jc w:val="both"/>
      </w:pPr>
      <w:r>
        <w:t>Sniegt atbildes uz fizisko un juridisko personu iesniegumiem normatīvajos aktos noteiktajā kārtībā un termiņā;</w:t>
      </w:r>
    </w:p>
    <w:p w:rsidR="007E4B90" w:rsidP="008D1F8C" w14:paraId="353631F9" w14:textId="77777777">
      <w:pPr>
        <w:pStyle w:val="ListParagraph"/>
        <w:numPr>
          <w:ilvl w:val="2"/>
          <w:numId w:val="2"/>
        </w:numPr>
        <w:tabs>
          <w:tab w:val="left" w:pos="567"/>
        </w:tabs>
        <w:jc w:val="both"/>
      </w:pPr>
      <w:r>
        <w:t>Nodrošināt iespēju Pašvaldības darbiniekiem iepazīties ar ārējiem un iekšējiem normatīvajiem aktiem personāla vadības jautājumos, pēc pieprasījuma sameklēt un izsniegt nepieciešamos normatīvos aktus darba tiesību un personāla vadības jautājumu izskatīšanai;</w:t>
      </w:r>
    </w:p>
    <w:p w:rsidR="00394B6C" w:rsidP="00102025" w14:paraId="7B27F066" w14:textId="77777777">
      <w:pPr>
        <w:pStyle w:val="ListParagraph"/>
        <w:numPr>
          <w:ilvl w:val="2"/>
          <w:numId w:val="2"/>
        </w:numPr>
        <w:tabs>
          <w:tab w:val="left" w:pos="567"/>
        </w:tabs>
        <w:jc w:val="both"/>
      </w:pPr>
      <w:r>
        <w:t xml:space="preserve">Veikt arī citus pienākumus pēc Domes priekšsēdētāja, </w:t>
      </w:r>
      <w:r w:rsidR="0004732C">
        <w:t xml:space="preserve">Domes </w:t>
      </w:r>
      <w:r>
        <w:t xml:space="preserve">priekšsēdētāja vietnieku vai </w:t>
      </w:r>
      <w:r w:rsidR="00F96294">
        <w:t>i</w:t>
      </w:r>
      <w:r>
        <w:t xml:space="preserve">zpilddirektora, </w:t>
      </w:r>
      <w:r w:rsidR="007E4B90">
        <w:t>i</w:t>
      </w:r>
      <w:r>
        <w:t>zpilddirektora vietniek</w:t>
      </w:r>
      <w:r w:rsidR="007E4B90">
        <w:t>a</w:t>
      </w:r>
      <w:r w:rsidRPr="00105964">
        <w:t xml:space="preserve"> </w:t>
      </w:r>
      <w:r>
        <w:t>norādījumiem.</w:t>
      </w:r>
    </w:p>
    <w:p w:rsidR="000B63BE" w:rsidRPr="00A15511" w:rsidP="0073300F" w14:paraId="463E7C2E" w14:textId="77777777">
      <w:pPr>
        <w:pStyle w:val="ListParagraph"/>
        <w:keepNext/>
        <w:numPr>
          <w:ilvl w:val="1"/>
          <w:numId w:val="2"/>
        </w:numPr>
        <w:tabs>
          <w:tab w:val="left" w:pos="567"/>
        </w:tabs>
        <w:ind w:left="431" w:hanging="431"/>
        <w:jc w:val="both"/>
        <w:rPr>
          <w:u w:val="single"/>
        </w:rPr>
      </w:pPr>
      <w:r w:rsidRPr="00A15511">
        <w:rPr>
          <w:u w:val="single"/>
        </w:rPr>
        <w:t>Darba aizsardzība:</w:t>
      </w:r>
    </w:p>
    <w:p w:rsidR="007E4B90" w:rsidP="00E5097C" w14:paraId="662EC5C1" w14:textId="77777777">
      <w:pPr>
        <w:pStyle w:val="ListParagraph"/>
        <w:numPr>
          <w:ilvl w:val="2"/>
          <w:numId w:val="2"/>
        </w:numPr>
        <w:tabs>
          <w:tab w:val="left" w:pos="567"/>
        </w:tabs>
        <w:jc w:val="both"/>
      </w:pPr>
      <w:r>
        <w:t>N</w:t>
      </w:r>
      <w:r w:rsidR="000E6675">
        <w:t>odrošināt darba vides iekšējo uzraudzību;</w:t>
      </w:r>
    </w:p>
    <w:p w:rsidR="007E4B90" w:rsidP="00E5097C" w14:paraId="2B655D2C" w14:textId="77777777">
      <w:pPr>
        <w:pStyle w:val="ListParagraph"/>
        <w:numPr>
          <w:ilvl w:val="2"/>
          <w:numId w:val="2"/>
        </w:numPr>
        <w:tabs>
          <w:tab w:val="left" w:pos="567"/>
        </w:tabs>
        <w:jc w:val="both"/>
      </w:pPr>
      <w:r>
        <w:t>Noteikt un novērtēt veselībai iespējamos kaitīgos darba apstākļus, vai to izraisošus faktorus, kurus nepieciešams novērst vai mazināt, lai nodrošinātu nodarbināto un trešo personu drošību un veselības aizsardzību;</w:t>
      </w:r>
    </w:p>
    <w:p w:rsidR="007E4B90" w:rsidP="00E5097C" w14:paraId="6AB43593" w14:textId="77777777">
      <w:pPr>
        <w:pStyle w:val="ListParagraph"/>
        <w:numPr>
          <w:ilvl w:val="2"/>
          <w:numId w:val="2"/>
        </w:numPr>
        <w:tabs>
          <w:tab w:val="left" w:pos="567"/>
        </w:tabs>
        <w:jc w:val="both"/>
      </w:pPr>
      <w:r>
        <w:t>Izstrādāt ikgadējo darba aizsardzības pasākumu plānu un uzraudzīt tā izpildi;</w:t>
      </w:r>
    </w:p>
    <w:p w:rsidR="007E4B90" w:rsidP="00E5097C" w14:paraId="1E784B61" w14:textId="77777777">
      <w:pPr>
        <w:pStyle w:val="ListParagraph"/>
        <w:numPr>
          <w:ilvl w:val="2"/>
          <w:numId w:val="2"/>
        </w:numPr>
        <w:tabs>
          <w:tab w:val="left" w:pos="567"/>
        </w:tabs>
        <w:jc w:val="both"/>
      </w:pPr>
      <w:r>
        <w:t>Izstrādāt profesiju (amatu) un darba vietu sarakstus, kuros nodarbināto veselības stāvokli ietekmē vai var ietekmēt veselībai kaitīgie darba vides faktori;</w:t>
      </w:r>
    </w:p>
    <w:p w:rsidR="007E4B90" w:rsidP="00E5097C" w14:paraId="07F08F33" w14:textId="5801D9D1">
      <w:pPr>
        <w:pStyle w:val="ListParagraph"/>
        <w:numPr>
          <w:ilvl w:val="2"/>
          <w:numId w:val="2"/>
        </w:numPr>
        <w:tabs>
          <w:tab w:val="left" w:pos="567"/>
        </w:tabs>
        <w:jc w:val="both"/>
      </w:pPr>
      <w:r>
        <w:t>Izstrādāt sarakstus par nodarbinātajiem, kuriem</w:t>
      </w:r>
      <w:r w:rsidR="00C131A4">
        <w:t>,</w:t>
      </w:r>
      <w:r>
        <w:t xml:space="preserve"> pildot darba pienākumus, nepieciešamas vakcinācijas pret vakcīnregulējamām infekciju slimībām;</w:t>
      </w:r>
    </w:p>
    <w:p w:rsidR="007E4B90" w:rsidP="00E5097C" w14:paraId="32B24B87" w14:textId="77777777">
      <w:pPr>
        <w:pStyle w:val="ListParagraph"/>
        <w:numPr>
          <w:ilvl w:val="2"/>
          <w:numId w:val="2"/>
        </w:numPr>
        <w:tabs>
          <w:tab w:val="left" w:pos="567"/>
        </w:tabs>
        <w:jc w:val="both"/>
      </w:pPr>
      <w:r>
        <w:t xml:space="preserve">Konsultēt Pašvaldības </w:t>
      </w:r>
      <w:r w:rsidR="00F17F74">
        <w:t xml:space="preserve">Centrālās pārvaldes un </w:t>
      </w:r>
      <w:r>
        <w:t>iestāžu vadītājus un n</w:t>
      </w:r>
      <w:r w:rsidR="009E6429">
        <w:t>odrošināt darbiniekus ar individuālajiem aizsardzības līdzekļiem, saskaņā ar darba vides risku izvērtējumu;</w:t>
      </w:r>
    </w:p>
    <w:p w:rsidR="007E4B90" w:rsidP="00E5097C" w14:paraId="7D085620" w14:textId="77777777">
      <w:pPr>
        <w:pStyle w:val="ListParagraph"/>
        <w:numPr>
          <w:ilvl w:val="2"/>
          <w:numId w:val="2"/>
        </w:numPr>
        <w:tabs>
          <w:tab w:val="left" w:pos="567"/>
        </w:tabs>
        <w:jc w:val="both"/>
      </w:pPr>
      <w:r>
        <w:t xml:space="preserve">Sadarbībā ar Pašvaldības </w:t>
      </w:r>
      <w:r w:rsidR="00F17F74">
        <w:t xml:space="preserve">Centrālās pārvaldes un </w:t>
      </w:r>
      <w:r w:rsidR="00CA62C7">
        <w:t>iestāžu vadītājiem, nodrošināt un kontrolēt nodarbināto obligāto veselības pārbaužu veikšanu;</w:t>
      </w:r>
    </w:p>
    <w:p w:rsidR="007E4B90" w:rsidP="00E5097C" w14:paraId="43DD12E5" w14:textId="77777777">
      <w:pPr>
        <w:pStyle w:val="ListParagraph"/>
        <w:numPr>
          <w:ilvl w:val="2"/>
          <w:numId w:val="2"/>
        </w:numPr>
        <w:tabs>
          <w:tab w:val="left" w:pos="567"/>
        </w:tabs>
        <w:jc w:val="both"/>
      </w:pPr>
      <w:r>
        <w:t>N</w:t>
      </w:r>
      <w:r w:rsidR="000E6675">
        <w:t>epieciešamības gadījumā nodrošināt darba vides laboratorisko mērījumu veikšanu;</w:t>
      </w:r>
    </w:p>
    <w:p w:rsidR="007E4B90" w:rsidP="00E5097C" w14:paraId="132AAC0B" w14:textId="77777777">
      <w:pPr>
        <w:pStyle w:val="ListParagraph"/>
        <w:numPr>
          <w:ilvl w:val="2"/>
          <w:numId w:val="2"/>
        </w:numPr>
        <w:tabs>
          <w:tab w:val="left" w:pos="567"/>
        </w:tabs>
        <w:jc w:val="both"/>
      </w:pPr>
      <w:r>
        <w:t>K</w:t>
      </w:r>
      <w:r w:rsidR="000E6675">
        <w:t xml:space="preserve">onsultēt Pašvaldības </w:t>
      </w:r>
      <w:r w:rsidR="00F17F74">
        <w:t>Centrālās pārvaldes un iestāžu</w:t>
      </w:r>
      <w:r w:rsidR="000E6675">
        <w:t xml:space="preserve"> vadītājus un darbiniekus par darba vietu iekārtošanu;</w:t>
      </w:r>
    </w:p>
    <w:p w:rsidR="007E4B90" w:rsidP="00E5097C" w14:paraId="6716D518" w14:textId="77777777">
      <w:pPr>
        <w:pStyle w:val="ListParagraph"/>
        <w:numPr>
          <w:ilvl w:val="2"/>
          <w:numId w:val="2"/>
        </w:numPr>
        <w:tabs>
          <w:tab w:val="left" w:pos="567"/>
        </w:tabs>
        <w:jc w:val="both"/>
      </w:pPr>
      <w:r>
        <w:t xml:space="preserve">Organizēt </w:t>
      </w:r>
      <w:r w:rsidR="000E6675">
        <w:t>nelaimes gadījumu izmeklēšan</w:t>
      </w:r>
      <w:r>
        <w:t>u;</w:t>
      </w:r>
    </w:p>
    <w:p w:rsidR="007E4B90" w:rsidP="00E5097C" w14:paraId="71F9F546" w14:textId="77777777">
      <w:pPr>
        <w:pStyle w:val="ListParagraph"/>
        <w:numPr>
          <w:ilvl w:val="2"/>
          <w:numId w:val="2"/>
        </w:numPr>
        <w:tabs>
          <w:tab w:val="left" w:pos="567"/>
        </w:tabs>
        <w:jc w:val="both"/>
      </w:pPr>
      <w:r>
        <w:t>Izstrādāt darba drošības un ugunsdrošības uzturēšanai nepieciešamās instrukcijas, nodrošināt darbinieku sistemātisku instruēšanu un apmācību, uzturēt izstrādāto instrukciju sarakstus;</w:t>
      </w:r>
    </w:p>
    <w:p w:rsidR="007E4B90" w:rsidP="00E5097C" w14:paraId="1D436C6D" w14:textId="77777777">
      <w:pPr>
        <w:pStyle w:val="ListParagraph"/>
        <w:numPr>
          <w:ilvl w:val="2"/>
          <w:numId w:val="2"/>
        </w:numPr>
        <w:tabs>
          <w:tab w:val="left" w:pos="567"/>
        </w:tabs>
        <w:jc w:val="both"/>
      </w:pPr>
      <w:r>
        <w:t>Nodrošināt drošas darba vides uzturēšanai nepieciešamo dokumentu vadību</w:t>
      </w:r>
      <w:r w:rsidR="00A15511">
        <w:t xml:space="preserve"> atbilstoši normatīvo aktu prasībām (reģistrācijas žurnāli, veidlapas, pārbaužu protokoli, rīkojumi, tehnisko pārbaužu akti, utt.);</w:t>
      </w:r>
    </w:p>
    <w:p w:rsidR="007E4B90" w:rsidP="00E5097C" w14:paraId="3EA35DF3" w14:textId="77777777">
      <w:pPr>
        <w:pStyle w:val="ListParagraph"/>
        <w:numPr>
          <w:ilvl w:val="2"/>
          <w:numId w:val="2"/>
        </w:numPr>
        <w:tabs>
          <w:tab w:val="left" w:pos="567"/>
        </w:tabs>
        <w:jc w:val="both"/>
      </w:pPr>
      <w:r>
        <w:t>Plānveidīgi apsekot Pašvaldības pārraudzībā esošos objektus, apzināt, mazināt un novērst atklātos darba vides riskus, nodrošināt ugunsdrošības prasību ievērošanu pārraudzībā esošajos objektos, apmācību rīcībai ārkārtas situācijās, atbilstoši normatīvo aktu prasībām;</w:t>
      </w:r>
    </w:p>
    <w:p w:rsidR="00394B6C" w:rsidP="00102025" w14:paraId="1C5810A4" w14:textId="77777777">
      <w:pPr>
        <w:pStyle w:val="ListParagraph"/>
        <w:numPr>
          <w:ilvl w:val="2"/>
          <w:numId w:val="2"/>
        </w:numPr>
        <w:tabs>
          <w:tab w:val="left" w:pos="567"/>
        </w:tabs>
        <w:jc w:val="both"/>
      </w:pPr>
      <w:r>
        <w:t>S</w:t>
      </w:r>
      <w:r w:rsidR="007F6609">
        <w:t>adarbībā ar Pašvaldības</w:t>
      </w:r>
      <w:r w:rsidR="00CE0B33">
        <w:t xml:space="preserve"> </w:t>
      </w:r>
      <w:r w:rsidR="00F17F74">
        <w:t>Centrālās pārvaldes</w:t>
      </w:r>
      <w:r w:rsidR="007F6609">
        <w:t xml:space="preserve"> struktūrvienībām un visām Pašvaldības iestādēm nodrošināt darba aizsardzības</w:t>
      </w:r>
      <w:r w:rsidR="00CA62C7">
        <w:t xml:space="preserve"> un </w:t>
      </w:r>
      <w:r w:rsidR="007F6609">
        <w:t>ugunsdrošības jom</w:t>
      </w:r>
      <w:r w:rsidR="00CA62C7">
        <w:t>as</w:t>
      </w:r>
      <w:r w:rsidR="007F6609">
        <w:t xml:space="preserve"> darbības nodrošināšanu atbilstoši normatīvo aktu prasībām</w:t>
      </w:r>
      <w:r w:rsidR="00A15511">
        <w:t>.</w:t>
      </w:r>
    </w:p>
    <w:p w:rsidR="00394B6C" w:rsidRPr="008D1F8C" w:rsidP="0073300F" w14:paraId="7983237D" w14:textId="77777777">
      <w:pPr>
        <w:pStyle w:val="ListParagraph"/>
        <w:keepNext/>
        <w:numPr>
          <w:ilvl w:val="1"/>
          <w:numId w:val="2"/>
        </w:numPr>
        <w:ind w:left="431" w:hanging="431"/>
        <w:jc w:val="both"/>
        <w:rPr>
          <w:u w:val="single"/>
        </w:rPr>
      </w:pPr>
      <w:r w:rsidRPr="008D1F8C">
        <w:rPr>
          <w:u w:val="single"/>
        </w:rPr>
        <w:t>Dokumentu vadība</w:t>
      </w:r>
      <w:r w:rsidRPr="008D1F8C" w:rsidR="00A15511">
        <w:rPr>
          <w:u w:val="single"/>
        </w:rPr>
        <w:t>:</w:t>
      </w:r>
    </w:p>
    <w:p w:rsidR="007E4B90" w:rsidP="00E5097C" w14:paraId="36F5704A" w14:textId="77777777">
      <w:pPr>
        <w:pStyle w:val="ListParagraph"/>
        <w:numPr>
          <w:ilvl w:val="2"/>
          <w:numId w:val="2"/>
        </w:numPr>
        <w:jc w:val="both"/>
        <w:rPr>
          <w:u w:val="single"/>
        </w:rPr>
      </w:pPr>
      <w:r w:rsidRPr="00F716AD">
        <w:t>I</w:t>
      </w:r>
      <w:r w:rsidRPr="00F716AD" w:rsidR="00351FD7">
        <w:t>zs</w:t>
      </w:r>
      <w:r w:rsidR="00351FD7">
        <w:t>trādāt dokumentu aprites kārtību Pašvaldība</w:t>
      </w:r>
      <w:r>
        <w:t>i</w:t>
      </w:r>
      <w:r w:rsidR="00351FD7">
        <w:t xml:space="preserve"> un koordinēt dokumentu pārvaldību starp Pašvaldības </w:t>
      </w:r>
      <w:r w:rsidR="00F716AD">
        <w:t>Centrālo pārvaldi</w:t>
      </w:r>
      <w:r w:rsidR="00351FD7">
        <w:t xml:space="preserve"> un starp Pašvaldības iestādēm;</w:t>
      </w:r>
    </w:p>
    <w:p w:rsidR="007E4B90" w:rsidRPr="007E4B90" w:rsidP="00E5097C" w14:paraId="00E1A6B8" w14:textId="77777777">
      <w:pPr>
        <w:pStyle w:val="ListParagraph"/>
        <w:numPr>
          <w:ilvl w:val="2"/>
          <w:numId w:val="2"/>
        </w:numPr>
        <w:jc w:val="both"/>
        <w:rPr>
          <w:u w:val="single"/>
        </w:rPr>
      </w:pPr>
      <w:r w:rsidRPr="00394B6C">
        <w:t>O</w:t>
      </w:r>
      <w:r w:rsidRPr="00394B6C" w:rsidR="006F7CCC">
        <w:t>r</w:t>
      </w:r>
      <w:r w:rsidR="006F7CCC">
        <w:t>ganizēt Pašvaldības dokumentu pārvaldības sistēmas uzturēšanu un attīstību;</w:t>
      </w:r>
    </w:p>
    <w:p w:rsidR="007E4B90" w:rsidRPr="007E4B90" w:rsidP="00E5097C" w14:paraId="6BC5A088" w14:textId="77777777">
      <w:pPr>
        <w:pStyle w:val="ListParagraph"/>
        <w:numPr>
          <w:ilvl w:val="2"/>
          <w:numId w:val="2"/>
        </w:numPr>
        <w:jc w:val="both"/>
        <w:rPr>
          <w:u w:val="single"/>
        </w:rPr>
      </w:pPr>
      <w:r>
        <w:t>O</w:t>
      </w:r>
      <w:r w:rsidR="006F7CCC">
        <w:t xml:space="preserve">rganizēt Pašvaldības </w:t>
      </w:r>
      <w:r w:rsidR="008D1F8C">
        <w:t>Centrālā pārvaldē</w:t>
      </w:r>
      <w:r w:rsidR="006F7CCC">
        <w:t xml:space="preserve"> saņemto un nosūtāmo dokumentu plūsmu atbilstoši spēkā esošajiem normatīvajiem aktiem</w:t>
      </w:r>
      <w:r>
        <w:t>;</w:t>
      </w:r>
    </w:p>
    <w:p w:rsidR="007E4B90" w:rsidRPr="007E4B90" w:rsidP="00E5097C" w14:paraId="17AC6A62" w14:textId="77777777">
      <w:pPr>
        <w:pStyle w:val="ListParagraph"/>
        <w:numPr>
          <w:ilvl w:val="2"/>
          <w:numId w:val="2"/>
        </w:numPr>
        <w:jc w:val="both"/>
        <w:rPr>
          <w:u w:val="single"/>
        </w:rPr>
      </w:pPr>
      <w:r>
        <w:t>K</w:t>
      </w:r>
      <w:r w:rsidR="006F7CCC">
        <w:t>ontrolēt Pašvaldībā izstrādāto dokumentu atbilstību normatīvajiem aktiem;</w:t>
      </w:r>
    </w:p>
    <w:p w:rsidR="007E4B90" w:rsidRPr="007E4B90" w:rsidP="00E5097C" w14:paraId="4C7A030C" w14:textId="77777777">
      <w:pPr>
        <w:pStyle w:val="ListParagraph"/>
        <w:numPr>
          <w:ilvl w:val="2"/>
          <w:numId w:val="2"/>
        </w:numPr>
        <w:jc w:val="both"/>
        <w:rPr>
          <w:u w:val="single"/>
        </w:rPr>
      </w:pPr>
      <w:r>
        <w:t>K</w:t>
      </w:r>
      <w:r w:rsidR="006F7CCC">
        <w:t>ontrolēt atbildes sniegšanu Pašvaldībā reģistrētajiem iesniegumiem normatīvajos aktos noteiktajā termiņā</w:t>
      </w:r>
      <w:r>
        <w:t>;</w:t>
      </w:r>
    </w:p>
    <w:p w:rsidR="00BE3A92" w:rsidRPr="007E4B90" w:rsidP="00E5097C" w14:paraId="7FD3CE34" w14:textId="77777777">
      <w:pPr>
        <w:pStyle w:val="ListParagraph"/>
        <w:numPr>
          <w:ilvl w:val="2"/>
          <w:numId w:val="2"/>
        </w:numPr>
        <w:jc w:val="both"/>
        <w:rPr>
          <w:u w:val="single"/>
        </w:rPr>
      </w:pPr>
      <w:r>
        <w:t>V</w:t>
      </w:r>
      <w:r w:rsidR="006F7CCC">
        <w:t>eikt tehniskus labojumus Pašvaldības sagatavotajos normatīvajos aktos un korespondencē savas kompetences ietvaros;</w:t>
      </w:r>
    </w:p>
    <w:p w:rsidR="00BE3A92" w:rsidRPr="00BE3A92" w:rsidP="00E5097C" w14:paraId="7B9AA1D7" w14:textId="77777777">
      <w:pPr>
        <w:pStyle w:val="ListParagraph"/>
        <w:numPr>
          <w:ilvl w:val="2"/>
          <w:numId w:val="2"/>
        </w:numPr>
        <w:jc w:val="both"/>
        <w:rPr>
          <w:u w:val="single"/>
        </w:rPr>
      </w:pPr>
      <w:r>
        <w:t>I</w:t>
      </w:r>
      <w:r w:rsidR="006F7CCC">
        <w:t>zstrādāt Pašvaldības un Domes dokumentu atvasinājumus, nodrošināt to tālāko virzību;</w:t>
      </w:r>
    </w:p>
    <w:p w:rsidR="00BE3A92" w:rsidRPr="00BE3A92" w:rsidP="00E5097C" w14:paraId="763FA62B" w14:textId="77777777">
      <w:pPr>
        <w:pStyle w:val="ListParagraph"/>
        <w:numPr>
          <w:ilvl w:val="2"/>
          <w:numId w:val="2"/>
        </w:numPr>
        <w:jc w:val="both"/>
        <w:rPr>
          <w:u w:val="single"/>
        </w:rPr>
      </w:pPr>
      <w:r w:rsidRPr="00394B6C">
        <w:t>O</w:t>
      </w:r>
      <w:r w:rsidRPr="00394B6C" w:rsidR="006F7CCC">
        <w:t>r</w:t>
      </w:r>
      <w:r w:rsidR="006F7CCC">
        <w:t>ganizēt Pašvaldības oficiālajā elektroniskajā pasta adresē pasts@talsi.lv saņemto sūtījumu plūsmu;</w:t>
      </w:r>
    </w:p>
    <w:p w:rsidR="00BE3A92" w:rsidRPr="00BE3A92" w:rsidP="00E5097C" w14:paraId="02D6C393" w14:textId="77777777">
      <w:pPr>
        <w:pStyle w:val="ListParagraph"/>
        <w:numPr>
          <w:ilvl w:val="2"/>
          <w:numId w:val="2"/>
        </w:numPr>
        <w:jc w:val="both"/>
        <w:rPr>
          <w:u w:val="single"/>
        </w:rPr>
      </w:pPr>
      <w:r w:rsidRPr="00394B6C">
        <w:t>O</w:t>
      </w:r>
      <w:r w:rsidRPr="00394B6C" w:rsidR="006F7CCC">
        <w:t>rg</w:t>
      </w:r>
      <w:r w:rsidR="006F7CCC">
        <w:t>anizatoriski un tehniski apkalpot Domes</w:t>
      </w:r>
      <w:r>
        <w:t xml:space="preserve"> sēdes</w:t>
      </w:r>
      <w:r w:rsidR="006F7CCC">
        <w:t>, Finanšu komitejas</w:t>
      </w:r>
      <w:r w:rsidR="00F716AD">
        <w:t xml:space="preserve"> sēdes</w:t>
      </w:r>
      <w:r w:rsidR="006F7CCC">
        <w:t xml:space="preserve">, </w:t>
      </w:r>
      <w:r>
        <w:t xml:space="preserve">Sociālo, izglītības, kultūras un sporta jautājumu </w:t>
      </w:r>
      <w:r w:rsidR="006F7CCC">
        <w:t>komitejas</w:t>
      </w:r>
      <w:r w:rsidR="00F716AD">
        <w:t xml:space="preserve"> sēdes</w:t>
      </w:r>
      <w:r w:rsidR="006F7CCC">
        <w:t xml:space="preserve">, </w:t>
      </w:r>
      <w:r>
        <w:t xml:space="preserve">Attīstības </w:t>
      </w:r>
      <w:r w:rsidR="006F7CCC">
        <w:t>komitejas</w:t>
      </w:r>
      <w:r w:rsidR="00F716AD">
        <w:t xml:space="preserve"> sēdes</w:t>
      </w:r>
      <w:r w:rsidR="006F7CCC">
        <w:t>, atsevišķu Domes izveidoto komisiju vai darba grupu (saskaņā ar šo komisiju vai darba grupu nolikumiem)</w:t>
      </w:r>
      <w:r w:rsidR="00F716AD">
        <w:t xml:space="preserve"> sēdes</w:t>
      </w:r>
      <w:r w:rsidR="006F7CCC">
        <w:t xml:space="preserve">, Pašvaldības vadības sēdes, tai </w:t>
      </w:r>
      <w:r w:rsidR="006F7CCC">
        <w:t>skaitā veikt darba kārtības izstrādāšanu, minēto sēžu organizatorisko sagatavošanu, norisi un protokolēšanu, kā arī ar sēdēm saistītās informācijas nosūtīšanu ievietošanai Pašvaldības tīmekļvietnē;</w:t>
      </w:r>
    </w:p>
    <w:p w:rsidR="00BE3A92" w:rsidRPr="00BE3A92" w:rsidP="00E5097C" w14:paraId="04198CF0" w14:textId="77777777">
      <w:pPr>
        <w:pStyle w:val="ListParagraph"/>
        <w:numPr>
          <w:ilvl w:val="2"/>
          <w:numId w:val="2"/>
        </w:numPr>
        <w:jc w:val="both"/>
        <w:rPr>
          <w:u w:val="single"/>
        </w:rPr>
      </w:pPr>
      <w:r>
        <w:t>O</w:t>
      </w:r>
      <w:r w:rsidR="006F7CCC">
        <w:t>rganizēt un nodrošināt Pašvaldības apmeklētāju uzklausīšanu un konsultēšanu, normatīvajā regulējumā noteiktajā kārtībā rakstiski noformē</w:t>
      </w:r>
      <w:r w:rsidR="00E06489">
        <w:t>t</w:t>
      </w:r>
      <w:r w:rsidR="006F7CCC">
        <w:t xml:space="preserve"> mutisku iesniegumu, kā arī sniegt uzziņas pa informatīvo tālruni</w:t>
      </w:r>
      <w:r w:rsidR="00E06489">
        <w:t>;</w:t>
      </w:r>
    </w:p>
    <w:p w:rsidR="00BE3A92" w:rsidRPr="00BE3A92" w:rsidP="00E5097C" w14:paraId="63407EF2" w14:textId="77777777">
      <w:pPr>
        <w:pStyle w:val="ListParagraph"/>
        <w:numPr>
          <w:ilvl w:val="2"/>
          <w:numId w:val="2"/>
        </w:numPr>
        <w:jc w:val="both"/>
        <w:rPr>
          <w:u w:val="single"/>
        </w:rPr>
      </w:pPr>
      <w:r>
        <w:t>S</w:t>
      </w:r>
      <w:r w:rsidR="006F7CCC">
        <w:t>niegt juridiskām un fiziskām personām informāciju par Pašvaldību un par tās darbību saistītiem jautājumiem;</w:t>
      </w:r>
    </w:p>
    <w:p w:rsidR="00BE3A92" w:rsidRPr="00BE3A92" w:rsidP="00E5097C" w14:paraId="3C52FDBF" w14:textId="77777777">
      <w:pPr>
        <w:pStyle w:val="ListParagraph"/>
        <w:numPr>
          <w:ilvl w:val="2"/>
          <w:numId w:val="2"/>
        </w:numPr>
        <w:jc w:val="both"/>
        <w:rPr>
          <w:u w:val="single"/>
        </w:rPr>
      </w:pPr>
      <w:r>
        <w:t>S</w:t>
      </w:r>
      <w:r w:rsidR="006F7CCC">
        <w:t>agatavot normatīvajos aktos noteiktajā kārtībā atbildes uz fizisku un juridisku personu iesniegumiem;</w:t>
      </w:r>
    </w:p>
    <w:p w:rsidR="00BE3A92" w:rsidRPr="00BE3A92" w:rsidP="00E5097C" w14:paraId="56DD4BE5" w14:textId="77777777">
      <w:pPr>
        <w:pStyle w:val="ListParagraph"/>
        <w:numPr>
          <w:ilvl w:val="2"/>
          <w:numId w:val="2"/>
        </w:numPr>
        <w:jc w:val="both"/>
        <w:rPr>
          <w:u w:val="single"/>
        </w:rPr>
      </w:pPr>
      <w:r>
        <w:t>S</w:t>
      </w:r>
      <w:r w:rsidR="006F7CCC">
        <w:t>agatavot Domes lēmumu projektus un Pašvaldības rīkojumu projektus savas kompetences ietvaros;</w:t>
      </w:r>
    </w:p>
    <w:p w:rsidR="00BE3A92" w:rsidRPr="00E5097C" w:rsidP="00BE3A92" w14:paraId="02B58349" w14:textId="77777777">
      <w:pPr>
        <w:pStyle w:val="ListParagraph"/>
        <w:numPr>
          <w:ilvl w:val="2"/>
          <w:numId w:val="2"/>
        </w:numPr>
        <w:jc w:val="both"/>
        <w:rPr>
          <w:u w:val="single"/>
        </w:rPr>
      </w:pPr>
      <w:r>
        <w:t>N</w:t>
      </w:r>
      <w:r w:rsidR="006F7CCC">
        <w:t xml:space="preserve">odrošināt Domes un </w:t>
      </w:r>
      <w:r>
        <w:t>Centrālās pārvaldes</w:t>
      </w:r>
      <w:r w:rsidR="006F7CCC">
        <w:t xml:space="preserve"> arhīva pārvaldību;</w:t>
      </w:r>
    </w:p>
    <w:p w:rsidR="00BE3A92" w:rsidRPr="00BE3A92" w:rsidP="00E5097C" w14:paraId="087A3B00" w14:textId="77777777">
      <w:pPr>
        <w:pStyle w:val="ListParagraph"/>
        <w:numPr>
          <w:ilvl w:val="2"/>
          <w:numId w:val="2"/>
        </w:numPr>
        <w:jc w:val="both"/>
        <w:rPr>
          <w:u w:val="single"/>
        </w:rPr>
      </w:pPr>
      <w:r>
        <w:t>I</w:t>
      </w:r>
      <w:r w:rsidR="006F7CCC">
        <w:t>zstrādāt arhīva pārvaldības kārtību Pašvaldībā;</w:t>
      </w:r>
    </w:p>
    <w:p w:rsidR="00BE3A92" w:rsidRPr="00BE3A92" w:rsidP="00E5097C" w14:paraId="54361A4F" w14:textId="77777777">
      <w:pPr>
        <w:pStyle w:val="ListParagraph"/>
        <w:numPr>
          <w:ilvl w:val="2"/>
          <w:numId w:val="2"/>
        </w:numPr>
        <w:jc w:val="both"/>
        <w:rPr>
          <w:u w:val="single"/>
        </w:rPr>
      </w:pPr>
      <w:r>
        <w:t>V</w:t>
      </w:r>
      <w:r w:rsidR="006F7CCC">
        <w:t xml:space="preserve">eidot un uzturēt </w:t>
      </w:r>
      <w:r>
        <w:t>Centrālās pārvaldes</w:t>
      </w:r>
      <w:r w:rsidR="006F7CCC">
        <w:t xml:space="preserve"> arhīva fondu;</w:t>
      </w:r>
    </w:p>
    <w:p w:rsidR="00BE3A92" w:rsidRPr="00BE3A92" w:rsidP="00E5097C" w14:paraId="3A9C3915" w14:textId="426C66D6">
      <w:pPr>
        <w:pStyle w:val="ListParagraph"/>
        <w:numPr>
          <w:ilvl w:val="2"/>
          <w:numId w:val="2"/>
        </w:numPr>
        <w:jc w:val="both"/>
        <w:rPr>
          <w:u w:val="single"/>
        </w:rPr>
      </w:pPr>
      <w:r>
        <w:t>I</w:t>
      </w:r>
      <w:r w:rsidR="006F7CCC">
        <w:t>zstrādāt</w:t>
      </w:r>
      <w:r w:rsidR="00C131A4">
        <w:t xml:space="preserve"> un </w:t>
      </w:r>
      <w:r w:rsidR="006F7CCC">
        <w:t xml:space="preserve">precizēt </w:t>
      </w:r>
      <w:r>
        <w:t xml:space="preserve">Centrālās pārvaldes </w:t>
      </w:r>
      <w:r w:rsidR="00C131A4">
        <w:t>dokumentu klasifikācijas shēmu</w:t>
      </w:r>
      <w:r w:rsidR="006F7CCC">
        <w:t>;</w:t>
      </w:r>
    </w:p>
    <w:p w:rsidR="00BE3A92" w:rsidRPr="00BE3A92" w:rsidP="00E5097C" w14:paraId="1646B6DE" w14:textId="15091094">
      <w:pPr>
        <w:pStyle w:val="ListParagraph"/>
        <w:numPr>
          <w:ilvl w:val="2"/>
          <w:numId w:val="2"/>
        </w:numPr>
        <w:jc w:val="both"/>
        <w:rPr>
          <w:u w:val="single"/>
        </w:rPr>
      </w:pPr>
      <w:r>
        <w:t>S</w:t>
      </w:r>
      <w:r w:rsidR="006F7CCC">
        <w:t>agatavot Domes</w:t>
      </w:r>
      <w:r w:rsidR="00A945A6">
        <w:t xml:space="preserve"> un </w:t>
      </w:r>
      <w:r>
        <w:t>Centrālās pārvaldes</w:t>
      </w:r>
      <w:r w:rsidR="006F7CCC">
        <w:t xml:space="preserve"> pastāvīgi un ilgtermiņa glabājamās lietas nodošanai valsts arhīvā;</w:t>
      </w:r>
    </w:p>
    <w:p w:rsidR="009808EF" w:rsidRPr="00BE3A92" w:rsidP="00E5097C" w14:paraId="31E22D21" w14:textId="77777777">
      <w:pPr>
        <w:pStyle w:val="ListParagraph"/>
        <w:numPr>
          <w:ilvl w:val="2"/>
          <w:numId w:val="2"/>
        </w:numPr>
        <w:jc w:val="both"/>
        <w:rPr>
          <w:u w:val="single"/>
        </w:rPr>
      </w:pPr>
      <w:r>
        <w:t>V</w:t>
      </w:r>
      <w:r w:rsidR="006F7CCC">
        <w:t xml:space="preserve">eikt Domes un </w:t>
      </w:r>
      <w:r w:rsidR="00BE3A92">
        <w:t>Centrālās pārvaldes</w:t>
      </w:r>
      <w:r w:rsidR="006F7CCC">
        <w:t xml:space="preserve"> dokumentu vērtību</w:t>
      </w:r>
      <w:r w:rsidR="00800A8A">
        <w:t>, l</w:t>
      </w:r>
      <w:r w:rsidR="006F7CCC">
        <w:t>ietu esamības un fiziskā stāvokļa pārbaudi par Domes</w:t>
      </w:r>
      <w:r w:rsidR="00A945A6">
        <w:t xml:space="preserve"> un</w:t>
      </w:r>
      <w:r w:rsidR="006F7CCC">
        <w:t xml:space="preserve"> </w:t>
      </w:r>
      <w:r>
        <w:t>Centrālās pārvaldes</w:t>
      </w:r>
      <w:r w:rsidR="006F7CCC">
        <w:t xml:space="preserve"> arhīvā esošajām pastāvīgi un ilgtermiņā (personālsastāva) glabājamām lietām;</w:t>
      </w:r>
    </w:p>
    <w:p w:rsidR="009808EF" w:rsidRPr="009808EF" w:rsidP="00E5097C" w14:paraId="4CEA1398" w14:textId="77777777">
      <w:pPr>
        <w:pStyle w:val="ListParagraph"/>
        <w:numPr>
          <w:ilvl w:val="2"/>
          <w:numId w:val="2"/>
        </w:numPr>
        <w:jc w:val="both"/>
        <w:rPr>
          <w:u w:val="single"/>
        </w:rPr>
      </w:pPr>
      <w:r>
        <w:t>S</w:t>
      </w:r>
      <w:r w:rsidR="006F7CCC">
        <w:t xml:space="preserve">astādīt aktus uz laiku glabājamo Domes un </w:t>
      </w:r>
      <w:r>
        <w:t>Centrālās pārvaldes</w:t>
      </w:r>
      <w:r w:rsidR="006F7CCC">
        <w:t xml:space="preserve"> dokumentu iznīcināšanai un organizēt dokumentu iznīcināšanu;</w:t>
      </w:r>
    </w:p>
    <w:p w:rsidR="009808EF" w:rsidRPr="009808EF" w:rsidP="00E5097C" w14:paraId="4AFE886F" w14:textId="77777777">
      <w:pPr>
        <w:pStyle w:val="ListParagraph"/>
        <w:numPr>
          <w:ilvl w:val="2"/>
          <w:numId w:val="2"/>
        </w:numPr>
        <w:jc w:val="both"/>
        <w:rPr>
          <w:u w:val="single"/>
        </w:rPr>
      </w:pPr>
      <w:r>
        <w:t>I</w:t>
      </w:r>
      <w:r w:rsidR="006F7CCC">
        <w:t>zstrādāt metodiskos norādījumus un vadlīnijas dokumentu un arhīva pārvaldības jautājumos</w:t>
      </w:r>
      <w:r>
        <w:t>;</w:t>
      </w:r>
    </w:p>
    <w:p w:rsidR="009808EF" w:rsidRPr="009808EF" w:rsidP="00E5097C" w14:paraId="21C4D87A" w14:textId="77777777">
      <w:pPr>
        <w:pStyle w:val="ListParagraph"/>
        <w:numPr>
          <w:ilvl w:val="2"/>
          <w:numId w:val="2"/>
        </w:numPr>
        <w:jc w:val="both"/>
        <w:rPr>
          <w:u w:val="single"/>
        </w:rPr>
      </w:pPr>
      <w:r>
        <w:t>K</w:t>
      </w:r>
      <w:r w:rsidR="006F7CCC">
        <w:t xml:space="preserve">onsultēt Pašvaldības amatpersonas, iestādes, </w:t>
      </w:r>
      <w:r w:rsidR="00121C9C">
        <w:t xml:space="preserve">Centrālās pārvaldes </w:t>
      </w:r>
      <w:r w:rsidR="006F7CCC">
        <w:t>struktūrvienības dokumentu un arhīva pārvaldības jautājumos;</w:t>
      </w:r>
    </w:p>
    <w:p w:rsidR="009808EF" w:rsidRPr="009808EF" w:rsidP="00E5097C" w14:paraId="17B1851B" w14:textId="77777777">
      <w:pPr>
        <w:pStyle w:val="ListParagraph"/>
        <w:numPr>
          <w:ilvl w:val="2"/>
          <w:numId w:val="2"/>
        </w:numPr>
        <w:jc w:val="both"/>
        <w:rPr>
          <w:u w:val="single"/>
        </w:rPr>
      </w:pPr>
      <w:r>
        <w:t>U</w:t>
      </w:r>
      <w:r w:rsidR="006F7CCC">
        <w:t>zturēt Domes priekšsēdētāja rīkojumu reģistru pamatdarbības jautājumos;</w:t>
      </w:r>
    </w:p>
    <w:p w:rsidR="009808EF" w:rsidRPr="009808EF" w:rsidP="00E5097C" w14:paraId="104C2CE9" w14:textId="77777777">
      <w:pPr>
        <w:pStyle w:val="ListParagraph"/>
        <w:numPr>
          <w:ilvl w:val="2"/>
          <w:numId w:val="2"/>
        </w:numPr>
        <w:jc w:val="both"/>
        <w:rPr>
          <w:u w:val="single"/>
        </w:rPr>
      </w:pPr>
      <w:r>
        <w:t>U</w:t>
      </w:r>
      <w:r w:rsidR="006F7CCC">
        <w:t xml:space="preserve">zturēt Pašvaldības </w:t>
      </w:r>
      <w:r w:rsidR="00AC7E05">
        <w:t>i</w:t>
      </w:r>
      <w:r w:rsidR="006F7CCC">
        <w:t>zpilddirektora rīkojumu reģistru saimnieciskajos jautājumos;</w:t>
      </w:r>
    </w:p>
    <w:p w:rsidR="009808EF" w:rsidRPr="009808EF" w:rsidP="00E5097C" w14:paraId="5563A0CA" w14:textId="77777777">
      <w:pPr>
        <w:pStyle w:val="ListParagraph"/>
        <w:numPr>
          <w:ilvl w:val="2"/>
          <w:numId w:val="2"/>
        </w:numPr>
        <w:jc w:val="both"/>
        <w:rPr>
          <w:u w:val="single"/>
        </w:rPr>
      </w:pPr>
      <w:r>
        <w:t>U</w:t>
      </w:r>
      <w:r w:rsidR="006F7CCC">
        <w:t>zturēt Domes lēmumu reģistru</w:t>
      </w:r>
      <w:r>
        <w:t xml:space="preserve"> un uzturēt Pašvaldības lēmumu reģistrus;</w:t>
      </w:r>
    </w:p>
    <w:p w:rsidR="009808EF" w:rsidRPr="00672340" w:rsidP="00672340" w14:paraId="586D427B" w14:textId="3266BD9B">
      <w:pPr>
        <w:pStyle w:val="ListParagraph"/>
        <w:numPr>
          <w:ilvl w:val="2"/>
          <w:numId w:val="2"/>
        </w:numPr>
        <w:jc w:val="both"/>
        <w:rPr>
          <w:u w:val="single"/>
        </w:rPr>
      </w:pPr>
      <w:r>
        <w:t>N</w:t>
      </w:r>
      <w:r w:rsidR="006F7CCC">
        <w:t>odrošināt Departamenta rīcībā esošās ierobežotās pieejamības informācijas saglabāšanu un neizpaušanu;</w:t>
      </w:r>
    </w:p>
    <w:p w:rsidR="009808EF" w:rsidRPr="009808EF" w:rsidP="00E5097C" w14:paraId="729C5840" w14:textId="77777777">
      <w:pPr>
        <w:pStyle w:val="ListParagraph"/>
        <w:numPr>
          <w:ilvl w:val="2"/>
          <w:numId w:val="2"/>
        </w:numPr>
        <w:jc w:val="both"/>
        <w:rPr>
          <w:u w:val="single"/>
        </w:rPr>
      </w:pPr>
      <w:r>
        <w:t>I</w:t>
      </w:r>
      <w:r w:rsidR="006F7CCC">
        <w:t xml:space="preserve">zstrādāt </w:t>
      </w:r>
      <w:r>
        <w:t>Centrālās pārvaldes</w:t>
      </w:r>
      <w:r w:rsidR="006F7CCC">
        <w:t xml:space="preserve"> ierobežotas pieejamības informācijas sarakstu kārtējam gadam;</w:t>
      </w:r>
    </w:p>
    <w:p w:rsidR="009808EF" w:rsidRPr="009808EF" w:rsidP="00E5097C" w14:paraId="72F27AD8" w14:textId="77777777">
      <w:pPr>
        <w:pStyle w:val="ListParagraph"/>
        <w:numPr>
          <w:ilvl w:val="2"/>
          <w:numId w:val="2"/>
        </w:numPr>
        <w:jc w:val="both"/>
        <w:rPr>
          <w:u w:val="single"/>
        </w:rPr>
      </w:pPr>
      <w:r w:rsidRPr="004B0521">
        <w:t>N</w:t>
      </w:r>
      <w:r w:rsidRPr="004B0521" w:rsidR="006F7CCC">
        <w:t>od</w:t>
      </w:r>
      <w:r w:rsidR="006F7CCC">
        <w:t xml:space="preserve">rošināt </w:t>
      </w:r>
      <w:r>
        <w:t>Centrālās pārvaldes</w:t>
      </w:r>
      <w:r w:rsidR="006F7CCC">
        <w:t xml:space="preserve"> pasta sūtījumu nosūtīšanu;</w:t>
      </w:r>
    </w:p>
    <w:p w:rsidR="009808EF" w:rsidRPr="009808EF" w:rsidP="00E5097C" w14:paraId="5B5FAA60" w14:textId="77777777">
      <w:pPr>
        <w:pStyle w:val="ListParagraph"/>
        <w:numPr>
          <w:ilvl w:val="2"/>
          <w:numId w:val="2"/>
        </w:numPr>
        <w:jc w:val="both"/>
        <w:rPr>
          <w:u w:val="single"/>
        </w:rPr>
      </w:pPr>
      <w:r w:rsidRPr="004B0521">
        <w:t>N</w:t>
      </w:r>
      <w:r w:rsidRPr="004B0521" w:rsidR="006F7CCC">
        <w:t>o</w:t>
      </w:r>
      <w:r w:rsidR="006F7CCC">
        <w:t xml:space="preserve">sūtīt Domē apstiprinātos saistošos noteikumus un to paskaidrojuma rakstu triju darba dienu laikā pēc to parakstīšanas </w:t>
      </w:r>
      <w:r>
        <w:t xml:space="preserve">Viedās administrācijas un reģionālās attīstības ministrijai </w:t>
      </w:r>
      <w:r w:rsidR="006F7CCC">
        <w:t>atzinuma sniegšanai;</w:t>
      </w:r>
    </w:p>
    <w:p w:rsidR="009808EF" w:rsidRPr="009808EF" w:rsidP="00E5097C" w14:paraId="36A160FA" w14:textId="77777777">
      <w:pPr>
        <w:pStyle w:val="ListParagraph"/>
        <w:numPr>
          <w:ilvl w:val="2"/>
          <w:numId w:val="2"/>
        </w:numPr>
        <w:jc w:val="both"/>
        <w:rPr>
          <w:u w:val="single"/>
        </w:rPr>
      </w:pPr>
      <w:r>
        <w:t>K</w:t>
      </w:r>
      <w:r w:rsidR="006F7CCC">
        <w:t>oordinēt Domes</w:t>
      </w:r>
      <w:r>
        <w:t xml:space="preserve">, </w:t>
      </w:r>
      <w:r w:rsidR="006F7CCC">
        <w:t xml:space="preserve">Pašvaldības vadības un </w:t>
      </w:r>
      <w:r>
        <w:t>Centrālās pārvaldes</w:t>
      </w:r>
      <w:r w:rsidR="006F7CCC">
        <w:t xml:space="preserve"> struktūrvienību vadītāju apmeklētāju plūsmu; </w:t>
      </w:r>
    </w:p>
    <w:p w:rsidR="00130023" w:rsidRPr="009808EF" w:rsidP="00E5097C" w14:paraId="681227D1" w14:textId="77777777">
      <w:pPr>
        <w:pStyle w:val="ListParagraph"/>
        <w:numPr>
          <w:ilvl w:val="2"/>
          <w:numId w:val="2"/>
        </w:numPr>
        <w:jc w:val="both"/>
        <w:rPr>
          <w:u w:val="single"/>
        </w:rPr>
      </w:pPr>
      <w:r>
        <w:t>S</w:t>
      </w:r>
      <w:r w:rsidR="006F7CCC">
        <w:t>niegt nepieciešamo atbalstu Domes un Pašvaldības</w:t>
      </w:r>
      <w:r w:rsidR="00A945A6">
        <w:t xml:space="preserve"> </w:t>
      </w:r>
      <w:r w:rsidR="006F7CCC">
        <w:t>vadībai ikdienas jautājumu risināšanā;</w:t>
      </w:r>
    </w:p>
    <w:p w:rsidR="00102025" w:rsidRPr="00102025" w:rsidP="00102025" w14:paraId="1B8E71F7" w14:textId="77777777">
      <w:pPr>
        <w:pStyle w:val="ListParagraph"/>
        <w:numPr>
          <w:ilvl w:val="2"/>
          <w:numId w:val="2"/>
        </w:numPr>
        <w:jc w:val="both"/>
        <w:rPr>
          <w:u w:val="single"/>
        </w:rPr>
      </w:pPr>
      <w:r>
        <w:t>P</w:t>
      </w:r>
      <w:r w:rsidR="006F7CCC">
        <w:t xml:space="preserve">iedalīties Domes un Domes komiteju sēdēs saskaņā ar </w:t>
      </w:r>
      <w:r w:rsidR="00C414DA">
        <w:t>Pašvaldības</w:t>
      </w:r>
      <w:r w:rsidR="006F7CCC">
        <w:t xml:space="preserve"> nolikumā noteikto kārtību; </w:t>
      </w:r>
    </w:p>
    <w:p w:rsidR="00130023" w:rsidRPr="00102025" w:rsidP="00102025" w14:paraId="42B6DFEE" w14:textId="77777777">
      <w:pPr>
        <w:pStyle w:val="ListParagraph"/>
        <w:numPr>
          <w:ilvl w:val="2"/>
          <w:numId w:val="2"/>
        </w:numPr>
        <w:jc w:val="both"/>
        <w:rPr>
          <w:u w:val="single"/>
        </w:rPr>
      </w:pPr>
      <w:r w:rsidRPr="008D1F8C">
        <w:t>O</w:t>
      </w:r>
      <w:r w:rsidRPr="008D1F8C" w:rsidR="006F7CCC">
        <w:t>rganizēt Domes deputātu darba laika uzskaites tabulu</w:t>
      </w:r>
      <w:r w:rsidRPr="008D1F8C">
        <w:t xml:space="preserve"> sagatavošanu un</w:t>
      </w:r>
      <w:r w:rsidRPr="008D1F8C" w:rsidR="006F7CCC">
        <w:t xml:space="preserve"> iesniegšanu Pašvaldības </w:t>
      </w:r>
      <w:r w:rsidR="00A945A6">
        <w:t>Centrālās pārvaldes</w:t>
      </w:r>
      <w:r w:rsidRPr="008D1F8C" w:rsidR="00C414DA">
        <w:t xml:space="preserve"> Finanšu un grāmatvedības departamentā</w:t>
      </w:r>
      <w:r w:rsidRPr="008D1F8C" w:rsidR="006F7CCC">
        <w:t>;</w:t>
      </w:r>
    </w:p>
    <w:p w:rsidR="00C414DA" w:rsidRPr="00102025" w:rsidP="00C414DA" w14:paraId="7CB98712" w14:textId="77777777">
      <w:pPr>
        <w:pStyle w:val="ListParagraph"/>
        <w:numPr>
          <w:ilvl w:val="2"/>
          <w:numId w:val="2"/>
        </w:numPr>
        <w:jc w:val="both"/>
        <w:rPr>
          <w:u w:val="single"/>
        </w:rPr>
      </w:pPr>
      <w:r>
        <w:t>V</w:t>
      </w:r>
      <w:r w:rsidR="006F7CCC">
        <w:t xml:space="preserve">eikt citus uzdevumus saskaņā ar Domes priekšsēdētāja, Domes priekšsēdētāja vietnieku, </w:t>
      </w:r>
      <w:r w:rsidR="00130023">
        <w:t>i</w:t>
      </w:r>
      <w:r w:rsidR="006F7CCC">
        <w:t xml:space="preserve">zpilddirektora vai </w:t>
      </w:r>
      <w:r w:rsidR="00130023">
        <w:t>i</w:t>
      </w:r>
      <w:r w:rsidR="006F7CCC">
        <w:t>zpilddirektora vietniek</w:t>
      </w:r>
      <w:r w:rsidR="00130023">
        <w:t>a</w:t>
      </w:r>
      <w:r w:rsidR="006F7CCC">
        <w:t xml:space="preserve"> rīkojumiem.</w:t>
      </w:r>
    </w:p>
    <w:p w:rsidR="004B0521" w:rsidRPr="00E5097C" w:rsidP="0073300F" w14:paraId="747FC708" w14:textId="77777777">
      <w:pPr>
        <w:pStyle w:val="ListParagraph"/>
        <w:keepNext/>
        <w:numPr>
          <w:ilvl w:val="1"/>
          <w:numId w:val="2"/>
        </w:numPr>
        <w:ind w:left="431" w:hanging="431"/>
        <w:jc w:val="both"/>
        <w:rPr>
          <w:u w:val="single"/>
        </w:rPr>
      </w:pPr>
      <w:r w:rsidRPr="00E5097C">
        <w:rPr>
          <w:u w:val="single"/>
        </w:rPr>
        <w:t>Sabiedri</w:t>
      </w:r>
      <w:r w:rsidRPr="00E5097C" w:rsidR="0089601D">
        <w:rPr>
          <w:u w:val="single"/>
        </w:rPr>
        <w:t>skās attiecības un komunikācija:</w:t>
      </w:r>
    </w:p>
    <w:p w:rsidR="00130023" w:rsidP="00E5097C" w14:paraId="650363BB" w14:textId="77777777">
      <w:pPr>
        <w:pStyle w:val="ListParagraph"/>
        <w:numPr>
          <w:ilvl w:val="2"/>
          <w:numId w:val="2"/>
        </w:numPr>
        <w:jc w:val="both"/>
      </w:pPr>
      <w:r>
        <w:t xml:space="preserve">Nodrošināt </w:t>
      </w:r>
      <w:r w:rsidR="005C6E9D">
        <w:t>s</w:t>
      </w:r>
      <w:r>
        <w:t>abiedrībai informācijas pieejamību par Pašvaldību, tās darbības principiem, sniegtajiem pakalpojumiem, atbalsta instrumentiem un aktuālajiem notikumiem;</w:t>
      </w:r>
    </w:p>
    <w:p w:rsidR="00130023" w:rsidP="00E5097C" w14:paraId="4E15F771" w14:textId="77777777">
      <w:pPr>
        <w:pStyle w:val="ListParagraph"/>
        <w:numPr>
          <w:ilvl w:val="2"/>
          <w:numId w:val="2"/>
        </w:numPr>
        <w:jc w:val="both"/>
      </w:pPr>
      <w:r>
        <w:t xml:space="preserve">Veidot pozitīvu </w:t>
      </w:r>
      <w:r w:rsidR="005C6E9D">
        <w:t>P</w:t>
      </w:r>
      <w:r>
        <w:t>ašvaldības tēlu un reputāciju;</w:t>
      </w:r>
    </w:p>
    <w:p w:rsidR="00130023" w:rsidP="00E5097C" w14:paraId="3BC28337" w14:textId="77777777">
      <w:pPr>
        <w:pStyle w:val="ListParagraph"/>
        <w:numPr>
          <w:ilvl w:val="2"/>
          <w:numId w:val="2"/>
        </w:numPr>
        <w:jc w:val="both"/>
      </w:pPr>
      <w:r>
        <w:t>Veicināt Pašvaldības oficiālā viedokļa un informācijas atspoguļošanu plašsaziņas līdzekļos;</w:t>
      </w:r>
    </w:p>
    <w:p w:rsidR="00130023" w:rsidP="00E5097C" w14:paraId="3030B4AA" w14:textId="77777777">
      <w:pPr>
        <w:pStyle w:val="ListParagraph"/>
        <w:numPr>
          <w:ilvl w:val="2"/>
          <w:numId w:val="2"/>
        </w:numPr>
        <w:jc w:val="both"/>
      </w:pPr>
      <w:r>
        <w:t xml:space="preserve">Skaidrot Pašvaldības darbiniekiem un </w:t>
      </w:r>
      <w:r w:rsidR="005C6E9D">
        <w:t>s</w:t>
      </w:r>
      <w:r>
        <w:t>abiedrībai Domes pieņemtos lēmumus;</w:t>
      </w:r>
    </w:p>
    <w:p w:rsidR="00130023" w:rsidP="00E5097C" w14:paraId="578FB5DF" w14:textId="77777777">
      <w:pPr>
        <w:pStyle w:val="ListParagraph"/>
        <w:numPr>
          <w:ilvl w:val="2"/>
          <w:numId w:val="2"/>
        </w:numPr>
        <w:jc w:val="both"/>
      </w:pPr>
      <w:r>
        <w:t>Sekmēt Talsu novada iedzīvotāju līdzdalību novada pārvaldībā un iedzīvotāju sabiedrisko aktivitāti;</w:t>
      </w:r>
    </w:p>
    <w:p w:rsidR="00130023" w:rsidP="00E5097C" w14:paraId="3F411D3B" w14:textId="77777777">
      <w:pPr>
        <w:pStyle w:val="ListParagraph"/>
        <w:numPr>
          <w:ilvl w:val="2"/>
          <w:numId w:val="2"/>
        </w:numPr>
        <w:jc w:val="both"/>
      </w:pPr>
      <w:r>
        <w:t>Īstenot mārketinga aktivitātes, lai veicinātu Talsu novada attīstību un atpazīstamību;</w:t>
      </w:r>
    </w:p>
    <w:p w:rsidR="00130023" w:rsidP="00E5097C" w14:paraId="400B2585" w14:textId="77777777">
      <w:pPr>
        <w:pStyle w:val="ListParagraph"/>
        <w:numPr>
          <w:ilvl w:val="2"/>
          <w:numId w:val="2"/>
        </w:numPr>
        <w:jc w:val="both"/>
      </w:pPr>
      <w:r>
        <w:t xml:space="preserve">Nodrošināt Pašvaldības </w:t>
      </w:r>
      <w:r w:rsidR="004C48B6">
        <w:t xml:space="preserve">darbinieku informētību par Domes pieņemtajiem lēmumiem un </w:t>
      </w:r>
      <w:r w:rsidR="005C6E9D">
        <w:t>P</w:t>
      </w:r>
      <w:r w:rsidR="004C48B6">
        <w:t>ašvaldības darbu, veicināt izpratni par to nepieciešamību;</w:t>
      </w:r>
    </w:p>
    <w:p w:rsidR="00130023" w:rsidP="00E5097C" w14:paraId="06AB24EE" w14:textId="77777777">
      <w:pPr>
        <w:pStyle w:val="ListParagraph"/>
        <w:numPr>
          <w:ilvl w:val="2"/>
          <w:numId w:val="2"/>
        </w:numPr>
        <w:jc w:val="both"/>
      </w:pPr>
      <w:r>
        <w:t xml:space="preserve">Stiprināt Pašvaldības kā sociāli atbildīga darba devēja tēlu Pašvaldības darbiniekiem un </w:t>
      </w:r>
      <w:r w:rsidR="005C6E9D">
        <w:t>s</w:t>
      </w:r>
      <w:r>
        <w:t xml:space="preserve">abiedrībai, nodrošināt atgriezeniskās saites veidošanu starp </w:t>
      </w:r>
      <w:r w:rsidR="005C6E9D">
        <w:t>i</w:t>
      </w:r>
      <w:r>
        <w:t>zpilddirektoru un darbiniekiem;</w:t>
      </w:r>
    </w:p>
    <w:p w:rsidR="00130023" w:rsidP="00E5097C" w14:paraId="6EB4681E" w14:textId="77777777">
      <w:pPr>
        <w:pStyle w:val="ListParagraph"/>
        <w:numPr>
          <w:ilvl w:val="2"/>
          <w:numId w:val="2"/>
        </w:numPr>
        <w:jc w:val="both"/>
      </w:pPr>
      <w:r>
        <w:t>Nodrošināt iekšējo komunikāciju un veicināt Pašvaldības darbinieku komunikācijas prasmes un to pielietošanu iekšējā un ārējā komunikācijā, kas balstītas Pašvaldības iekšējās vērtībās;</w:t>
      </w:r>
    </w:p>
    <w:p w:rsidR="00130023" w:rsidP="00E5097C" w14:paraId="1A0B46CE" w14:textId="77777777">
      <w:pPr>
        <w:pStyle w:val="ListParagraph"/>
        <w:numPr>
          <w:ilvl w:val="2"/>
          <w:numId w:val="2"/>
        </w:numPr>
        <w:jc w:val="both"/>
      </w:pPr>
      <w:r w:rsidRPr="00660215">
        <w:t>Izstrādāt Pašvaldības ilgtermiņa komunikācijas stratēģiju un krīzes komunikācijas vadlīnijas; aktualizēt ar to saistītos dokumentus un īstenot to realizāciju</w:t>
      </w:r>
      <w:r>
        <w:t>;</w:t>
      </w:r>
    </w:p>
    <w:p w:rsidR="00130023" w:rsidP="00E5097C" w14:paraId="362DC3BA" w14:textId="77777777">
      <w:pPr>
        <w:pStyle w:val="ListParagraph"/>
        <w:numPr>
          <w:ilvl w:val="2"/>
          <w:numId w:val="2"/>
        </w:numPr>
        <w:jc w:val="both"/>
      </w:pPr>
      <w:r>
        <w:t xml:space="preserve">Nodrošināt </w:t>
      </w:r>
      <w:r w:rsidR="00FF69CF">
        <w:t xml:space="preserve">Pašvaldības informatīvā izdevumu </w:t>
      </w:r>
      <w:r w:rsidR="0012491A">
        <w:t>“</w:t>
      </w:r>
      <w:r w:rsidR="00FF69CF">
        <w:t>Talsu Novada Ziņas” izdošanu;</w:t>
      </w:r>
    </w:p>
    <w:p w:rsidR="00130023" w:rsidP="00E5097C" w14:paraId="14BA8BB1" w14:textId="77777777">
      <w:pPr>
        <w:pStyle w:val="ListParagraph"/>
        <w:numPr>
          <w:ilvl w:val="2"/>
          <w:numId w:val="2"/>
        </w:numPr>
        <w:jc w:val="both"/>
      </w:pPr>
      <w:r>
        <w:t>N</w:t>
      </w:r>
      <w:r w:rsidR="00FF69CF">
        <w:t>odrošināt Pašvaldības oficiālā viedokļa un informācijas izplatīšanu Departamenta pārziņā esošajos komunikācijas kanālos, tostarp Pašvaldības tīmekļvietnē www.talsunovads.lv un sociālajos tīklos;</w:t>
      </w:r>
    </w:p>
    <w:p w:rsidR="00130023" w:rsidP="00E5097C" w14:paraId="538DC5F7" w14:textId="77777777">
      <w:pPr>
        <w:pStyle w:val="ListParagraph"/>
        <w:numPr>
          <w:ilvl w:val="2"/>
          <w:numId w:val="2"/>
        </w:numPr>
        <w:jc w:val="both"/>
      </w:pPr>
      <w:r>
        <w:t>P</w:t>
      </w:r>
      <w:r w:rsidR="00FF69CF">
        <w:t>astāvīgi izvērtēt, pilnveidot un papildināt Pašvaldības komunikācijas kanālus;</w:t>
      </w:r>
    </w:p>
    <w:p w:rsidR="00130023" w:rsidP="00E5097C" w14:paraId="00F06535" w14:textId="77777777">
      <w:pPr>
        <w:pStyle w:val="ListParagraph"/>
        <w:numPr>
          <w:ilvl w:val="2"/>
          <w:numId w:val="2"/>
        </w:numPr>
        <w:jc w:val="both"/>
      </w:pPr>
      <w:r>
        <w:t>P</w:t>
      </w:r>
      <w:r w:rsidR="00FF69CF">
        <w:t>astāvīgi veikt sabiedriskās domas izpēti par Pašvaldības darbu;</w:t>
      </w:r>
    </w:p>
    <w:p w:rsidR="00130023" w:rsidP="00E5097C" w14:paraId="216758E1" w14:textId="77777777">
      <w:pPr>
        <w:pStyle w:val="ListParagraph"/>
        <w:numPr>
          <w:ilvl w:val="2"/>
          <w:numId w:val="2"/>
        </w:numPr>
        <w:jc w:val="both"/>
      </w:pPr>
      <w:r>
        <w:t>N</w:t>
      </w:r>
      <w:r w:rsidR="00FF69CF">
        <w:t>odrošināt savlaicīgu un saprotamu dialogu ar iedzīvotājiem un plašsaziņas līdzekļiem;</w:t>
      </w:r>
    </w:p>
    <w:p w:rsidR="00130023" w:rsidP="00E5097C" w14:paraId="14C9732E" w14:textId="77777777">
      <w:pPr>
        <w:pStyle w:val="ListParagraph"/>
        <w:numPr>
          <w:ilvl w:val="2"/>
          <w:numId w:val="2"/>
        </w:numPr>
        <w:jc w:val="both"/>
      </w:pPr>
      <w:r>
        <w:t>R</w:t>
      </w:r>
      <w:r w:rsidR="00FF69CF">
        <w:t>egulāri informēt Domes un Pašvaldības vadību par plašsaziņas līdzekļos publicēto informāciju, kas saistīta ar Talsu novada tēlu, Pašvaldības, tās iestāžu un kapitālsabiedrību darbu;</w:t>
      </w:r>
    </w:p>
    <w:p w:rsidR="00130023" w:rsidP="00E5097C" w14:paraId="0F54569C" w14:textId="77777777">
      <w:pPr>
        <w:pStyle w:val="ListParagraph"/>
        <w:numPr>
          <w:ilvl w:val="2"/>
          <w:numId w:val="2"/>
        </w:numPr>
        <w:jc w:val="both"/>
      </w:pPr>
      <w:r>
        <w:t>N</w:t>
      </w:r>
      <w:r w:rsidR="00FF69CF">
        <w:t>odrošināt komunikāciju ar Pašvaldības starptautiskajiem sadarbības partneriem;</w:t>
      </w:r>
    </w:p>
    <w:p w:rsidR="0094280B" w:rsidP="00E5097C" w14:paraId="318B64EB" w14:textId="77777777">
      <w:pPr>
        <w:pStyle w:val="ListParagraph"/>
        <w:numPr>
          <w:ilvl w:val="2"/>
          <w:numId w:val="2"/>
        </w:numPr>
        <w:jc w:val="both"/>
      </w:pPr>
      <w:r>
        <w:t>P</w:t>
      </w:r>
      <w:r w:rsidR="00FF69CF">
        <w:t>ārraudzīt, pilnveidot un papildināt Pašvaldības reprezentācijas materiālu klāstu;</w:t>
      </w:r>
    </w:p>
    <w:p w:rsidR="0094280B" w:rsidP="00E5097C" w14:paraId="4BAB5D14" w14:textId="77777777">
      <w:pPr>
        <w:pStyle w:val="ListParagraph"/>
        <w:numPr>
          <w:ilvl w:val="2"/>
          <w:numId w:val="2"/>
        </w:numPr>
        <w:jc w:val="both"/>
      </w:pPr>
      <w:r>
        <w:t>Ņemt dalību</w:t>
      </w:r>
      <w:r w:rsidR="00FF69CF">
        <w:t xml:space="preserve"> informatīvu pasākumu</w:t>
      </w:r>
      <w:r>
        <w:t xml:space="preserve"> rīkošanā</w:t>
      </w:r>
      <w:r w:rsidR="00FF69CF">
        <w:t>, kā arī svētku un kultūras pasākumu organizēšanā;</w:t>
      </w:r>
    </w:p>
    <w:p w:rsidR="0094280B" w:rsidRPr="00394B35" w:rsidP="00E5097C" w14:paraId="081EB853" w14:textId="77777777">
      <w:pPr>
        <w:pStyle w:val="ListParagraph"/>
        <w:numPr>
          <w:ilvl w:val="2"/>
          <w:numId w:val="2"/>
        </w:numPr>
        <w:jc w:val="both"/>
      </w:pPr>
      <w:r w:rsidRPr="00660215">
        <w:t xml:space="preserve">Plānot un nodrošināt korporatīvos un sociālos pasākumus </w:t>
      </w:r>
      <w:r w:rsidRPr="00394B35">
        <w:t>Centrālajā pārvaldē</w:t>
      </w:r>
      <w:r w:rsidR="00651B23">
        <w:t>;</w:t>
      </w:r>
    </w:p>
    <w:p w:rsidR="0094280B" w:rsidP="00E5097C" w14:paraId="1D92011A" w14:textId="5BC01E6B">
      <w:pPr>
        <w:pStyle w:val="ListParagraph"/>
        <w:numPr>
          <w:ilvl w:val="2"/>
          <w:numId w:val="2"/>
        </w:numPr>
        <w:jc w:val="both"/>
      </w:pPr>
      <w:r>
        <w:t>S</w:t>
      </w:r>
      <w:r w:rsidR="0012491A">
        <w:t>a</w:t>
      </w:r>
      <w:r w:rsidR="00FF69CF">
        <w:t xml:space="preserve">darbībā ar citām </w:t>
      </w:r>
      <w:r>
        <w:t>Centrālās pārvaldes</w:t>
      </w:r>
      <w:r w:rsidR="00FF69CF">
        <w:t xml:space="preserve"> struktūrvienībām</w:t>
      </w:r>
      <w:r w:rsidR="00790A5A">
        <w:t xml:space="preserve"> </w:t>
      </w:r>
      <w:r w:rsidR="00FF69CF">
        <w:t>piedalīties Pašvaldības plānošanas dokumentu izstrādē</w:t>
      </w:r>
      <w:r w:rsidR="00660215">
        <w:t>;</w:t>
      </w:r>
    </w:p>
    <w:p w:rsidR="00660215" w:rsidP="00102025" w14:paraId="0540F7B9" w14:textId="77777777">
      <w:pPr>
        <w:pStyle w:val="ListParagraph"/>
        <w:numPr>
          <w:ilvl w:val="2"/>
          <w:numId w:val="2"/>
        </w:numPr>
        <w:jc w:val="both"/>
      </w:pPr>
      <w:r w:rsidRPr="00660215">
        <w:t>Virzīt un atbalstīt Pašvaldības ilgtspējas iniciatīvas.</w:t>
      </w:r>
    </w:p>
    <w:p w:rsidR="007564B7" w:rsidRPr="003E05F4" w:rsidP="000538E4" w14:paraId="286C2D4E" w14:textId="77777777">
      <w:pPr>
        <w:tabs>
          <w:tab w:val="left" w:pos="567"/>
        </w:tabs>
        <w:jc w:val="both"/>
      </w:pPr>
    </w:p>
    <w:p w:rsidR="009A3CFC" w:rsidP="00887640" w14:paraId="5912CC8C" w14:textId="77777777">
      <w:pPr>
        <w:keepNext/>
        <w:numPr>
          <w:ilvl w:val="0"/>
          <w:numId w:val="2"/>
        </w:numPr>
        <w:pBdr>
          <w:top w:val="nil"/>
          <w:left w:val="nil"/>
          <w:bottom w:val="nil"/>
          <w:right w:val="nil"/>
          <w:between w:val="nil"/>
        </w:pBdr>
        <w:tabs>
          <w:tab w:val="left" w:pos="284"/>
        </w:tabs>
        <w:spacing w:after="240"/>
        <w:ind w:left="357" w:hanging="357"/>
        <w:jc w:val="center"/>
        <w:rPr>
          <w:b/>
        </w:rPr>
      </w:pPr>
      <w:r>
        <w:rPr>
          <w:b/>
        </w:rPr>
        <w:t>Noslēguma jautājums</w:t>
      </w:r>
    </w:p>
    <w:p w:rsidR="009A3CFC" w:rsidP="00E5097C" w14:paraId="7FE33939" w14:textId="734BA30E">
      <w:pPr>
        <w:pStyle w:val="ListParagraph"/>
        <w:numPr>
          <w:ilvl w:val="1"/>
          <w:numId w:val="2"/>
        </w:numPr>
        <w:pBdr>
          <w:top w:val="nil"/>
          <w:left w:val="nil"/>
          <w:bottom w:val="nil"/>
          <w:right w:val="nil"/>
          <w:between w:val="nil"/>
        </w:pBdr>
        <w:tabs>
          <w:tab w:val="left" w:pos="284"/>
        </w:tabs>
        <w:rPr>
          <w:bCs/>
        </w:rPr>
      </w:pPr>
      <w:r w:rsidRPr="0094280B">
        <w:rPr>
          <w:bCs/>
        </w:rPr>
        <w:t xml:space="preserve">Reglaments stājas spēkā </w:t>
      </w:r>
      <w:r w:rsidR="00887640">
        <w:rPr>
          <w:bCs/>
        </w:rPr>
        <w:t>tā parakstīšanas brīdī</w:t>
      </w:r>
      <w:r w:rsidRPr="0094280B">
        <w:rPr>
          <w:bCs/>
        </w:rPr>
        <w:t>.</w:t>
      </w:r>
    </w:p>
    <w:p w:rsidR="00E71626" w:rsidRPr="0094280B" w:rsidP="00E5097C" w14:paraId="61C441E2" w14:textId="7E321764">
      <w:pPr>
        <w:pStyle w:val="ListParagraph"/>
        <w:numPr>
          <w:ilvl w:val="1"/>
          <w:numId w:val="2"/>
        </w:numPr>
        <w:pBdr>
          <w:top w:val="nil"/>
          <w:left w:val="nil"/>
          <w:bottom w:val="nil"/>
          <w:right w:val="nil"/>
          <w:between w:val="nil"/>
        </w:pBdr>
        <w:tabs>
          <w:tab w:val="left" w:pos="284"/>
        </w:tabs>
        <w:rPr>
          <w:bCs/>
        </w:rPr>
      </w:pPr>
      <w:r w:rsidRPr="00790A5A">
        <w:rPr>
          <w:bCs/>
        </w:rPr>
        <w:t>Atzīt par spēku zaudējušu 2024.</w:t>
      </w:r>
      <w:r>
        <w:rPr>
          <w:bCs/>
        </w:rPr>
        <w:t xml:space="preserve"> gada 20. novembra Talsu novada pašvaldības Centrālās pārvaldes rīkojumu Nr. TNPCP/24/4-4/171/RSJ “Par Administratīvā departamenta reglamenta apstiprināšanu”. </w:t>
      </w:r>
    </w:p>
    <w:p w:rsidR="00B2082A" w:rsidRPr="009A3CFC" w:rsidP="00887640" w14:paraId="4B17363E" w14:textId="77777777">
      <w:pPr>
        <w:pBdr>
          <w:top w:val="nil"/>
          <w:left w:val="nil"/>
          <w:bottom w:val="nil"/>
          <w:right w:val="nil"/>
          <w:between w:val="nil"/>
        </w:pBdr>
        <w:tabs>
          <w:tab w:val="left" w:pos="567"/>
        </w:tabs>
        <w:rPr>
          <w:bCs/>
        </w:rPr>
      </w:pPr>
    </w:p>
    <w:p w:rsidR="00B438E1" w:rsidP="00B438E1" w14:paraId="1FA623AA" w14:textId="77777777">
      <w:pPr>
        <w:tabs>
          <w:tab w:val="left" w:pos="567"/>
        </w:tabs>
        <w:jc w:val="both"/>
      </w:pPr>
    </w:p>
    <w:p w:rsidR="007A7DCD" w:rsidRPr="003E05F4" w:rsidP="00FB72B3" w14:paraId="43B2ECC7" w14:textId="60C17FCD">
      <w:pPr>
        <w:tabs>
          <w:tab w:val="left" w:pos="567"/>
          <w:tab w:val="right" w:pos="8080"/>
        </w:tabs>
        <w:jc w:val="both"/>
      </w:pPr>
      <w:r>
        <w:t>Administratīvā departamenta vadītājs</w:t>
      </w:r>
      <w:r>
        <w:tab/>
        <w:t>J</w:t>
      </w:r>
      <w:r w:rsidR="00FB72B3">
        <w:t>. </w:t>
      </w:r>
      <w:bookmarkStart w:id="2" w:name="_GoBack"/>
      <w:bookmarkEnd w:id="2"/>
      <w:r>
        <w:t>Krūze</w:t>
      </w:r>
    </w:p>
    <w:p w:rsidR="00600BCD" w:rsidRPr="003E05F4" w14:paraId="4370742B" w14:textId="77777777">
      <w:pPr>
        <w:overflowPunct/>
        <w:autoSpaceDE/>
        <w:autoSpaceDN/>
        <w:adjustRightInd/>
        <w:textAlignment w:val="auto"/>
      </w:pPr>
    </w:p>
    <w:sectPr w:rsidSect="00084F92">
      <w:headerReference w:type="default" r:id="rId7"/>
      <w:footerReference w:type="default" r:id="rId8"/>
      <w:footerReference w:type="first" r:id="rId9"/>
      <w:pgSz w:w="11906" w:h="16838"/>
      <w:pgMar w:top="1134" w:right="1134" w:bottom="1134" w:left="1701" w:header="709" w:footer="709"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7085197"/>
      <w:docPartObj>
        <w:docPartGallery w:val="Page Numbers (Bottom of Page)"/>
        <w:docPartUnique/>
      </w:docPartObj>
    </w:sdtPr>
    <w:sdtContent>
      <w:p w:rsidR="00084F92" w14:paraId="762734BF" w14:textId="27479DC7">
        <w:pPr>
          <w:pStyle w:val="Footer"/>
          <w:jc w:val="center"/>
        </w:pPr>
        <w:r>
          <w:fldChar w:fldCharType="begin"/>
        </w:r>
        <w:r>
          <w:instrText>PAGE   \* MERGEFORMAT</w:instrText>
        </w:r>
        <w:r>
          <w:fldChar w:fldCharType="separate"/>
        </w:r>
        <w:r>
          <w:t>2</w:t>
        </w:r>
        <w:r>
          <w:fldChar w:fldCharType="end"/>
        </w:r>
      </w:p>
    </w:sdtContent>
  </w:sdt>
  <w:p w:rsidR="00087873" w14:paraId="6125CB04"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4413" w14:paraId="03327AAE" w14:textId="77777777">
    <w:pPr>
      <w:pBdr>
        <w:top w:val="nil"/>
        <w:left w:val="nil"/>
        <w:bottom w:val="nil"/>
        <w:right w:val="nil"/>
        <w:between w:val="nil"/>
      </w:pBdr>
      <w:tabs>
        <w:tab w:val="center" w:pos="4153"/>
        <w:tab w:val="right" w:pos="8306"/>
      </w:tabs>
      <w:jc w:val="right"/>
      <w:rPr>
        <w:color w:val="000000"/>
      </w:rPr>
    </w:pPr>
  </w:p>
  <w:p w:rsidR="00464413" w14:paraId="429916AA" w14:textId="77777777">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27E83"/>
    <w:multiLevelType w:val="multilevel"/>
    <w:tmpl w:val="51C2FB6A"/>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485B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601285"/>
    <w:multiLevelType w:val="multilevel"/>
    <w:tmpl w:val="4B5C81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5C70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D10B77"/>
    <w:multiLevelType w:val="hybridMultilevel"/>
    <w:tmpl w:val="56B6E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4431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1B5821"/>
    <w:multiLevelType w:val="hybridMultilevel"/>
    <w:tmpl w:val="7DE2DB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485051"/>
    <w:multiLevelType w:val="hybridMultilevel"/>
    <w:tmpl w:val="65FE3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4B1AF2"/>
    <w:multiLevelType w:val="hybridMultilevel"/>
    <w:tmpl w:val="1B8E8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534C83"/>
    <w:multiLevelType w:val="multilevel"/>
    <w:tmpl w:val="91920A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B0F6571"/>
    <w:multiLevelType w:val="multilevel"/>
    <w:tmpl w:val="C57CA784"/>
    <w:lvl w:ilvl="0">
      <w:start w:val="3"/>
      <w:numFmt w:val="decimal"/>
      <w:lvlText w:val="%1."/>
      <w:lvlJc w:val="left"/>
      <w:pPr>
        <w:ind w:left="0" w:firstLine="0"/>
      </w:pPr>
      <w:rPr>
        <w:rFonts w:hint="default"/>
        <w:b w:val="0"/>
        <w:i w:val="0"/>
        <w:color w:val="000000"/>
      </w:rPr>
    </w:lvl>
    <w:lvl w:ilvl="1">
      <w:start w:val="1"/>
      <w:numFmt w:val="decimal"/>
      <w:lvlText w:val="%1.%2."/>
      <w:lvlJc w:val="left"/>
      <w:pPr>
        <w:ind w:left="283" w:firstLine="0"/>
      </w:pPr>
      <w:rPr>
        <w:rFonts w:hint="default"/>
        <w:b w:val="0"/>
        <w:i w:val="0"/>
      </w:rPr>
    </w:lvl>
    <w:lvl w:ilvl="2">
      <w:start w:val="1"/>
      <w:numFmt w:val="decimal"/>
      <w:lvlText w:val="%1.%2.%3."/>
      <w:lvlJc w:val="left"/>
      <w:pPr>
        <w:ind w:left="0" w:firstLine="0"/>
      </w:pPr>
      <w:rPr>
        <w:rFonts w:hint="default"/>
        <w:b w:val="0"/>
        <w:i w:val="0"/>
      </w:rPr>
    </w:lvl>
    <w:lvl w:ilvl="3">
      <w:start w:val="1"/>
      <w:numFmt w:val="decimal"/>
      <w:lvlText w:val="%1.%2.%3.%4."/>
      <w:lvlJc w:val="left"/>
      <w:pPr>
        <w:ind w:left="0" w:firstLine="0"/>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DF77DE3"/>
    <w:multiLevelType w:val="hybridMultilevel"/>
    <w:tmpl w:val="1B8E8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C722BE"/>
    <w:multiLevelType w:val="multilevel"/>
    <w:tmpl w:val="179C0B5C"/>
    <w:lvl w:ilvl="0">
      <w:start w:val="1"/>
      <w:numFmt w:val="decimal"/>
      <w:lvlText w:val="%1."/>
      <w:lvlJc w:val="left"/>
      <w:pPr>
        <w:ind w:left="0" w:firstLine="0"/>
      </w:pPr>
      <w:rPr>
        <w:b w:val="0"/>
        <w:i w:val="0"/>
        <w:color w:val="000000"/>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4CD240F"/>
    <w:multiLevelType w:val="multilevel"/>
    <w:tmpl w:val="3D4AD0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D255178"/>
    <w:multiLevelType w:val="hybridMultilevel"/>
    <w:tmpl w:val="E72E78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ED344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0A93C71"/>
    <w:multiLevelType w:val="multilevel"/>
    <w:tmpl w:val="6284BE40"/>
    <w:lvl w:ilvl="0">
      <w:start w:val="1"/>
      <w:numFmt w:val="decimal"/>
      <w:lvlText w:val="%1."/>
      <w:lvlJc w:val="left"/>
      <w:pPr>
        <w:ind w:left="0" w:firstLine="0"/>
      </w:pPr>
      <w:rPr>
        <w:rFonts w:ascii="Times New Roman" w:eastAsia="Times New Roman" w:hAnsi="Times New Roman" w:cs="Times New Roman"/>
        <w:b w:val="0"/>
        <w:i w:val="0"/>
        <w:color w:val="000000"/>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32447A4"/>
    <w:multiLevelType w:val="multilevel"/>
    <w:tmpl w:val="256CFE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6D27352"/>
    <w:multiLevelType w:val="hybridMultilevel"/>
    <w:tmpl w:val="7D98A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CB19FD"/>
    <w:multiLevelType w:val="hybridMultilevel"/>
    <w:tmpl w:val="1B8E8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28654C"/>
    <w:multiLevelType w:val="hybridMultilevel"/>
    <w:tmpl w:val="AA5AE4D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6A5DF0"/>
    <w:multiLevelType w:val="multilevel"/>
    <w:tmpl w:val="B86C78F2"/>
    <w:lvl w:ilvl="0">
      <w:start w:val="1"/>
      <w:numFmt w:val="decimal"/>
      <w:lvlText w:val="%1."/>
      <w:lvlJc w:val="left"/>
      <w:pPr>
        <w:ind w:left="360" w:hanging="360"/>
      </w:pPr>
      <w:rPr>
        <w:b/>
        <w:i w:val="0"/>
        <w:color w:val="000000"/>
      </w:rPr>
    </w:lvl>
    <w:lvl w:ilvl="1">
      <w:start w:val="1"/>
      <w:numFmt w:val="decimal"/>
      <w:lvlText w:val="%1.%2."/>
      <w:lvlJc w:val="left"/>
      <w:pPr>
        <w:ind w:left="432" w:hanging="432"/>
      </w:pPr>
      <w:rPr>
        <w:b w:val="0"/>
        <w:bCs/>
        <w:i w:val="0"/>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rPr>
        <w:b w:val="0"/>
        <w:bCs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9B30BA"/>
    <w:multiLevelType w:val="hybridMultilevel"/>
    <w:tmpl w:val="1B8E8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2A7102"/>
    <w:multiLevelType w:val="multilevel"/>
    <w:tmpl w:val="51AEE43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C1070BF"/>
    <w:multiLevelType w:val="multilevel"/>
    <w:tmpl w:val="5E7638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91F6D8E"/>
    <w:multiLevelType w:val="hybridMultilevel"/>
    <w:tmpl w:val="687018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BB54C7"/>
    <w:multiLevelType w:val="hybridMultilevel"/>
    <w:tmpl w:val="CA827C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6"/>
  </w:num>
  <w:num w:numId="2">
    <w:abstractNumId w:val="21"/>
  </w:num>
  <w:num w:numId="3">
    <w:abstractNumId w:val="19"/>
  </w:num>
  <w:num w:numId="4">
    <w:abstractNumId w:val="11"/>
  </w:num>
  <w:num w:numId="5">
    <w:abstractNumId w:val="8"/>
  </w:num>
  <w:num w:numId="6">
    <w:abstractNumId w:val="6"/>
  </w:num>
  <w:num w:numId="7">
    <w:abstractNumId w:val="22"/>
  </w:num>
  <w:num w:numId="8">
    <w:abstractNumId w:val="20"/>
  </w:num>
  <w:num w:numId="9">
    <w:abstractNumId w:val="10"/>
  </w:num>
  <w:num w:numId="10">
    <w:abstractNumId w:val="23"/>
  </w:num>
  <w:num w:numId="11">
    <w:abstractNumId w:val="7"/>
  </w:num>
  <w:num w:numId="12">
    <w:abstractNumId w:val="26"/>
  </w:num>
  <w:num w:numId="13">
    <w:abstractNumId w:val="12"/>
  </w:num>
  <w:num w:numId="14">
    <w:abstractNumId w:val="14"/>
  </w:num>
  <w:num w:numId="15">
    <w:abstractNumId w:val="24"/>
  </w:num>
  <w:num w:numId="16">
    <w:abstractNumId w:val="1"/>
  </w:num>
  <w:num w:numId="17">
    <w:abstractNumId w:val="15"/>
  </w:num>
  <w:num w:numId="18">
    <w:abstractNumId w:val="3"/>
  </w:num>
  <w:num w:numId="19">
    <w:abstractNumId w:val="13"/>
  </w:num>
  <w:num w:numId="20">
    <w:abstractNumId w:val="5"/>
  </w:num>
  <w:num w:numId="21">
    <w:abstractNumId w:val="2"/>
  </w:num>
  <w:num w:numId="22">
    <w:abstractNumId w:val="18"/>
  </w:num>
  <w:num w:numId="23">
    <w:abstractNumId w:val="9"/>
  </w:num>
  <w:num w:numId="24">
    <w:abstractNumId w:val="0"/>
  </w:num>
  <w:num w:numId="25">
    <w:abstractNumId w:val="4"/>
  </w:num>
  <w:num w:numId="26">
    <w:abstractNumId w:val="2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48"/>
    <w:rsid w:val="00011A62"/>
    <w:rsid w:val="0001721A"/>
    <w:rsid w:val="00017CA9"/>
    <w:rsid w:val="00022339"/>
    <w:rsid w:val="0002504B"/>
    <w:rsid w:val="00027B14"/>
    <w:rsid w:val="00034F96"/>
    <w:rsid w:val="0004306D"/>
    <w:rsid w:val="000448E9"/>
    <w:rsid w:val="0004721D"/>
    <w:rsid w:val="0004732C"/>
    <w:rsid w:val="000538E4"/>
    <w:rsid w:val="00054EAD"/>
    <w:rsid w:val="00055112"/>
    <w:rsid w:val="00056671"/>
    <w:rsid w:val="00065B05"/>
    <w:rsid w:val="000674C4"/>
    <w:rsid w:val="00071329"/>
    <w:rsid w:val="00073215"/>
    <w:rsid w:val="000769CC"/>
    <w:rsid w:val="00084F92"/>
    <w:rsid w:val="00085DD7"/>
    <w:rsid w:val="00087873"/>
    <w:rsid w:val="000A1F60"/>
    <w:rsid w:val="000A3B4A"/>
    <w:rsid w:val="000A4C98"/>
    <w:rsid w:val="000B0832"/>
    <w:rsid w:val="000B3ACE"/>
    <w:rsid w:val="000B63BE"/>
    <w:rsid w:val="000B69E2"/>
    <w:rsid w:val="000C0383"/>
    <w:rsid w:val="000C1E0E"/>
    <w:rsid w:val="000C693D"/>
    <w:rsid w:val="000C6A73"/>
    <w:rsid w:val="000D22E9"/>
    <w:rsid w:val="000D39AC"/>
    <w:rsid w:val="000D5F44"/>
    <w:rsid w:val="000E014D"/>
    <w:rsid w:val="000E0A4C"/>
    <w:rsid w:val="000E5803"/>
    <w:rsid w:val="000E6675"/>
    <w:rsid w:val="000E6C65"/>
    <w:rsid w:val="000F293A"/>
    <w:rsid w:val="001009A5"/>
    <w:rsid w:val="00102025"/>
    <w:rsid w:val="00105964"/>
    <w:rsid w:val="00111F38"/>
    <w:rsid w:val="00114F5F"/>
    <w:rsid w:val="0011642F"/>
    <w:rsid w:val="00116962"/>
    <w:rsid w:val="0012055E"/>
    <w:rsid w:val="00121C9C"/>
    <w:rsid w:val="001236BB"/>
    <w:rsid w:val="0012491A"/>
    <w:rsid w:val="00125CD7"/>
    <w:rsid w:val="00126BB9"/>
    <w:rsid w:val="00130023"/>
    <w:rsid w:val="001413B4"/>
    <w:rsid w:val="00142DDF"/>
    <w:rsid w:val="001436A3"/>
    <w:rsid w:val="00146771"/>
    <w:rsid w:val="00151C46"/>
    <w:rsid w:val="00152186"/>
    <w:rsid w:val="0015222F"/>
    <w:rsid w:val="001537AD"/>
    <w:rsid w:val="00153D9F"/>
    <w:rsid w:val="00157493"/>
    <w:rsid w:val="001703F0"/>
    <w:rsid w:val="00172C2E"/>
    <w:rsid w:val="001735AA"/>
    <w:rsid w:val="001751B6"/>
    <w:rsid w:val="00175BE1"/>
    <w:rsid w:val="0018131E"/>
    <w:rsid w:val="00182E0C"/>
    <w:rsid w:val="001831D5"/>
    <w:rsid w:val="00184EB7"/>
    <w:rsid w:val="00191CB3"/>
    <w:rsid w:val="0019494D"/>
    <w:rsid w:val="00197A0D"/>
    <w:rsid w:val="001A0DE3"/>
    <w:rsid w:val="001B2AEA"/>
    <w:rsid w:val="001D0A59"/>
    <w:rsid w:val="001D2F2B"/>
    <w:rsid w:val="001D6DAB"/>
    <w:rsid w:val="001E00D7"/>
    <w:rsid w:val="001E3698"/>
    <w:rsid w:val="001F0961"/>
    <w:rsid w:val="001F0BCC"/>
    <w:rsid w:val="001F3788"/>
    <w:rsid w:val="001F788D"/>
    <w:rsid w:val="002008F3"/>
    <w:rsid w:val="002021EA"/>
    <w:rsid w:val="002100CF"/>
    <w:rsid w:val="00213797"/>
    <w:rsid w:val="00214A65"/>
    <w:rsid w:val="00217976"/>
    <w:rsid w:val="0022182E"/>
    <w:rsid w:val="00226BD6"/>
    <w:rsid w:val="0023293F"/>
    <w:rsid w:val="00233A6C"/>
    <w:rsid w:val="00240F61"/>
    <w:rsid w:val="00241EEE"/>
    <w:rsid w:val="002428F8"/>
    <w:rsid w:val="00243D57"/>
    <w:rsid w:val="002465B1"/>
    <w:rsid w:val="00247A29"/>
    <w:rsid w:val="002551CE"/>
    <w:rsid w:val="002619E2"/>
    <w:rsid w:val="00270CE2"/>
    <w:rsid w:val="002733B1"/>
    <w:rsid w:val="002750D1"/>
    <w:rsid w:val="0028226B"/>
    <w:rsid w:val="002824AC"/>
    <w:rsid w:val="00293B38"/>
    <w:rsid w:val="002A05A4"/>
    <w:rsid w:val="002A14BE"/>
    <w:rsid w:val="002A65CB"/>
    <w:rsid w:val="002B073B"/>
    <w:rsid w:val="002B0DEF"/>
    <w:rsid w:val="002B0F01"/>
    <w:rsid w:val="002B446E"/>
    <w:rsid w:val="002C0FAB"/>
    <w:rsid w:val="002C7D85"/>
    <w:rsid w:val="002D019F"/>
    <w:rsid w:val="002D0C19"/>
    <w:rsid w:val="002D63F0"/>
    <w:rsid w:val="002D689F"/>
    <w:rsid w:val="002D6C4F"/>
    <w:rsid w:val="002D6E2A"/>
    <w:rsid w:val="002D7CD9"/>
    <w:rsid w:val="002E3908"/>
    <w:rsid w:val="002E7A2F"/>
    <w:rsid w:val="002F2243"/>
    <w:rsid w:val="00303995"/>
    <w:rsid w:val="00304BCD"/>
    <w:rsid w:val="003074D7"/>
    <w:rsid w:val="003118FA"/>
    <w:rsid w:val="00313500"/>
    <w:rsid w:val="003147D7"/>
    <w:rsid w:val="00316A43"/>
    <w:rsid w:val="0032232B"/>
    <w:rsid w:val="00322B27"/>
    <w:rsid w:val="00324B86"/>
    <w:rsid w:val="0032707E"/>
    <w:rsid w:val="00331C06"/>
    <w:rsid w:val="003419F9"/>
    <w:rsid w:val="00341A24"/>
    <w:rsid w:val="00343300"/>
    <w:rsid w:val="00344C3F"/>
    <w:rsid w:val="00344D6A"/>
    <w:rsid w:val="00346EA5"/>
    <w:rsid w:val="0034730A"/>
    <w:rsid w:val="00347946"/>
    <w:rsid w:val="00351BD0"/>
    <w:rsid w:val="00351FD7"/>
    <w:rsid w:val="003522B0"/>
    <w:rsid w:val="00353C77"/>
    <w:rsid w:val="003548CE"/>
    <w:rsid w:val="00356106"/>
    <w:rsid w:val="0035767A"/>
    <w:rsid w:val="0036093A"/>
    <w:rsid w:val="003614CE"/>
    <w:rsid w:val="00370055"/>
    <w:rsid w:val="00375FEE"/>
    <w:rsid w:val="003771E5"/>
    <w:rsid w:val="003773B3"/>
    <w:rsid w:val="00380E50"/>
    <w:rsid w:val="00381D02"/>
    <w:rsid w:val="0038259E"/>
    <w:rsid w:val="00393E69"/>
    <w:rsid w:val="003946E6"/>
    <w:rsid w:val="00394B35"/>
    <w:rsid w:val="00394B6C"/>
    <w:rsid w:val="00397987"/>
    <w:rsid w:val="00397A8F"/>
    <w:rsid w:val="003A2B58"/>
    <w:rsid w:val="003A47A6"/>
    <w:rsid w:val="003A713C"/>
    <w:rsid w:val="003B110C"/>
    <w:rsid w:val="003B66DF"/>
    <w:rsid w:val="003B77BD"/>
    <w:rsid w:val="003C11AE"/>
    <w:rsid w:val="003C3528"/>
    <w:rsid w:val="003D0D86"/>
    <w:rsid w:val="003D65AA"/>
    <w:rsid w:val="003D6FAA"/>
    <w:rsid w:val="003E05F4"/>
    <w:rsid w:val="003E34EF"/>
    <w:rsid w:val="003E3CAA"/>
    <w:rsid w:val="003E5198"/>
    <w:rsid w:val="003F0F4A"/>
    <w:rsid w:val="003F426B"/>
    <w:rsid w:val="00403B00"/>
    <w:rsid w:val="004041C9"/>
    <w:rsid w:val="00407A89"/>
    <w:rsid w:val="00411EC1"/>
    <w:rsid w:val="00413003"/>
    <w:rsid w:val="00416441"/>
    <w:rsid w:val="004177B3"/>
    <w:rsid w:val="00417C75"/>
    <w:rsid w:val="004218B5"/>
    <w:rsid w:val="004233EA"/>
    <w:rsid w:val="0042434A"/>
    <w:rsid w:val="00427070"/>
    <w:rsid w:val="0042719A"/>
    <w:rsid w:val="00433732"/>
    <w:rsid w:val="00437E40"/>
    <w:rsid w:val="00442DF6"/>
    <w:rsid w:val="00444E83"/>
    <w:rsid w:val="004503F7"/>
    <w:rsid w:val="0045048D"/>
    <w:rsid w:val="00452DBE"/>
    <w:rsid w:val="00453135"/>
    <w:rsid w:val="00456ADE"/>
    <w:rsid w:val="004610C3"/>
    <w:rsid w:val="00464413"/>
    <w:rsid w:val="00466584"/>
    <w:rsid w:val="004730A0"/>
    <w:rsid w:val="0047313F"/>
    <w:rsid w:val="004750E2"/>
    <w:rsid w:val="00475552"/>
    <w:rsid w:val="00477C15"/>
    <w:rsid w:val="00477E1D"/>
    <w:rsid w:val="00480669"/>
    <w:rsid w:val="0048157D"/>
    <w:rsid w:val="00483BE1"/>
    <w:rsid w:val="004846BE"/>
    <w:rsid w:val="00484DE7"/>
    <w:rsid w:val="00487956"/>
    <w:rsid w:val="00492119"/>
    <w:rsid w:val="0049274B"/>
    <w:rsid w:val="004946B3"/>
    <w:rsid w:val="004A015E"/>
    <w:rsid w:val="004A0A4D"/>
    <w:rsid w:val="004A1CFA"/>
    <w:rsid w:val="004A1D48"/>
    <w:rsid w:val="004A1F80"/>
    <w:rsid w:val="004A3FBF"/>
    <w:rsid w:val="004A5F8E"/>
    <w:rsid w:val="004A6EEA"/>
    <w:rsid w:val="004B0521"/>
    <w:rsid w:val="004B3C8F"/>
    <w:rsid w:val="004B67CA"/>
    <w:rsid w:val="004C23F5"/>
    <w:rsid w:val="004C48B6"/>
    <w:rsid w:val="004C5C4C"/>
    <w:rsid w:val="004D0866"/>
    <w:rsid w:val="004D1A21"/>
    <w:rsid w:val="004D69A8"/>
    <w:rsid w:val="004E46CB"/>
    <w:rsid w:val="004F5906"/>
    <w:rsid w:val="005131F0"/>
    <w:rsid w:val="00513F02"/>
    <w:rsid w:val="0051548C"/>
    <w:rsid w:val="00516AB5"/>
    <w:rsid w:val="00517B60"/>
    <w:rsid w:val="00524EF3"/>
    <w:rsid w:val="0053140A"/>
    <w:rsid w:val="00534105"/>
    <w:rsid w:val="0053486B"/>
    <w:rsid w:val="00540B27"/>
    <w:rsid w:val="0054487A"/>
    <w:rsid w:val="005458FA"/>
    <w:rsid w:val="0055423C"/>
    <w:rsid w:val="005604F5"/>
    <w:rsid w:val="00561E56"/>
    <w:rsid w:val="00563655"/>
    <w:rsid w:val="00570A5E"/>
    <w:rsid w:val="0057554D"/>
    <w:rsid w:val="0058178A"/>
    <w:rsid w:val="0058397E"/>
    <w:rsid w:val="00590E4E"/>
    <w:rsid w:val="00591A42"/>
    <w:rsid w:val="00595A93"/>
    <w:rsid w:val="005961C2"/>
    <w:rsid w:val="00596A03"/>
    <w:rsid w:val="005A00D1"/>
    <w:rsid w:val="005A0AA6"/>
    <w:rsid w:val="005A1D12"/>
    <w:rsid w:val="005A4728"/>
    <w:rsid w:val="005B0DFE"/>
    <w:rsid w:val="005B2477"/>
    <w:rsid w:val="005B5A74"/>
    <w:rsid w:val="005B6208"/>
    <w:rsid w:val="005B76BA"/>
    <w:rsid w:val="005C3B5A"/>
    <w:rsid w:val="005C6E9D"/>
    <w:rsid w:val="005D2181"/>
    <w:rsid w:val="005D33FC"/>
    <w:rsid w:val="005D4836"/>
    <w:rsid w:val="005E0120"/>
    <w:rsid w:val="005E16D9"/>
    <w:rsid w:val="005E32C6"/>
    <w:rsid w:val="005E38DE"/>
    <w:rsid w:val="005F00D1"/>
    <w:rsid w:val="005F35C1"/>
    <w:rsid w:val="00600BCD"/>
    <w:rsid w:val="006012D7"/>
    <w:rsid w:val="0060410B"/>
    <w:rsid w:val="006049BD"/>
    <w:rsid w:val="00610204"/>
    <w:rsid w:val="00611A3C"/>
    <w:rsid w:val="0061346B"/>
    <w:rsid w:val="006149A2"/>
    <w:rsid w:val="00615A76"/>
    <w:rsid w:val="00620A82"/>
    <w:rsid w:val="00621835"/>
    <w:rsid w:val="00632966"/>
    <w:rsid w:val="00634EDF"/>
    <w:rsid w:val="00636009"/>
    <w:rsid w:val="00650F79"/>
    <w:rsid w:val="00650FCD"/>
    <w:rsid w:val="00651B23"/>
    <w:rsid w:val="00653141"/>
    <w:rsid w:val="00653DCC"/>
    <w:rsid w:val="00654052"/>
    <w:rsid w:val="00660215"/>
    <w:rsid w:val="006605A0"/>
    <w:rsid w:val="00660EEE"/>
    <w:rsid w:val="00663673"/>
    <w:rsid w:val="00670EFA"/>
    <w:rsid w:val="0067196C"/>
    <w:rsid w:val="00672340"/>
    <w:rsid w:val="00675C19"/>
    <w:rsid w:val="0068102B"/>
    <w:rsid w:val="00683073"/>
    <w:rsid w:val="00685489"/>
    <w:rsid w:val="00687D11"/>
    <w:rsid w:val="006924BE"/>
    <w:rsid w:val="00695073"/>
    <w:rsid w:val="006A3F4F"/>
    <w:rsid w:val="006A5CC9"/>
    <w:rsid w:val="006B0059"/>
    <w:rsid w:val="006B0342"/>
    <w:rsid w:val="006B24A6"/>
    <w:rsid w:val="006B3205"/>
    <w:rsid w:val="006B3294"/>
    <w:rsid w:val="006B437B"/>
    <w:rsid w:val="006B51AF"/>
    <w:rsid w:val="006B6AFA"/>
    <w:rsid w:val="006B7B94"/>
    <w:rsid w:val="006C0FF5"/>
    <w:rsid w:val="006C133E"/>
    <w:rsid w:val="006C5C56"/>
    <w:rsid w:val="006D27C5"/>
    <w:rsid w:val="006D4B76"/>
    <w:rsid w:val="006D58A3"/>
    <w:rsid w:val="006D59B1"/>
    <w:rsid w:val="006D6879"/>
    <w:rsid w:val="006F3A10"/>
    <w:rsid w:val="006F598D"/>
    <w:rsid w:val="006F6E97"/>
    <w:rsid w:val="006F7CCC"/>
    <w:rsid w:val="00700CBA"/>
    <w:rsid w:val="007029C2"/>
    <w:rsid w:val="00702BE9"/>
    <w:rsid w:val="00704230"/>
    <w:rsid w:val="00714D2D"/>
    <w:rsid w:val="00715863"/>
    <w:rsid w:val="00724A6A"/>
    <w:rsid w:val="00726295"/>
    <w:rsid w:val="0073300F"/>
    <w:rsid w:val="00733EC2"/>
    <w:rsid w:val="00734F98"/>
    <w:rsid w:val="0074639C"/>
    <w:rsid w:val="007564B7"/>
    <w:rsid w:val="00766F19"/>
    <w:rsid w:val="00770318"/>
    <w:rsid w:val="00774691"/>
    <w:rsid w:val="007772ED"/>
    <w:rsid w:val="0078209D"/>
    <w:rsid w:val="00790A5A"/>
    <w:rsid w:val="00794B14"/>
    <w:rsid w:val="007952AE"/>
    <w:rsid w:val="0079604C"/>
    <w:rsid w:val="007A7DCD"/>
    <w:rsid w:val="007B11A7"/>
    <w:rsid w:val="007B3349"/>
    <w:rsid w:val="007B4134"/>
    <w:rsid w:val="007C0DD2"/>
    <w:rsid w:val="007C3380"/>
    <w:rsid w:val="007C3887"/>
    <w:rsid w:val="007D0167"/>
    <w:rsid w:val="007E4B90"/>
    <w:rsid w:val="007E5135"/>
    <w:rsid w:val="007E5FB3"/>
    <w:rsid w:val="007E73BE"/>
    <w:rsid w:val="007F15CD"/>
    <w:rsid w:val="007F32AE"/>
    <w:rsid w:val="007F6609"/>
    <w:rsid w:val="00800A8A"/>
    <w:rsid w:val="00813EA4"/>
    <w:rsid w:val="0081550F"/>
    <w:rsid w:val="00820B9E"/>
    <w:rsid w:val="00821B1A"/>
    <w:rsid w:val="00823080"/>
    <w:rsid w:val="0083305F"/>
    <w:rsid w:val="0083610F"/>
    <w:rsid w:val="0083796C"/>
    <w:rsid w:val="008416F4"/>
    <w:rsid w:val="00850E02"/>
    <w:rsid w:val="008524CC"/>
    <w:rsid w:val="00853971"/>
    <w:rsid w:val="00862351"/>
    <w:rsid w:val="00863876"/>
    <w:rsid w:val="00865AF6"/>
    <w:rsid w:val="00866C2F"/>
    <w:rsid w:val="00873B16"/>
    <w:rsid w:val="00874113"/>
    <w:rsid w:val="00875544"/>
    <w:rsid w:val="00880D16"/>
    <w:rsid w:val="00883A58"/>
    <w:rsid w:val="00884616"/>
    <w:rsid w:val="008855F9"/>
    <w:rsid w:val="0088745B"/>
    <w:rsid w:val="00887640"/>
    <w:rsid w:val="00890313"/>
    <w:rsid w:val="00892277"/>
    <w:rsid w:val="008959ED"/>
    <w:rsid w:val="0089601D"/>
    <w:rsid w:val="008A472F"/>
    <w:rsid w:val="008A5F5A"/>
    <w:rsid w:val="008A6B39"/>
    <w:rsid w:val="008A778B"/>
    <w:rsid w:val="008A7A8A"/>
    <w:rsid w:val="008B26D6"/>
    <w:rsid w:val="008B48EA"/>
    <w:rsid w:val="008B6BE9"/>
    <w:rsid w:val="008C4383"/>
    <w:rsid w:val="008C47E5"/>
    <w:rsid w:val="008C7046"/>
    <w:rsid w:val="008D13E7"/>
    <w:rsid w:val="008D1F8C"/>
    <w:rsid w:val="008D2A5F"/>
    <w:rsid w:val="008D42D6"/>
    <w:rsid w:val="008D6965"/>
    <w:rsid w:val="008E4240"/>
    <w:rsid w:val="008F036C"/>
    <w:rsid w:val="008F23EA"/>
    <w:rsid w:val="008F711D"/>
    <w:rsid w:val="00906852"/>
    <w:rsid w:val="00912912"/>
    <w:rsid w:val="0091407E"/>
    <w:rsid w:val="00916B12"/>
    <w:rsid w:val="00916B27"/>
    <w:rsid w:val="009173D9"/>
    <w:rsid w:val="00921158"/>
    <w:rsid w:val="00924039"/>
    <w:rsid w:val="0092639E"/>
    <w:rsid w:val="00936F4D"/>
    <w:rsid w:val="0094280B"/>
    <w:rsid w:val="00953654"/>
    <w:rsid w:val="00954183"/>
    <w:rsid w:val="0096147E"/>
    <w:rsid w:val="0096196F"/>
    <w:rsid w:val="009673D7"/>
    <w:rsid w:val="00971768"/>
    <w:rsid w:val="009808EF"/>
    <w:rsid w:val="00983BEB"/>
    <w:rsid w:val="0099343A"/>
    <w:rsid w:val="0099446C"/>
    <w:rsid w:val="00995BED"/>
    <w:rsid w:val="00997346"/>
    <w:rsid w:val="009A0485"/>
    <w:rsid w:val="009A1112"/>
    <w:rsid w:val="009A2585"/>
    <w:rsid w:val="009A3CFC"/>
    <w:rsid w:val="009A6C89"/>
    <w:rsid w:val="009B030E"/>
    <w:rsid w:val="009B4266"/>
    <w:rsid w:val="009B5D8E"/>
    <w:rsid w:val="009B644A"/>
    <w:rsid w:val="009B6E24"/>
    <w:rsid w:val="009C0CEE"/>
    <w:rsid w:val="009C4B08"/>
    <w:rsid w:val="009D14A4"/>
    <w:rsid w:val="009D1FEA"/>
    <w:rsid w:val="009D47F8"/>
    <w:rsid w:val="009E495F"/>
    <w:rsid w:val="009E5C84"/>
    <w:rsid w:val="009E6429"/>
    <w:rsid w:val="009F1427"/>
    <w:rsid w:val="009F2309"/>
    <w:rsid w:val="009F240C"/>
    <w:rsid w:val="009F2C2E"/>
    <w:rsid w:val="009F2FB4"/>
    <w:rsid w:val="009F3322"/>
    <w:rsid w:val="009F4CBF"/>
    <w:rsid w:val="009F6671"/>
    <w:rsid w:val="00A0068E"/>
    <w:rsid w:val="00A046E8"/>
    <w:rsid w:val="00A04B0C"/>
    <w:rsid w:val="00A052B2"/>
    <w:rsid w:val="00A05E2B"/>
    <w:rsid w:val="00A071CC"/>
    <w:rsid w:val="00A074F9"/>
    <w:rsid w:val="00A132B4"/>
    <w:rsid w:val="00A14F13"/>
    <w:rsid w:val="00A15511"/>
    <w:rsid w:val="00A17B1B"/>
    <w:rsid w:val="00A229DF"/>
    <w:rsid w:val="00A2679C"/>
    <w:rsid w:val="00A2721A"/>
    <w:rsid w:val="00A31FA6"/>
    <w:rsid w:val="00A32284"/>
    <w:rsid w:val="00A3499A"/>
    <w:rsid w:val="00A35203"/>
    <w:rsid w:val="00A374C5"/>
    <w:rsid w:val="00A401E3"/>
    <w:rsid w:val="00A51282"/>
    <w:rsid w:val="00A52916"/>
    <w:rsid w:val="00A52C76"/>
    <w:rsid w:val="00A52E2A"/>
    <w:rsid w:val="00A60988"/>
    <w:rsid w:val="00A618B1"/>
    <w:rsid w:val="00A62BB2"/>
    <w:rsid w:val="00A63661"/>
    <w:rsid w:val="00A707CC"/>
    <w:rsid w:val="00A70B2A"/>
    <w:rsid w:val="00A70F0E"/>
    <w:rsid w:val="00A74060"/>
    <w:rsid w:val="00A76A80"/>
    <w:rsid w:val="00A826A2"/>
    <w:rsid w:val="00A83290"/>
    <w:rsid w:val="00A850E0"/>
    <w:rsid w:val="00A8796C"/>
    <w:rsid w:val="00A93722"/>
    <w:rsid w:val="00A9417D"/>
    <w:rsid w:val="00A945A6"/>
    <w:rsid w:val="00A951C2"/>
    <w:rsid w:val="00A95E80"/>
    <w:rsid w:val="00A96B46"/>
    <w:rsid w:val="00AA0DF9"/>
    <w:rsid w:val="00AA371F"/>
    <w:rsid w:val="00AA74A5"/>
    <w:rsid w:val="00AA7CCC"/>
    <w:rsid w:val="00AB5644"/>
    <w:rsid w:val="00AB664F"/>
    <w:rsid w:val="00AC2352"/>
    <w:rsid w:val="00AC5572"/>
    <w:rsid w:val="00AC7E05"/>
    <w:rsid w:val="00AD0CAF"/>
    <w:rsid w:val="00AD2021"/>
    <w:rsid w:val="00AE13AB"/>
    <w:rsid w:val="00AE13E9"/>
    <w:rsid w:val="00AE6048"/>
    <w:rsid w:val="00AF3A44"/>
    <w:rsid w:val="00AF4D17"/>
    <w:rsid w:val="00B02860"/>
    <w:rsid w:val="00B02FE7"/>
    <w:rsid w:val="00B051BA"/>
    <w:rsid w:val="00B06D47"/>
    <w:rsid w:val="00B07E70"/>
    <w:rsid w:val="00B108DA"/>
    <w:rsid w:val="00B1107E"/>
    <w:rsid w:val="00B11797"/>
    <w:rsid w:val="00B12028"/>
    <w:rsid w:val="00B2082A"/>
    <w:rsid w:val="00B21D24"/>
    <w:rsid w:val="00B22843"/>
    <w:rsid w:val="00B27B47"/>
    <w:rsid w:val="00B325FD"/>
    <w:rsid w:val="00B34174"/>
    <w:rsid w:val="00B36279"/>
    <w:rsid w:val="00B36502"/>
    <w:rsid w:val="00B37CBD"/>
    <w:rsid w:val="00B406F7"/>
    <w:rsid w:val="00B438E1"/>
    <w:rsid w:val="00B45BDA"/>
    <w:rsid w:val="00B46713"/>
    <w:rsid w:val="00B475E1"/>
    <w:rsid w:val="00B50802"/>
    <w:rsid w:val="00B54914"/>
    <w:rsid w:val="00B57569"/>
    <w:rsid w:val="00B65999"/>
    <w:rsid w:val="00B66D82"/>
    <w:rsid w:val="00B677B0"/>
    <w:rsid w:val="00B67C83"/>
    <w:rsid w:val="00B70E34"/>
    <w:rsid w:val="00B7623E"/>
    <w:rsid w:val="00B766BD"/>
    <w:rsid w:val="00B77A59"/>
    <w:rsid w:val="00B80BA5"/>
    <w:rsid w:val="00B80F2E"/>
    <w:rsid w:val="00B811B9"/>
    <w:rsid w:val="00B825BD"/>
    <w:rsid w:val="00B83C33"/>
    <w:rsid w:val="00B85129"/>
    <w:rsid w:val="00B87B18"/>
    <w:rsid w:val="00B91ABC"/>
    <w:rsid w:val="00B95D28"/>
    <w:rsid w:val="00BA23E9"/>
    <w:rsid w:val="00BA26CA"/>
    <w:rsid w:val="00BA3424"/>
    <w:rsid w:val="00BA3B42"/>
    <w:rsid w:val="00BA45E6"/>
    <w:rsid w:val="00BB13B7"/>
    <w:rsid w:val="00BB6C7D"/>
    <w:rsid w:val="00BC1026"/>
    <w:rsid w:val="00BC2B12"/>
    <w:rsid w:val="00BC65AE"/>
    <w:rsid w:val="00BD0AA1"/>
    <w:rsid w:val="00BD2F75"/>
    <w:rsid w:val="00BD309E"/>
    <w:rsid w:val="00BD3F68"/>
    <w:rsid w:val="00BD6534"/>
    <w:rsid w:val="00BE3A4F"/>
    <w:rsid w:val="00BE3A92"/>
    <w:rsid w:val="00BE4B82"/>
    <w:rsid w:val="00BF125C"/>
    <w:rsid w:val="00BF1290"/>
    <w:rsid w:val="00BF25AB"/>
    <w:rsid w:val="00BF49E3"/>
    <w:rsid w:val="00C05F72"/>
    <w:rsid w:val="00C12523"/>
    <w:rsid w:val="00C12EDB"/>
    <w:rsid w:val="00C131A4"/>
    <w:rsid w:val="00C1368C"/>
    <w:rsid w:val="00C14FC3"/>
    <w:rsid w:val="00C2448B"/>
    <w:rsid w:val="00C24768"/>
    <w:rsid w:val="00C30F6E"/>
    <w:rsid w:val="00C32CED"/>
    <w:rsid w:val="00C34956"/>
    <w:rsid w:val="00C40DA2"/>
    <w:rsid w:val="00C414DA"/>
    <w:rsid w:val="00C43220"/>
    <w:rsid w:val="00C464B7"/>
    <w:rsid w:val="00C529B7"/>
    <w:rsid w:val="00C546F2"/>
    <w:rsid w:val="00C57FA4"/>
    <w:rsid w:val="00C614BF"/>
    <w:rsid w:val="00C62AAD"/>
    <w:rsid w:val="00C6459A"/>
    <w:rsid w:val="00C6540C"/>
    <w:rsid w:val="00C66832"/>
    <w:rsid w:val="00C66C4C"/>
    <w:rsid w:val="00C80693"/>
    <w:rsid w:val="00C80882"/>
    <w:rsid w:val="00C85A03"/>
    <w:rsid w:val="00C86A97"/>
    <w:rsid w:val="00C872DA"/>
    <w:rsid w:val="00C92671"/>
    <w:rsid w:val="00CA1EA3"/>
    <w:rsid w:val="00CA4A65"/>
    <w:rsid w:val="00CA4DAA"/>
    <w:rsid w:val="00CA62C7"/>
    <w:rsid w:val="00CB0146"/>
    <w:rsid w:val="00CB019F"/>
    <w:rsid w:val="00CB1D1D"/>
    <w:rsid w:val="00CC2A85"/>
    <w:rsid w:val="00CC2B80"/>
    <w:rsid w:val="00CC51CC"/>
    <w:rsid w:val="00CC658F"/>
    <w:rsid w:val="00CD0206"/>
    <w:rsid w:val="00CD1353"/>
    <w:rsid w:val="00CE0B33"/>
    <w:rsid w:val="00CE0F8C"/>
    <w:rsid w:val="00CE5211"/>
    <w:rsid w:val="00CE78DD"/>
    <w:rsid w:val="00CF1CDA"/>
    <w:rsid w:val="00CF6373"/>
    <w:rsid w:val="00D00A41"/>
    <w:rsid w:val="00D01852"/>
    <w:rsid w:val="00D07A48"/>
    <w:rsid w:val="00D17F1F"/>
    <w:rsid w:val="00D202CB"/>
    <w:rsid w:val="00D24B22"/>
    <w:rsid w:val="00D30CE6"/>
    <w:rsid w:val="00D31746"/>
    <w:rsid w:val="00D44200"/>
    <w:rsid w:val="00D63F4C"/>
    <w:rsid w:val="00D75BDE"/>
    <w:rsid w:val="00D90973"/>
    <w:rsid w:val="00D914AC"/>
    <w:rsid w:val="00D923A1"/>
    <w:rsid w:val="00D94B9C"/>
    <w:rsid w:val="00D9745F"/>
    <w:rsid w:val="00DA0821"/>
    <w:rsid w:val="00DA3392"/>
    <w:rsid w:val="00DA3480"/>
    <w:rsid w:val="00DA6AFB"/>
    <w:rsid w:val="00DB5697"/>
    <w:rsid w:val="00DB68DF"/>
    <w:rsid w:val="00DC1AE2"/>
    <w:rsid w:val="00DC2737"/>
    <w:rsid w:val="00DC36B5"/>
    <w:rsid w:val="00DC5659"/>
    <w:rsid w:val="00DC5BB2"/>
    <w:rsid w:val="00DC636E"/>
    <w:rsid w:val="00DC746E"/>
    <w:rsid w:val="00DD0EB7"/>
    <w:rsid w:val="00DD27BD"/>
    <w:rsid w:val="00DD2834"/>
    <w:rsid w:val="00DE0BF3"/>
    <w:rsid w:val="00DE2066"/>
    <w:rsid w:val="00DE44B9"/>
    <w:rsid w:val="00DE4C7E"/>
    <w:rsid w:val="00DE7B5C"/>
    <w:rsid w:val="00DF2EBD"/>
    <w:rsid w:val="00DF3707"/>
    <w:rsid w:val="00DF6399"/>
    <w:rsid w:val="00E05819"/>
    <w:rsid w:val="00E06489"/>
    <w:rsid w:val="00E06596"/>
    <w:rsid w:val="00E06E4E"/>
    <w:rsid w:val="00E077B6"/>
    <w:rsid w:val="00E07ABD"/>
    <w:rsid w:val="00E13714"/>
    <w:rsid w:val="00E14CE5"/>
    <w:rsid w:val="00E16BB4"/>
    <w:rsid w:val="00E16F4D"/>
    <w:rsid w:val="00E20AB9"/>
    <w:rsid w:val="00E222F1"/>
    <w:rsid w:val="00E24190"/>
    <w:rsid w:val="00E242E0"/>
    <w:rsid w:val="00E271D3"/>
    <w:rsid w:val="00E30780"/>
    <w:rsid w:val="00E33A93"/>
    <w:rsid w:val="00E34588"/>
    <w:rsid w:val="00E40C04"/>
    <w:rsid w:val="00E43123"/>
    <w:rsid w:val="00E4404E"/>
    <w:rsid w:val="00E5097C"/>
    <w:rsid w:val="00E5435F"/>
    <w:rsid w:val="00E647E3"/>
    <w:rsid w:val="00E65C9F"/>
    <w:rsid w:val="00E70F1A"/>
    <w:rsid w:val="00E71626"/>
    <w:rsid w:val="00E7201B"/>
    <w:rsid w:val="00E74E5F"/>
    <w:rsid w:val="00E93BB9"/>
    <w:rsid w:val="00E97964"/>
    <w:rsid w:val="00EA4456"/>
    <w:rsid w:val="00EB01C9"/>
    <w:rsid w:val="00EB214B"/>
    <w:rsid w:val="00EB64B8"/>
    <w:rsid w:val="00EB65CA"/>
    <w:rsid w:val="00EC025D"/>
    <w:rsid w:val="00EC04EA"/>
    <w:rsid w:val="00EC0BA9"/>
    <w:rsid w:val="00EC2773"/>
    <w:rsid w:val="00EC4A10"/>
    <w:rsid w:val="00EC7583"/>
    <w:rsid w:val="00ED1409"/>
    <w:rsid w:val="00EE2E3F"/>
    <w:rsid w:val="00EE367C"/>
    <w:rsid w:val="00EE3852"/>
    <w:rsid w:val="00EE7DFF"/>
    <w:rsid w:val="00EF2563"/>
    <w:rsid w:val="00EF6FFC"/>
    <w:rsid w:val="00EF774A"/>
    <w:rsid w:val="00F00751"/>
    <w:rsid w:val="00F02144"/>
    <w:rsid w:val="00F07C8B"/>
    <w:rsid w:val="00F17D5C"/>
    <w:rsid w:val="00F17F74"/>
    <w:rsid w:val="00F20C66"/>
    <w:rsid w:val="00F227EC"/>
    <w:rsid w:val="00F27F44"/>
    <w:rsid w:val="00F35DFE"/>
    <w:rsid w:val="00F42A91"/>
    <w:rsid w:val="00F508AF"/>
    <w:rsid w:val="00F510A3"/>
    <w:rsid w:val="00F53936"/>
    <w:rsid w:val="00F60C53"/>
    <w:rsid w:val="00F6333F"/>
    <w:rsid w:val="00F63A7A"/>
    <w:rsid w:val="00F640A7"/>
    <w:rsid w:val="00F6479F"/>
    <w:rsid w:val="00F657EE"/>
    <w:rsid w:val="00F665E4"/>
    <w:rsid w:val="00F67E2F"/>
    <w:rsid w:val="00F7013E"/>
    <w:rsid w:val="00F716AD"/>
    <w:rsid w:val="00F72BB0"/>
    <w:rsid w:val="00F8224D"/>
    <w:rsid w:val="00F84202"/>
    <w:rsid w:val="00F86D61"/>
    <w:rsid w:val="00F90115"/>
    <w:rsid w:val="00F91182"/>
    <w:rsid w:val="00F92F6C"/>
    <w:rsid w:val="00F93CCE"/>
    <w:rsid w:val="00F96294"/>
    <w:rsid w:val="00FA35BA"/>
    <w:rsid w:val="00FA59CE"/>
    <w:rsid w:val="00FB72B3"/>
    <w:rsid w:val="00FC5652"/>
    <w:rsid w:val="00FD1C17"/>
    <w:rsid w:val="00FD2B14"/>
    <w:rsid w:val="00FD765F"/>
    <w:rsid w:val="00FD7CE1"/>
    <w:rsid w:val="00FE1757"/>
    <w:rsid w:val="00FE6D0F"/>
    <w:rsid w:val="00FF5BB6"/>
    <w:rsid w:val="00FF6150"/>
    <w:rsid w:val="00FF69C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8DEFA6D"/>
  <w15:docId w15:val="{48A76B2E-2310-47D5-AC26-2C898ED3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711"/>
    <w:pPr>
      <w:overflowPunct w:val="0"/>
      <w:autoSpaceDE w:val="0"/>
      <w:autoSpaceDN w:val="0"/>
      <w:adjustRightInd w:val="0"/>
      <w:textAlignment w:val="baseline"/>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character" w:styleId="Hyperlink">
    <w:name w:val="Hyperlink"/>
    <w:rsid w:val="00794334"/>
    <w:rPr>
      <w:color w:val="0000FF"/>
      <w:u w:val="single"/>
    </w:rPr>
  </w:style>
  <w:style w:type="paragraph" w:styleId="BalloonText">
    <w:name w:val="Balloon Text"/>
    <w:basedOn w:val="Normal"/>
    <w:link w:val="BalontekstsRakstz"/>
    <w:uiPriority w:val="99"/>
    <w:rsid w:val="00BB59EF"/>
    <w:rPr>
      <w:rFonts w:ascii="Segoe UI" w:hAnsi="Segoe UI" w:cs="Segoe UI"/>
      <w:sz w:val="18"/>
      <w:szCs w:val="18"/>
    </w:rPr>
  </w:style>
  <w:style w:type="character" w:customStyle="1" w:styleId="BalontekstsRakstz">
    <w:name w:val="Balonteksts Rakstz."/>
    <w:link w:val="BalloonText"/>
    <w:uiPriority w:val="99"/>
    <w:rsid w:val="00BB59EF"/>
    <w:rPr>
      <w:rFonts w:ascii="Segoe UI" w:eastAsia="Times New Roman" w:hAnsi="Segoe UI" w:cs="Segoe UI"/>
      <w:sz w:val="18"/>
      <w:szCs w:val="18"/>
      <w:lang w:val="en-GB" w:eastAsia="en-US"/>
    </w:rPr>
  </w:style>
  <w:style w:type="paragraph" w:styleId="Header">
    <w:name w:val="header"/>
    <w:basedOn w:val="Normal"/>
    <w:link w:val="GalveneRakstz"/>
    <w:uiPriority w:val="99"/>
    <w:rsid w:val="006A03BA"/>
    <w:pPr>
      <w:tabs>
        <w:tab w:val="center" w:pos="4153"/>
        <w:tab w:val="right" w:pos="8306"/>
      </w:tabs>
    </w:pPr>
  </w:style>
  <w:style w:type="character" w:customStyle="1" w:styleId="GalveneRakstz">
    <w:name w:val="Galvene Rakstz."/>
    <w:link w:val="Header"/>
    <w:uiPriority w:val="99"/>
    <w:rsid w:val="006A03BA"/>
    <w:rPr>
      <w:rFonts w:eastAsia="Times New Roman"/>
      <w:sz w:val="24"/>
      <w:lang w:val="en-GB" w:eastAsia="en-US"/>
    </w:rPr>
  </w:style>
  <w:style w:type="paragraph" w:styleId="Footer">
    <w:name w:val="footer"/>
    <w:basedOn w:val="Normal"/>
    <w:link w:val="KjeneRakstz"/>
    <w:uiPriority w:val="99"/>
    <w:rsid w:val="006A03BA"/>
    <w:pPr>
      <w:tabs>
        <w:tab w:val="center" w:pos="4153"/>
        <w:tab w:val="right" w:pos="8306"/>
      </w:tabs>
    </w:pPr>
  </w:style>
  <w:style w:type="character" w:customStyle="1" w:styleId="KjeneRakstz">
    <w:name w:val="Kājene Rakstz."/>
    <w:link w:val="Footer"/>
    <w:uiPriority w:val="99"/>
    <w:rsid w:val="006A03BA"/>
    <w:rPr>
      <w:rFonts w:eastAsia="Times New Roman"/>
      <w:sz w:val="24"/>
      <w:lang w:val="en-GB" w:eastAsia="en-US"/>
    </w:rPr>
  </w:style>
  <w:style w:type="paragraph" w:customStyle="1" w:styleId="Bezatstarpm1">
    <w:name w:val="Bez atstarpēm1"/>
    <w:qFormat/>
    <w:rsid w:val="007E6E56"/>
    <w:pPr>
      <w:jc w:val="center"/>
    </w:pPr>
    <w:rPr>
      <w:rFonts w:eastAsia="Calibri"/>
      <w:szCs w:val="22"/>
      <w:lang w:eastAsia="en-US"/>
    </w:rPr>
  </w:style>
  <w:style w:type="paragraph" w:styleId="ListParagraph">
    <w:name w:val="List Paragraph"/>
    <w:basedOn w:val="Normal"/>
    <w:uiPriority w:val="34"/>
    <w:qFormat/>
    <w:rsid w:val="004B26B1"/>
    <w:pPr>
      <w:ind w:left="720"/>
      <w:contextualSpacing/>
    </w:pPr>
  </w:style>
  <w:style w:type="character" w:customStyle="1" w:styleId="KomentratekstsRakstz">
    <w:name w:val="Komentāra teksts Rakstz."/>
    <w:basedOn w:val="DefaultParagraphFont"/>
    <w:link w:val="CommentText"/>
    <w:uiPriority w:val="99"/>
    <w:rsid w:val="00285915"/>
    <w:rPr>
      <w:rFonts w:asciiTheme="minorHAnsi" w:eastAsiaTheme="minorHAnsi" w:hAnsiTheme="minorHAnsi" w:cstheme="minorBidi"/>
      <w:lang w:eastAsia="en-US"/>
    </w:rPr>
  </w:style>
  <w:style w:type="paragraph" w:styleId="CommentText">
    <w:name w:val="annotation text"/>
    <w:basedOn w:val="Normal"/>
    <w:link w:val="KomentratekstsRakstz"/>
    <w:uiPriority w:val="99"/>
    <w:unhideWhenUsed/>
    <w:rsid w:val="00285915"/>
    <w:pPr>
      <w:overflowPunct/>
      <w:autoSpaceDE/>
      <w:autoSpaceDN/>
      <w:adjustRightInd/>
      <w:spacing w:after="160"/>
      <w:textAlignment w:val="auto"/>
    </w:pPr>
    <w:rPr>
      <w:rFonts w:asciiTheme="minorHAnsi" w:eastAsiaTheme="minorHAnsi" w:hAnsiTheme="minorHAnsi" w:cstheme="minorBidi"/>
      <w:sz w:val="20"/>
    </w:rPr>
  </w:style>
  <w:style w:type="character" w:customStyle="1" w:styleId="KomentratmaRakstz">
    <w:name w:val="Komentāra tēma Rakstz."/>
    <w:basedOn w:val="KomentratekstsRakstz"/>
    <w:link w:val="CommentSubject"/>
    <w:uiPriority w:val="99"/>
    <w:rsid w:val="00285915"/>
    <w:rPr>
      <w:rFonts w:asciiTheme="minorHAnsi" w:eastAsiaTheme="minorHAnsi" w:hAnsiTheme="minorHAnsi" w:cstheme="minorBidi"/>
      <w:b/>
      <w:bCs/>
      <w:lang w:eastAsia="en-US"/>
    </w:rPr>
  </w:style>
  <w:style w:type="paragraph" w:styleId="CommentSubject">
    <w:name w:val="annotation subject"/>
    <w:basedOn w:val="CommentText"/>
    <w:next w:val="CommentText"/>
    <w:link w:val="KomentratmaRakstz"/>
    <w:uiPriority w:val="99"/>
    <w:unhideWhenUsed/>
    <w:rsid w:val="00285915"/>
    <w:rPr>
      <w:b/>
      <w:bCs/>
    </w:rPr>
  </w:style>
  <w:style w:type="character" w:customStyle="1" w:styleId="markedcontent">
    <w:name w:val="markedcontent"/>
    <w:basedOn w:val="DefaultParagraphFont"/>
    <w:rsid w:val="00060304"/>
  </w:style>
  <w:style w:type="table" w:styleId="TableGrid">
    <w:name w:val="Table Grid"/>
    <w:basedOn w:val="TableNormal"/>
    <w:uiPriority w:val="39"/>
    <w:rsid w:val="00E5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B4ABA"/>
    <w:rPr>
      <w:sz w:val="16"/>
      <w:szCs w:val="16"/>
    </w:rPr>
  </w:style>
  <w:style w:type="paragraph" w:styleId="BodyText">
    <w:name w:val="Body Text"/>
    <w:basedOn w:val="Normal"/>
    <w:link w:val="PamattekstsRakstz"/>
    <w:rsid w:val="0008400E"/>
    <w:pPr>
      <w:overflowPunct/>
      <w:jc w:val="both"/>
      <w:textAlignment w:val="auto"/>
    </w:pPr>
    <w:rPr>
      <w:sz w:val="26"/>
      <w:szCs w:val="26"/>
    </w:rPr>
  </w:style>
  <w:style w:type="character" w:customStyle="1" w:styleId="PamattekstsRakstz">
    <w:name w:val="Pamatteksts Rakstz."/>
    <w:basedOn w:val="DefaultParagraphFont"/>
    <w:link w:val="BodyText"/>
    <w:rsid w:val="0008400E"/>
    <w:rPr>
      <w:rFonts w:eastAsia="Times New Roman"/>
      <w:sz w:val="26"/>
      <w:szCs w:val="26"/>
      <w:lang w:eastAsia="en-US"/>
    </w:rPr>
  </w:style>
  <w:style w:type="paragraph" w:customStyle="1" w:styleId="Heading">
    <w:name w:val="Heading"/>
    <w:basedOn w:val="Normal"/>
    <w:next w:val="BodyText"/>
    <w:rsid w:val="0008400E"/>
    <w:pPr>
      <w:suppressAutoHyphens/>
      <w:overflowPunct/>
      <w:autoSpaceDN/>
      <w:adjustRightInd/>
      <w:jc w:val="center"/>
      <w:textAlignment w:val="auto"/>
    </w:pPr>
    <w:rPr>
      <w:b/>
      <w:bCs/>
      <w:sz w:val="26"/>
      <w:szCs w:val="26"/>
      <w:lang w:eastAsia="zh-CN"/>
    </w:rPr>
  </w:style>
  <w:style w:type="paragraph" w:customStyle="1" w:styleId="BodyText31">
    <w:name w:val="Body Text 31"/>
    <w:basedOn w:val="Normal"/>
    <w:rsid w:val="0008400E"/>
    <w:pPr>
      <w:suppressAutoHyphens/>
      <w:overflowPunct/>
      <w:autoSpaceDE/>
      <w:autoSpaceDN/>
      <w:adjustRightInd/>
      <w:spacing w:after="120"/>
      <w:textAlignment w:val="auto"/>
    </w:pPr>
    <w:rPr>
      <w:sz w:val="16"/>
      <w:szCs w:val="16"/>
      <w:lang w:eastAsia="zh-CN"/>
    </w:rPr>
  </w:style>
  <w:style w:type="character" w:customStyle="1" w:styleId="Neatrisintapieminana1">
    <w:name w:val="Neatrisināta pieminēšana1"/>
    <w:basedOn w:val="DefaultParagraphFont"/>
    <w:uiPriority w:val="99"/>
    <w:semiHidden/>
    <w:unhideWhenUsed/>
    <w:rsid w:val="001C639B"/>
    <w:rPr>
      <w:color w:val="605E5C"/>
      <w:shd w:val="clear" w:color="auto" w:fill="E1DFDD"/>
    </w:rPr>
  </w:style>
  <w:style w:type="paragraph" w:styleId="Revision">
    <w:name w:val="Revision"/>
    <w:hidden/>
    <w:uiPriority w:val="99"/>
    <w:semiHidden/>
    <w:rsid w:val="00D01F43"/>
    <w:rPr>
      <w:lang w:eastAsia="en-US"/>
    </w:rPr>
  </w:style>
  <w:style w:type="paragraph" w:customStyle="1" w:styleId="Default">
    <w:name w:val="Default"/>
    <w:rsid w:val="00C7682C"/>
    <w:pPr>
      <w:autoSpaceDE w:val="0"/>
      <w:autoSpaceDN w:val="0"/>
      <w:adjustRightInd w:val="0"/>
    </w:pPr>
    <w:rPr>
      <w:rFonts w:eastAsia="Calibri"/>
      <w:color w:val="000000"/>
    </w:rPr>
  </w:style>
  <w:style w:type="character" w:customStyle="1" w:styleId="Neatrisintapieminana2">
    <w:name w:val="Neatrisināta pieminēšana2"/>
    <w:basedOn w:val="DefaultParagraphFont"/>
    <w:uiPriority w:val="99"/>
    <w:semiHidden/>
    <w:unhideWhenUsed/>
    <w:rsid w:val="00346ED1"/>
    <w:rPr>
      <w:color w:val="605E5C"/>
      <w:shd w:val="clear" w:color="auto" w:fill="E1DFDD"/>
    </w:rPr>
  </w:style>
  <w:style w:type="character" w:customStyle="1" w:styleId="Neatrisintapieminana3">
    <w:name w:val="Neatrisināta pieminēšana3"/>
    <w:basedOn w:val="DefaultParagraphFont"/>
    <w:uiPriority w:val="99"/>
    <w:semiHidden/>
    <w:unhideWhenUsed/>
    <w:rsid w:val="00625932"/>
    <w:rPr>
      <w:color w:val="605E5C"/>
      <w:shd w:val="clear" w:color="auto" w:fill="E1DFDD"/>
    </w:rPr>
  </w:style>
  <w:style w:type="character" w:customStyle="1" w:styleId="Neatrisintapieminana4">
    <w:name w:val="Neatrisināta pieminēšana4"/>
    <w:basedOn w:val="DefaultParagraphFont"/>
    <w:uiPriority w:val="99"/>
    <w:semiHidden/>
    <w:unhideWhenUsed/>
    <w:rsid w:val="00D50B2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8"/>
    <w:tblPr>
      <w:tblStyleRowBandSize w:val="1"/>
      <w:tblStyleColBandSize w:val="1"/>
      <w:tblCellMar>
        <w:left w:w="108" w:type="dxa"/>
        <w:right w:w="108" w:type="dxa"/>
      </w:tblCellMar>
    </w:tblPr>
  </w:style>
  <w:style w:type="table" w:customStyle="1" w:styleId="a0">
    <w:name w:val="a0"/>
    <w:basedOn w:val="TableNormal8"/>
    <w:tblPr>
      <w:tblStyleRowBandSize w:val="1"/>
      <w:tblStyleColBandSize w:val="1"/>
      <w:tblCellMar>
        <w:left w:w="108" w:type="dxa"/>
        <w:right w:w="108" w:type="dxa"/>
      </w:tblCellMar>
    </w:tblPr>
  </w:style>
  <w:style w:type="table" w:customStyle="1" w:styleId="a1">
    <w:name w:val="a1"/>
    <w:basedOn w:val="TableNormal8"/>
    <w:tblPr>
      <w:tblStyleRowBandSize w:val="1"/>
      <w:tblStyleColBandSize w:val="1"/>
      <w:tblCellMar>
        <w:left w:w="108" w:type="dxa"/>
        <w:right w:w="108" w:type="dxa"/>
      </w:tblCellMar>
    </w:tblPr>
  </w:style>
  <w:style w:type="table" w:customStyle="1" w:styleId="a2">
    <w:name w:val="a2"/>
    <w:basedOn w:val="TableNormal8"/>
    <w:tblPr>
      <w:tblStyleRowBandSize w:val="1"/>
      <w:tblStyleColBandSize w:val="1"/>
      <w:tblCellMar>
        <w:left w:w="108" w:type="dxa"/>
        <w:right w:w="108" w:type="dxa"/>
      </w:tblCellMar>
    </w:tblPr>
  </w:style>
  <w:style w:type="table" w:customStyle="1" w:styleId="a3">
    <w:name w:val="a3"/>
    <w:basedOn w:val="TableNormal8"/>
    <w:tblPr>
      <w:tblStyleRowBandSize w:val="1"/>
      <w:tblStyleColBandSize w:val="1"/>
      <w:tblCellMar>
        <w:left w:w="108" w:type="dxa"/>
        <w:right w:w="108" w:type="dxa"/>
      </w:tblCellMar>
    </w:tblPr>
  </w:style>
  <w:style w:type="table" w:customStyle="1" w:styleId="a4">
    <w:name w:val="a4"/>
    <w:basedOn w:val="TableNormal8"/>
    <w:tblPr>
      <w:tblStyleRowBandSize w:val="1"/>
      <w:tblStyleColBandSize w:val="1"/>
      <w:tblCellMar>
        <w:left w:w="108" w:type="dxa"/>
        <w:right w:w="108" w:type="dxa"/>
      </w:tblCellMar>
    </w:tblPr>
  </w:style>
  <w:style w:type="table" w:customStyle="1" w:styleId="a5">
    <w:name w:val="a5"/>
    <w:basedOn w:val="TableNormal8"/>
    <w:tblPr>
      <w:tblStyleRowBandSize w:val="1"/>
      <w:tblStyleColBandSize w:val="1"/>
      <w:tblCellMar>
        <w:left w:w="108" w:type="dxa"/>
        <w:right w:w="108" w:type="dxa"/>
      </w:tblCellMar>
    </w:tblPr>
  </w:style>
  <w:style w:type="table" w:customStyle="1" w:styleId="a6">
    <w:name w:val="a6"/>
    <w:basedOn w:val="TableNormal8"/>
    <w:tblPr>
      <w:tblStyleRowBandSize w:val="1"/>
      <w:tblStyleColBandSize w:val="1"/>
      <w:tblCellMar>
        <w:left w:w="108" w:type="dxa"/>
        <w:right w:w="108" w:type="dxa"/>
      </w:tblCellMar>
    </w:tblPr>
  </w:style>
  <w:style w:type="table" w:customStyle="1" w:styleId="a7">
    <w:name w:val="a7"/>
    <w:basedOn w:val="TableNormal8"/>
    <w:tblPr>
      <w:tblStyleRowBandSize w:val="1"/>
      <w:tblStyleColBandSize w:val="1"/>
      <w:tblCellMar>
        <w:left w:w="108" w:type="dxa"/>
        <w:right w:w="108" w:type="dxa"/>
      </w:tblCellMar>
    </w:tblPr>
  </w:style>
  <w:style w:type="table" w:customStyle="1" w:styleId="a8">
    <w:name w:val="a8"/>
    <w:basedOn w:val="TableNormal8"/>
    <w:tblPr>
      <w:tblStyleRowBandSize w:val="1"/>
      <w:tblStyleColBandSize w:val="1"/>
      <w:tblCellMar>
        <w:left w:w="108" w:type="dxa"/>
        <w:right w:w="108" w:type="dxa"/>
      </w:tblCellMar>
    </w:tblPr>
  </w:style>
  <w:style w:type="table" w:customStyle="1" w:styleId="a9">
    <w:name w:val="a9"/>
    <w:basedOn w:val="TableNormal8"/>
    <w:tblPr>
      <w:tblStyleRowBandSize w:val="1"/>
      <w:tblStyleColBandSize w:val="1"/>
      <w:tblCellMar>
        <w:left w:w="108" w:type="dxa"/>
        <w:right w:w="108" w:type="dxa"/>
      </w:tblCellMar>
    </w:tblPr>
  </w:style>
  <w:style w:type="table" w:customStyle="1" w:styleId="aa">
    <w:name w:val="aa"/>
    <w:basedOn w:val="TableNormal8"/>
    <w:tblPr>
      <w:tblStyleRowBandSize w:val="1"/>
      <w:tblStyleColBandSize w:val="1"/>
      <w:tblCellMar>
        <w:left w:w="108" w:type="dxa"/>
        <w:right w:w="108" w:type="dxa"/>
      </w:tblCellMar>
    </w:tblPr>
  </w:style>
  <w:style w:type="table" w:customStyle="1" w:styleId="ab">
    <w:name w:val="ab"/>
    <w:basedOn w:val="TableNormal7"/>
    <w:tblPr>
      <w:tblStyleRowBandSize w:val="1"/>
      <w:tblStyleColBandSize w:val="1"/>
      <w:tblCellMar>
        <w:left w:w="108" w:type="dxa"/>
        <w:right w:w="108" w:type="dxa"/>
      </w:tblCellMar>
    </w:tblPr>
  </w:style>
  <w:style w:type="table" w:customStyle="1" w:styleId="ac">
    <w:name w:val="ac"/>
    <w:basedOn w:val="TableNormal7"/>
    <w:tblPr>
      <w:tblStyleRowBandSize w:val="1"/>
      <w:tblStyleColBandSize w:val="1"/>
      <w:tblCellMar>
        <w:left w:w="108" w:type="dxa"/>
        <w:right w:w="108" w:type="dxa"/>
      </w:tblCellMar>
    </w:tblPr>
  </w:style>
  <w:style w:type="table" w:customStyle="1" w:styleId="ad">
    <w:name w:val="ad"/>
    <w:basedOn w:val="TableNormal7"/>
    <w:tblPr>
      <w:tblStyleRowBandSize w:val="1"/>
      <w:tblStyleColBandSize w:val="1"/>
      <w:tblCellMar>
        <w:left w:w="108" w:type="dxa"/>
        <w:right w:w="108" w:type="dxa"/>
      </w:tblCellMar>
    </w:tblPr>
  </w:style>
  <w:style w:type="table" w:customStyle="1" w:styleId="ae">
    <w:name w:val="ae"/>
    <w:basedOn w:val="TableNormal7"/>
    <w:tblPr>
      <w:tblStyleRowBandSize w:val="1"/>
      <w:tblStyleColBandSize w:val="1"/>
      <w:tblCellMar>
        <w:left w:w="108" w:type="dxa"/>
        <w:right w:w="108" w:type="dxa"/>
      </w:tblCellMar>
    </w:tblPr>
  </w:style>
  <w:style w:type="table" w:customStyle="1" w:styleId="af">
    <w:name w:val="af"/>
    <w:basedOn w:val="TableNormal7"/>
    <w:tblPr>
      <w:tblStyleRowBandSize w:val="1"/>
      <w:tblStyleColBandSize w:val="1"/>
      <w:tblCellMar>
        <w:left w:w="108" w:type="dxa"/>
        <w:right w:w="108" w:type="dxa"/>
      </w:tblCellMar>
    </w:tblPr>
  </w:style>
  <w:style w:type="table" w:customStyle="1" w:styleId="af0">
    <w:name w:val="af0"/>
    <w:basedOn w:val="TableNormal7"/>
    <w:tblPr>
      <w:tblStyleRowBandSize w:val="1"/>
      <w:tblStyleColBandSize w:val="1"/>
      <w:tblCellMar>
        <w:left w:w="108" w:type="dxa"/>
        <w:right w:w="108" w:type="dxa"/>
      </w:tblCellMar>
    </w:tblPr>
  </w:style>
  <w:style w:type="table" w:customStyle="1" w:styleId="af1">
    <w:name w:val="af1"/>
    <w:basedOn w:val="TableNormal6"/>
    <w:tblPr>
      <w:tblStyleRowBandSize w:val="1"/>
      <w:tblStyleColBandSize w:val="1"/>
      <w:tblCellMar>
        <w:left w:w="108" w:type="dxa"/>
        <w:right w:w="108" w:type="dxa"/>
      </w:tblCellMar>
    </w:tblPr>
  </w:style>
  <w:style w:type="table" w:customStyle="1" w:styleId="af2">
    <w:name w:val="af2"/>
    <w:basedOn w:val="TableNormal6"/>
    <w:tblPr>
      <w:tblStyleRowBandSize w:val="1"/>
      <w:tblStyleColBandSize w:val="1"/>
      <w:tblCellMar>
        <w:left w:w="108" w:type="dxa"/>
        <w:right w:w="108" w:type="dxa"/>
      </w:tblCellMar>
    </w:tblPr>
  </w:style>
  <w:style w:type="table" w:customStyle="1" w:styleId="af3">
    <w:name w:val="af3"/>
    <w:basedOn w:val="TableNormal6"/>
    <w:tblPr>
      <w:tblStyleRowBandSize w:val="1"/>
      <w:tblStyleColBandSize w:val="1"/>
      <w:tblCellMar>
        <w:left w:w="108" w:type="dxa"/>
        <w:right w:w="108" w:type="dxa"/>
      </w:tblCellMar>
    </w:tblPr>
  </w:style>
  <w:style w:type="table" w:customStyle="1" w:styleId="af4">
    <w:name w:val="af4"/>
    <w:basedOn w:val="TableNormal6"/>
    <w:tblPr>
      <w:tblStyleRowBandSize w:val="1"/>
      <w:tblStyleColBandSize w:val="1"/>
      <w:tblCellMar>
        <w:left w:w="108" w:type="dxa"/>
        <w:right w:w="108" w:type="dxa"/>
      </w:tblCellMar>
    </w:tblPr>
  </w:style>
  <w:style w:type="table" w:customStyle="1" w:styleId="af5">
    <w:name w:val="af5"/>
    <w:basedOn w:val="TableNormal6"/>
    <w:tblPr>
      <w:tblStyleRowBandSize w:val="1"/>
      <w:tblStyleColBandSize w:val="1"/>
      <w:tblCellMar>
        <w:left w:w="108" w:type="dxa"/>
        <w:right w:w="108" w:type="dxa"/>
      </w:tblCellMar>
    </w:tblPr>
  </w:style>
  <w:style w:type="table" w:customStyle="1" w:styleId="af6">
    <w:name w:val="af6"/>
    <w:basedOn w:val="TableNormal6"/>
    <w:tblPr>
      <w:tblStyleRowBandSize w:val="1"/>
      <w:tblStyleColBandSize w:val="1"/>
      <w:tblCellMar>
        <w:left w:w="108" w:type="dxa"/>
        <w:right w:w="108" w:type="dxa"/>
      </w:tblCellMar>
    </w:tblPr>
  </w:style>
  <w:style w:type="table" w:customStyle="1" w:styleId="af7">
    <w:name w:val="af7"/>
    <w:basedOn w:val="TableNormal6"/>
    <w:tblPr>
      <w:tblStyleRowBandSize w:val="1"/>
      <w:tblStyleColBandSize w:val="1"/>
      <w:tblCellMar>
        <w:left w:w="108" w:type="dxa"/>
        <w:right w:w="108" w:type="dxa"/>
      </w:tblCellMar>
    </w:tblPr>
  </w:style>
  <w:style w:type="table" w:customStyle="1" w:styleId="af8">
    <w:name w:val="af8"/>
    <w:basedOn w:val="TableNormal6"/>
    <w:tblPr>
      <w:tblStyleRowBandSize w:val="1"/>
      <w:tblStyleColBandSize w:val="1"/>
      <w:tblCellMar>
        <w:left w:w="108" w:type="dxa"/>
        <w:right w:w="108" w:type="dxa"/>
      </w:tblCellMar>
    </w:tblPr>
  </w:style>
  <w:style w:type="table" w:customStyle="1" w:styleId="af9">
    <w:name w:val="af9"/>
    <w:basedOn w:val="TableNormal5"/>
    <w:tblPr>
      <w:tblStyleRowBandSize w:val="1"/>
      <w:tblStyleColBandSize w:val="1"/>
      <w:tblCellMar>
        <w:left w:w="108" w:type="dxa"/>
        <w:right w:w="108" w:type="dxa"/>
      </w:tblCellMar>
    </w:tblPr>
  </w:style>
  <w:style w:type="table" w:customStyle="1" w:styleId="afa">
    <w:name w:val="afa"/>
    <w:basedOn w:val="TableNormal5"/>
    <w:tblPr>
      <w:tblStyleRowBandSize w:val="1"/>
      <w:tblStyleColBandSize w:val="1"/>
      <w:tblCellMar>
        <w:left w:w="108" w:type="dxa"/>
        <w:right w:w="108" w:type="dxa"/>
      </w:tblCellMar>
    </w:tblPr>
  </w:style>
  <w:style w:type="table" w:customStyle="1" w:styleId="afb">
    <w:name w:val="afb"/>
    <w:basedOn w:val="TableNormal5"/>
    <w:tblPr>
      <w:tblStyleRowBandSize w:val="1"/>
      <w:tblStyleColBandSize w:val="1"/>
      <w:tblCellMar>
        <w:left w:w="108" w:type="dxa"/>
        <w:right w:w="108" w:type="dxa"/>
      </w:tblCellMar>
    </w:tblPr>
  </w:style>
  <w:style w:type="table" w:customStyle="1" w:styleId="afc">
    <w:name w:val="afc"/>
    <w:basedOn w:val="TableNormal5"/>
    <w:tblPr>
      <w:tblStyleRowBandSize w:val="1"/>
      <w:tblStyleColBandSize w:val="1"/>
      <w:tblCellMar>
        <w:left w:w="108" w:type="dxa"/>
        <w:right w:w="108" w:type="dxa"/>
      </w:tblCellMar>
    </w:tblPr>
  </w:style>
  <w:style w:type="table" w:customStyle="1" w:styleId="afd">
    <w:name w:val="afd"/>
    <w:basedOn w:val="TableNormal5"/>
    <w:tblPr>
      <w:tblStyleRowBandSize w:val="1"/>
      <w:tblStyleColBandSize w:val="1"/>
      <w:tblCellMar>
        <w:left w:w="108" w:type="dxa"/>
        <w:right w:w="108" w:type="dxa"/>
      </w:tblCellMar>
    </w:tblPr>
  </w:style>
  <w:style w:type="table" w:customStyle="1" w:styleId="afe">
    <w:name w:val="afe"/>
    <w:basedOn w:val="TableNormal5"/>
    <w:tblPr>
      <w:tblStyleRowBandSize w:val="1"/>
      <w:tblStyleColBandSize w:val="1"/>
      <w:tblCellMar>
        <w:left w:w="108" w:type="dxa"/>
        <w:right w:w="108" w:type="dxa"/>
      </w:tblCellMar>
    </w:tblPr>
  </w:style>
  <w:style w:type="table" w:customStyle="1" w:styleId="aff">
    <w:name w:val="aff"/>
    <w:basedOn w:val="TableNormal5"/>
    <w:tblPr>
      <w:tblStyleRowBandSize w:val="1"/>
      <w:tblStyleColBandSize w:val="1"/>
      <w:tblCellMar>
        <w:left w:w="108" w:type="dxa"/>
        <w:right w:w="108" w:type="dxa"/>
      </w:tblCellMar>
    </w:tblPr>
  </w:style>
  <w:style w:type="table" w:customStyle="1" w:styleId="aff0">
    <w:name w:val="aff0"/>
    <w:basedOn w:val="TableNormal5"/>
    <w:tblPr>
      <w:tblStyleRowBandSize w:val="1"/>
      <w:tblStyleColBandSize w:val="1"/>
      <w:tblCellMar>
        <w:left w:w="108" w:type="dxa"/>
        <w:right w:w="108" w:type="dxa"/>
      </w:tblCellMar>
    </w:tblPr>
  </w:style>
  <w:style w:type="paragraph" w:styleId="FootnoteText">
    <w:name w:val="footnote text"/>
    <w:basedOn w:val="Normal"/>
    <w:link w:val="VrestekstsRakstz"/>
    <w:uiPriority w:val="99"/>
    <w:semiHidden/>
    <w:unhideWhenUsed/>
    <w:rsid w:val="00A74E5B"/>
    <w:rPr>
      <w:sz w:val="20"/>
      <w:szCs w:val="20"/>
    </w:rPr>
  </w:style>
  <w:style w:type="character" w:customStyle="1" w:styleId="VrestekstsRakstz">
    <w:name w:val="Vēres teksts Rakstz."/>
    <w:basedOn w:val="DefaultParagraphFont"/>
    <w:link w:val="FootnoteText"/>
    <w:uiPriority w:val="99"/>
    <w:semiHidden/>
    <w:rsid w:val="00A74E5B"/>
    <w:rPr>
      <w:sz w:val="20"/>
      <w:szCs w:val="20"/>
      <w:lang w:eastAsia="en-US"/>
    </w:rPr>
  </w:style>
  <w:style w:type="character" w:styleId="FootnoteReference">
    <w:name w:val="footnote reference"/>
    <w:basedOn w:val="DefaultParagraphFont"/>
    <w:uiPriority w:val="99"/>
    <w:semiHidden/>
    <w:unhideWhenUsed/>
    <w:rsid w:val="00A74E5B"/>
    <w:rPr>
      <w:vertAlign w:val="superscript"/>
    </w:rPr>
  </w:style>
  <w:style w:type="table" w:customStyle="1" w:styleId="aff1">
    <w:name w:val="aff1"/>
    <w:basedOn w:val="TableNormal4"/>
    <w:tblPr>
      <w:tblStyleRowBandSize w:val="1"/>
      <w:tblStyleColBandSize w:val="1"/>
      <w:tblCellMar>
        <w:left w:w="108" w:type="dxa"/>
        <w:right w:w="108" w:type="dxa"/>
      </w:tblCellMar>
    </w:tblPr>
  </w:style>
  <w:style w:type="table" w:customStyle="1" w:styleId="aff2">
    <w:name w:val="aff2"/>
    <w:basedOn w:val="TableNormal4"/>
    <w:tblPr>
      <w:tblStyleRowBandSize w:val="1"/>
      <w:tblStyleColBandSize w:val="1"/>
      <w:tblCellMar>
        <w:left w:w="108" w:type="dxa"/>
        <w:right w:w="108" w:type="dxa"/>
      </w:tblCellMar>
    </w:tblPr>
  </w:style>
  <w:style w:type="table" w:customStyle="1" w:styleId="aff3">
    <w:name w:val="aff3"/>
    <w:basedOn w:val="TableNormal4"/>
    <w:tblPr>
      <w:tblStyleRowBandSize w:val="1"/>
      <w:tblStyleColBandSize w:val="1"/>
      <w:tblCellMar>
        <w:left w:w="108" w:type="dxa"/>
        <w:right w:w="108" w:type="dxa"/>
      </w:tblCellMar>
    </w:tblPr>
  </w:style>
  <w:style w:type="table" w:customStyle="1" w:styleId="aff4">
    <w:name w:val="aff4"/>
    <w:basedOn w:val="TableNormal4"/>
    <w:tblPr>
      <w:tblStyleRowBandSize w:val="1"/>
      <w:tblStyleColBandSize w:val="1"/>
      <w:tblCellMar>
        <w:left w:w="108" w:type="dxa"/>
        <w:right w:w="108" w:type="dxa"/>
      </w:tblCellMar>
    </w:tblPr>
  </w:style>
  <w:style w:type="table" w:customStyle="1" w:styleId="aff5">
    <w:name w:val="aff5"/>
    <w:basedOn w:val="TableNormal3"/>
    <w:tblPr>
      <w:tblStyleRowBandSize w:val="1"/>
      <w:tblStyleColBandSize w:val="1"/>
      <w:tblCellMar>
        <w:left w:w="108" w:type="dxa"/>
        <w:right w:w="108" w:type="dxa"/>
      </w:tblCellMar>
    </w:tblPr>
  </w:style>
  <w:style w:type="table" w:customStyle="1" w:styleId="aff6">
    <w:name w:val="aff6"/>
    <w:basedOn w:val="TableNormal3"/>
    <w:tblPr>
      <w:tblStyleRowBandSize w:val="1"/>
      <w:tblStyleColBandSize w:val="1"/>
      <w:tblCellMar>
        <w:left w:w="108" w:type="dxa"/>
        <w:right w:w="108" w:type="dxa"/>
      </w:tblCellMar>
    </w:tblPr>
  </w:style>
  <w:style w:type="table" w:customStyle="1" w:styleId="aff7">
    <w:name w:val="aff7"/>
    <w:basedOn w:val="TableNormal3"/>
    <w:tblPr>
      <w:tblStyleRowBandSize w:val="1"/>
      <w:tblStyleColBandSize w:val="1"/>
      <w:tblCellMar>
        <w:left w:w="108" w:type="dxa"/>
        <w:right w:w="108" w:type="dxa"/>
      </w:tblCellMar>
    </w:tblPr>
  </w:style>
  <w:style w:type="table" w:customStyle="1" w:styleId="aff8">
    <w:name w:val="aff8"/>
    <w:basedOn w:val="TableNormal3"/>
    <w:tblPr>
      <w:tblStyleRowBandSize w:val="1"/>
      <w:tblStyleColBandSize w:val="1"/>
      <w:tblCellMar>
        <w:left w:w="108" w:type="dxa"/>
        <w:right w:w="108" w:type="dxa"/>
      </w:tblCellMar>
    </w:tblPr>
  </w:style>
  <w:style w:type="table" w:customStyle="1" w:styleId="aff9">
    <w:name w:val="aff9"/>
    <w:basedOn w:val="TableNormal2"/>
    <w:tblPr>
      <w:tblStyleRowBandSize w:val="1"/>
      <w:tblStyleColBandSize w:val="1"/>
      <w:tblCellMar>
        <w:left w:w="108" w:type="dxa"/>
        <w:right w:w="108" w:type="dxa"/>
      </w:tblCellMar>
    </w:tblPr>
  </w:style>
  <w:style w:type="table" w:customStyle="1" w:styleId="affa">
    <w:name w:val="affa"/>
    <w:basedOn w:val="TableNormal2"/>
    <w:tblPr>
      <w:tblStyleRowBandSize w:val="1"/>
      <w:tblStyleColBandSize w:val="1"/>
      <w:tblCellMar>
        <w:left w:w="108" w:type="dxa"/>
        <w:right w:w="108" w:type="dxa"/>
      </w:tblCellMar>
    </w:tblPr>
  </w:style>
  <w:style w:type="table" w:customStyle="1" w:styleId="affb">
    <w:name w:val="affb"/>
    <w:basedOn w:val="TableNormal2"/>
    <w:tblPr>
      <w:tblStyleRowBandSize w:val="1"/>
      <w:tblStyleColBandSize w:val="1"/>
      <w:tblCellMar>
        <w:left w:w="108" w:type="dxa"/>
        <w:right w:w="108" w:type="dxa"/>
      </w:tblCellMar>
    </w:tblPr>
  </w:style>
  <w:style w:type="table" w:customStyle="1" w:styleId="affc">
    <w:name w:val="affc"/>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e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heTkY9FdkrpFd2CAfEBO0bGoqA==">AMUW2mVN3q50fD56kGzWdmkUsWJGqTh/35Y6K23n7A39PFm6kqTbiSlqsa4YSGrhV5XLAQE1LV+Mklq1HHwT+OtSfJVDAxlT4YjEIlq0TvVW+Q+2OaLbweVwEqi7nGLvY6/VmGDSlfwE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53AF8D-BFAA-4458-B4D3-B75F4E09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10510</Words>
  <Characters>5992</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dc:creator>
  <cp:lastModifiedBy>Iveta Pastore</cp:lastModifiedBy>
  <cp:revision>10</cp:revision>
  <dcterms:created xsi:type="dcterms:W3CDTF">2025-09-18T08:09:00Z</dcterms:created>
  <dcterms:modified xsi:type="dcterms:W3CDTF">2025-11-24T12:30:00Z</dcterms:modified>
</cp:coreProperties>
</file>