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A46C" w14:textId="14BEC9CB" w:rsidR="0071583C" w:rsidRPr="0071583C" w:rsidRDefault="0071583C" w:rsidP="0071583C">
      <w:pPr>
        <w:ind w:right="40"/>
        <w:contextualSpacing/>
        <w:jc w:val="right"/>
        <w:rPr>
          <w:b/>
          <w:sz w:val="20"/>
          <w:szCs w:val="20"/>
        </w:rPr>
      </w:pPr>
      <w:r w:rsidRPr="0071583C">
        <w:rPr>
          <w:b/>
          <w:sz w:val="20"/>
          <w:szCs w:val="20"/>
        </w:rPr>
        <w:t>3</w:t>
      </w:r>
      <w:r w:rsidRPr="0071583C">
        <w:rPr>
          <w:b/>
          <w:sz w:val="20"/>
          <w:szCs w:val="20"/>
        </w:rPr>
        <w:t>.pielikums</w:t>
      </w:r>
    </w:p>
    <w:p w14:paraId="62988BB0" w14:textId="77777777" w:rsidR="0071583C" w:rsidRPr="0071583C" w:rsidRDefault="0071583C" w:rsidP="0071583C">
      <w:pPr>
        <w:ind w:right="40"/>
        <w:contextualSpacing/>
        <w:jc w:val="right"/>
        <w:rPr>
          <w:bCs/>
          <w:sz w:val="20"/>
          <w:szCs w:val="20"/>
        </w:rPr>
      </w:pPr>
      <w:r w:rsidRPr="0071583C">
        <w:rPr>
          <w:bCs/>
          <w:sz w:val="20"/>
          <w:szCs w:val="20"/>
        </w:rPr>
        <w:t>“Ceļa horizontālo apzīmējumu uzklāšana Talsu pilsētas ielās”,</w:t>
      </w:r>
    </w:p>
    <w:p w14:paraId="1C8B76AC" w14:textId="60DC909A" w:rsidR="0071583C" w:rsidRDefault="0071583C" w:rsidP="0071583C">
      <w:pPr>
        <w:ind w:right="40"/>
        <w:contextualSpacing/>
        <w:jc w:val="right"/>
        <w:rPr>
          <w:bCs/>
          <w:sz w:val="20"/>
          <w:szCs w:val="20"/>
        </w:rPr>
      </w:pPr>
      <w:r w:rsidRPr="0071583C">
        <w:rPr>
          <w:bCs/>
          <w:sz w:val="20"/>
          <w:szCs w:val="20"/>
        </w:rPr>
        <w:t xml:space="preserve">identifikācijas Nr. </w:t>
      </w:r>
      <w:proofErr w:type="spellStart"/>
      <w:r w:rsidRPr="0071583C">
        <w:rPr>
          <w:bCs/>
          <w:sz w:val="20"/>
          <w:szCs w:val="20"/>
        </w:rPr>
        <w:t>TNPz</w:t>
      </w:r>
      <w:proofErr w:type="spellEnd"/>
      <w:r w:rsidRPr="0071583C">
        <w:rPr>
          <w:bCs/>
          <w:sz w:val="20"/>
          <w:szCs w:val="20"/>
        </w:rPr>
        <w:t xml:space="preserve"> 2023/20</w:t>
      </w:r>
    </w:p>
    <w:p w14:paraId="08A45A8F" w14:textId="77777777" w:rsidR="0071583C" w:rsidRPr="0071583C" w:rsidRDefault="0071583C" w:rsidP="0071583C">
      <w:pPr>
        <w:ind w:right="40"/>
        <w:contextualSpacing/>
        <w:jc w:val="right"/>
        <w:rPr>
          <w:bCs/>
          <w:sz w:val="20"/>
          <w:szCs w:val="20"/>
        </w:rPr>
      </w:pPr>
    </w:p>
    <w:p w14:paraId="0D62065F" w14:textId="275FAD63" w:rsidR="001D6118" w:rsidRPr="00E31994" w:rsidRDefault="001D6118" w:rsidP="0071583C">
      <w:pPr>
        <w:ind w:right="42"/>
        <w:jc w:val="center"/>
        <w:rPr>
          <w:b/>
        </w:rPr>
      </w:pPr>
      <w:r w:rsidRPr="00E31994">
        <w:rPr>
          <w:b/>
        </w:rPr>
        <w:t>TEHNISKĀ SPECIFIKĀCIJA</w:t>
      </w:r>
    </w:p>
    <w:p w14:paraId="4FFC4AB4" w14:textId="77777777" w:rsidR="0071583C" w:rsidRDefault="0071583C" w:rsidP="0071583C">
      <w:pPr>
        <w:ind w:right="42"/>
        <w:jc w:val="center"/>
        <w:rPr>
          <w:b/>
        </w:rPr>
      </w:pPr>
    </w:p>
    <w:p w14:paraId="4EB79AA0" w14:textId="6472B476" w:rsidR="001D6118" w:rsidRPr="009E74FE" w:rsidRDefault="001D6118" w:rsidP="0071583C">
      <w:pPr>
        <w:ind w:right="42" w:firstLine="357"/>
        <w:jc w:val="both"/>
      </w:pPr>
      <w:r w:rsidRPr="00E31994">
        <w:rPr>
          <w:b/>
        </w:rPr>
        <w:t xml:space="preserve">I </w:t>
      </w:r>
      <w:r w:rsidRPr="00E31994">
        <w:t xml:space="preserve">Ceļa </w:t>
      </w:r>
      <w:r w:rsidRPr="009E74FE">
        <w:t xml:space="preserve">horizontālo apzīmējumu (CHA) - </w:t>
      </w:r>
      <w:proofErr w:type="spellStart"/>
      <w:r w:rsidRPr="009E74FE">
        <w:t>garenapzīmējumu</w:t>
      </w:r>
      <w:proofErr w:type="spellEnd"/>
      <w:r w:rsidRPr="009E74FE">
        <w:t xml:space="preserve">, </w:t>
      </w:r>
      <w:proofErr w:type="spellStart"/>
      <w:r w:rsidRPr="009E74FE">
        <w:t>šķērsapzīmējumu</w:t>
      </w:r>
      <w:proofErr w:type="spellEnd"/>
      <w:r w:rsidRPr="009E74FE">
        <w:t xml:space="preserve">, virzienu saliņu, bultu, transportlīdzekļu veidu apzīmējumu, apstāšanās un stāvēšanas ierobežojumu un pagaidu </w:t>
      </w:r>
      <w:r w:rsidRPr="009E74FE">
        <w:rPr>
          <w:b/>
        </w:rPr>
        <w:t>apzīmējumu uzklāšana ar krāsu</w:t>
      </w:r>
      <w:r w:rsidRPr="009E74FE">
        <w:t xml:space="preserve"> </w:t>
      </w:r>
      <w:r w:rsidR="00104D8D" w:rsidRPr="009E74FE">
        <w:t>Talsu pilsētas ielās 202</w:t>
      </w:r>
      <w:r w:rsidR="00A21228">
        <w:t>3</w:t>
      </w:r>
      <w:r w:rsidRPr="009E74FE">
        <w:t xml:space="preserve">. gadā </w:t>
      </w:r>
      <w:r w:rsidR="00627517" w:rsidRPr="009E74FE">
        <w:t>60 dienu</w:t>
      </w:r>
      <w:r w:rsidRPr="009E74FE">
        <w:t xml:space="preserve"> laikā no </w:t>
      </w:r>
      <w:r w:rsidR="00627517" w:rsidRPr="009E74FE">
        <w:t>līguma parakstīšanas brīža.</w:t>
      </w:r>
    </w:p>
    <w:p w14:paraId="74B3BB19" w14:textId="5853F70D" w:rsidR="001D6118" w:rsidRPr="00E31994" w:rsidRDefault="001D6118" w:rsidP="0071583C">
      <w:pPr>
        <w:ind w:right="42" w:firstLine="720"/>
        <w:jc w:val="both"/>
      </w:pPr>
      <w:r w:rsidRPr="009E74FE">
        <w:t>Darbi jāuzsāk saskaņā ar Līguma noteikumiem –saņemot Pasūtītāja rīkojumu (e-pastu) 5 (piecu) dienu l</w:t>
      </w:r>
      <w:r w:rsidR="00104D8D" w:rsidRPr="009E74FE">
        <w:t>aikā. Darbu izpildes laiks -</w:t>
      </w:r>
      <w:r w:rsidR="00627517" w:rsidRPr="009E74FE">
        <w:t>202</w:t>
      </w:r>
      <w:r w:rsidR="00A21228">
        <w:t>3</w:t>
      </w:r>
      <w:r w:rsidR="00627517" w:rsidRPr="009E74FE">
        <w:t>. gadā 60 dienu laikā no līguma parakstīšanas brīža</w:t>
      </w:r>
      <w:r w:rsidRPr="009E74FE">
        <w:t>, vai līdz pilnīgai darbu izpildei, kad</w:t>
      </w:r>
      <w:r>
        <w:t xml:space="preserve"> Talsu pilsētā ir notīrītas ielas pēc ziemas sezonas - savākts kaisāmais materiāls, smiltis un gruži.</w:t>
      </w:r>
    </w:p>
    <w:p w14:paraId="2E1D9928" w14:textId="77777777" w:rsidR="001D6118" w:rsidRPr="00E31994" w:rsidRDefault="001D6118" w:rsidP="0071583C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Materiāli.</w:t>
      </w:r>
    </w:p>
    <w:p w14:paraId="40895CBD" w14:textId="77777777" w:rsidR="001D6118" w:rsidRPr="00E31994" w:rsidRDefault="001D6118" w:rsidP="0071583C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5"/>
        <w:jc w:val="both"/>
      </w:pPr>
      <w:r w:rsidRPr="00E31994">
        <w:t xml:space="preserve">CHA krāsošanai jāizmanto speciāla, šādiem darbiem paredzēta, uz organisko šķīdinātāju bāzes veidota </w:t>
      </w:r>
      <w:proofErr w:type="spellStart"/>
      <w:r w:rsidRPr="00E31994">
        <w:t>tiksatropa</w:t>
      </w:r>
      <w:proofErr w:type="spellEnd"/>
      <w:r w:rsidRPr="00E31994">
        <w:t xml:space="preserve"> krāsa.</w:t>
      </w:r>
    </w:p>
    <w:p w14:paraId="70B783E4" w14:textId="77777777" w:rsidR="001D6118" w:rsidRPr="00E31994" w:rsidRDefault="001D6118" w:rsidP="0071583C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Iekārtas.</w:t>
      </w:r>
    </w:p>
    <w:p w14:paraId="4B4BBBBC" w14:textId="77777777" w:rsidR="001D6118" w:rsidRPr="00E31994" w:rsidRDefault="001D6118" w:rsidP="0071583C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Darbam jālieto speciālas CHA uzklāšanai paredzētas mehāniskās iekārtas, kā arī speciāls </w:t>
      </w:r>
      <w:proofErr w:type="spellStart"/>
      <w:r w:rsidRPr="00E31994">
        <w:t>palīgaprīkojums</w:t>
      </w:r>
      <w:proofErr w:type="spellEnd"/>
      <w:r w:rsidRPr="00E31994">
        <w:t xml:space="preserve"> CHA uzklāšanai darbam ar roku darbu.</w:t>
      </w:r>
    </w:p>
    <w:p w14:paraId="336E0984" w14:textId="77777777" w:rsidR="001D6118" w:rsidRPr="00E31994" w:rsidRDefault="001D6118" w:rsidP="0071583C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Prasības darba izpildei.</w:t>
      </w:r>
    </w:p>
    <w:p w14:paraId="1F6FEE36" w14:textId="77777777" w:rsidR="001D6118" w:rsidRPr="00E31994" w:rsidRDefault="001D6118" w:rsidP="0071583C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CHA jāuzklāj atbilstoši Latvijas Republikas Ceļu satiksmes noteikumu un valsts standarta LVS 85:2010 „Ceļa apzīmējumi” prasībām.</w:t>
      </w:r>
    </w:p>
    <w:p w14:paraId="24125E9E" w14:textId="77777777" w:rsidR="001D6118" w:rsidRPr="00E31994" w:rsidRDefault="001D6118" w:rsidP="0071583C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Seguma virsmai krāsojamā vietā jābūt sausai un tīrai, nepieciešamības gadījumā tā jāattīra mehāniski vai ar saspiestu gaisu.</w:t>
      </w:r>
    </w:p>
    <w:p w14:paraId="6FC4946F" w14:textId="77777777" w:rsidR="001D6118" w:rsidRPr="00E31994" w:rsidRDefault="001D6118" w:rsidP="0071583C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Krāsojamās virsmas temperatūrai jābūt: </w:t>
      </w:r>
      <w:r w:rsidRPr="00E31994">
        <w:rPr>
          <w:u w:val="single"/>
        </w:rPr>
        <w:t>&gt;</w:t>
      </w:r>
      <w:r w:rsidRPr="00E31994">
        <w:t xml:space="preserve"> +5</w:t>
      </w:r>
      <w:r w:rsidRPr="00E31994">
        <w:sym w:font="Times New Roman" w:char="00B0"/>
      </w:r>
      <w:r w:rsidRPr="00E31994">
        <w:t>C, gaisa minimālai temperatūrai: &gt;+10</w:t>
      </w:r>
      <w:r w:rsidRPr="00E31994">
        <w:sym w:font="Times New Roman" w:char="00B0"/>
      </w:r>
      <w:r w:rsidRPr="00E31994">
        <w:t>C, gaisa relatīvajam mitrumam: &lt; 80%.</w:t>
      </w:r>
    </w:p>
    <w:p w14:paraId="637F59A3" w14:textId="77777777" w:rsidR="001D6118" w:rsidRPr="00E31994" w:rsidRDefault="001D6118" w:rsidP="0071583C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Krāsa jāsamaisa tieši pirms krāsošanas.</w:t>
      </w:r>
    </w:p>
    <w:p w14:paraId="279EB109" w14:textId="77777777" w:rsidR="001D6118" w:rsidRPr="00E31994" w:rsidRDefault="001D6118" w:rsidP="0071583C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CHA krāsai jāpievieno stikla </w:t>
      </w:r>
      <w:proofErr w:type="spellStart"/>
      <w:r w:rsidRPr="00E31994">
        <w:t>mikrolodītes</w:t>
      </w:r>
      <w:proofErr w:type="spellEnd"/>
      <w:r w:rsidRPr="00E31994">
        <w:t>, kuru izmērs un apjoms nodrošina prasītās apzīmējumu gaismas atstarošanas īpašības.</w:t>
      </w:r>
    </w:p>
    <w:p w14:paraId="0DFA728D" w14:textId="77777777" w:rsidR="001D6118" w:rsidRPr="00E31994" w:rsidRDefault="001D6118" w:rsidP="0071583C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Darba gaitā Izpildītājam regulāri jāveic kontrolējamo parametru atbilstības pārbaudes, pielietojot sekojošus mērinstrumentus:</w:t>
      </w:r>
    </w:p>
    <w:p w14:paraId="5C093B40" w14:textId="77777777" w:rsidR="001D6118" w:rsidRPr="00E31994" w:rsidRDefault="001D6118" w:rsidP="0071583C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termometrs gaisa un asfaltbetona virsmas temperatūras noteikšanai;</w:t>
      </w:r>
    </w:p>
    <w:p w14:paraId="6932F0A5" w14:textId="77777777" w:rsidR="001D6118" w:rsidRPr="00E31994" w:rsidRDefault="001D6118" w:rsidP="0071583C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higrometrs gaisa relatīvā mitruma mērīšanai;</w:t>
      </w:r>
    </w:p>
    <w:p w14:paraId="6246E772" w14:textId="77777777" w:rsidR="001D6118" w:rsidRPr="00E31994" w:rsidRDefault="001D6118" w:rsidP="0071583C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krāsas slāņa biezuma mērītājs.</w:t>
      </w:r>
    </w:p>
    <w:p w14:paraId="5529E3C5" w14:textId="77777777" w:rsidR="001D6118" w:rsidRPr="00E31994" w:rsidRDefault="001D6118" w:rsidP="0071583C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Prasības izpildītam darbam.</w:t>
      </w:r>
    </w:p>
    <w:p w14:paraId="4313D0DC" w14:textId="77777777" w:rsidR="001D6118" w:rsidRPr="00E31994" w:rsidRDefault="001D6118" w:rsidP="0071583C">
      <w:pPr>
        <w:numPr>
          <w:ilvl w:val="0"/>
          <w:numId w:val="9"/>
        </w:numPr>
        <w:overflowPunct w:val="0"/>
        <w:autoSpaceDE w:val="0"/>
        <w:autoSpaceDN w:val="0"/>
        <w:adjustRightInd w:val="0"/>
        <w:ind w:right="42"/>
        <w:jc w:val="both"/>
      </w:pPr>
      <w:r w:rsidRPr="00E31994">
        <w:t xml:space="preserve">CHA krāsas slāņa biezumam uz brauktuves jābūt 0,5 </w:t>
      </w:r>
      <w:r w:rsidRPr="00E31994">
        <w:rPr>
          <w:u w:val="single"/>
        </w:rPr>
        <w:t>+</w:t>
      </w:r>
      <w:r w:rsidRPr="00E31994">
        <w:t xml:space="preserve"> 0,05 mm.</w:t>
      </w:r>
    </w:p>
    <w:p w14:paraId="6A406F05" w14:textId="77777777" w:rsidR="001D6118" w:rsidRPr="00E31994" w:rsidRDefault="001D6118" w:rsidP="0071583C">
      <w:pPr>
        <w:numPr>
          <w:ilvl w:val="0"/>
          <w:numId w:val="9"/>
        </w:numPr>
        <w:overflowPunct w:val="0"/>
        <w:autoSpaceDE w:val="0"/>
        <w:autoSpaceDN w:val="0"/>
        <w:adjustRightInd w:val="0"/>
        <w:ind w:right="42"/>
        <w:jc w:val="both"/>
      </w:pPr>
      <w:r w:rsidRPr="00E31994">
        <w:t>Garantijas laikā CHA jāatbilst LVS 85:2010 prasībām, t.sk.:</w:t>
      </w:r>
    </w:p>
    <w:p w14:paraId="44F0109F" w14:textId="77777777" w:rsidR="001D6118" w:rsidRPr="00E31994" w:rsidRDefault="001D6118" w:rsidP="0071583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proofErr w:type="spellStart"/>
      <w:r w:rsidRPr="00E31994">
        <w:t>Q</w:t>
      </w:r>
      <w:r w:rsidRPr="00E31994">
        <w:rPr>
          <w:vertAlign w:val="subscript"/>
        </w:rPr>
        <w:t>d</w:t>
      </w:r>
      <w:proofErr w:type="spellEnd"/>
      <w:r w:rsidRPr="00E31994">
        <w:t xml:space="preserve"> jāatbilst prasību klasei Q2.</w:t>
      </w:r>
    </w:p>
    <w:p w14:paraId="48BA7CA0" w14:textId="77777777" w:rsidR="001D6118" w:rsidRPr="00E31994" w:rsidRDefault="001D6118" w:rsidP="0071583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R</w:t>
      </w:r>
      <w:r w:rsidRPr="00E31994">
        <w:rPr>
          <w:vertAlign w:val="subscript"/>
        </w:rPr>
        <w:t>L</w:t>
      </w:r>
      <w:r w:rsidRPr="00E31994">
        <w:t xml:space="preserve"> jāatbilst prasību klasei R2, RW2 un RR2.</w:t>
      </w:r>
    </w:p>
    <w:p w14:paraId="354BF04D" w14:textId="77777777" w:rsidR="001D6118" w:rsidRPr="00E31994" w:rsidRDefault="001D6118" w:rsidP="0071583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CHA virsmas raupjumam jāatbilst prasību klasei S1.</w:t>
      </w:r>
    </w:p>
    <w:p w14:paraId="3D4E7C36" w14:textId="77777777" w:rsidR="001D6118" w:rsidRPr="00E31994" w:rsidRDefault="001D6118" w:rsidP="0071583C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709" w:right="42" w:hanging="425"/>
        <w:jc w:val="both"/>
        <w:rPr>
          <w:b/>
        </w:rPr>
      </w:pPr>
      <w:r w:rsidRPr="00E31994">
        <w:t>Pēc darbu izpildes nedrīkst palikt redzami iepriekšējie CHA vai apzīmējumi neparedzētos apgabalos.</w:t>
      </w:r>
    </w:p>
    <w:p w14:paraId="06FFECFA" w14:textId="77777777" w:rsidR="001D6118" w:rsidRDefault="001D6118" w:rsidP="0071583C">
      <w:pPr>
        <w:numPr>
          <w:ilvl w:val="0"/>
          <w:numId w:val="12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Uzmērījumi un kvalitātes novērtējums.</w:t>
      </w:r>
    </w:p>
    <w:p w14:paraId="2332DFA1" w14:textId="77777777" w:rsidR="001D6118" w:rsidRPr="00A3628E" w:rsidRDefault="001D6118" w:rsidP="0071583C">
      <w:pPr>
        <w:overflowPunct w:val="0"/>
        <w:autoSpaceDE w:val="0"/>
        <w:autoSpaceDN w:val="0"/>
        <w:adjustRightInd w:val="0"/>
        <w:ind w:right="42"/>
        <w:jc w:val="both"/>
      </w:pPr>
      <w:r w:rsidRPr="00A3628E">
        <w:t>5.1. CHA darbu daudzums uzmērāms kvadrātmetros (m</w:t>
      </w:r>
      <w:r w:rsidRPr="00A3628E">
        <w:rPr>
          <w:vertAlign w:val="superscript"/>
        </w:rPr>
        <w:t>2</w:t>
      </w:r>
      <w:r w:rsidRPr="00A3628E">
        <w:t>), aprēķinot kā blīvi noklājamo seguma virsmas laukumu.</w:t>
      </w:r>
    </w:p>
    <w:p w14:paraId="71B9EECA" w14:textId="77777777" w:rsidR="001D6118" w:rsidRDefault="001D6118" w:rsidP="0071583C">
      <w:pPr>
        <w:overflowPunct w:val="0"/>
        <w:autoSpaceDE w:val="0"/>
        <w:autoSpaceDN w:val="0"/>
        <w:adjustRightInd w:val="0"/>
        <w:ind w:right="42"/>
        <w:jc w:val="both"/>
      </w:pPr>
      <w:r w:rsidRPr="00A3628E">
        <w:t>5.2. Kontroles uzmērījumi izpildāmi jebkurā vietā, kur vizuāli konst</w:t>
      </w:r>
      <w:r>
        <w:t>at</w:t>
      </w:r>
      <w:r w:rsidRPr="00A3628E">
        <w:t>ēta neatbilstību iespējamība. Neatbilstību gadījumā jāveic labojumi.</w:t>
      </w:r>
    </w:p>
    <w:p w14:paraId="050AAA48" w14:textId="77777777" w:rsidR="001D6118" w:rsidRPr="0030600D" w:rsidRDefault="001D6118" w:rsidP="0071583C">
      <w:pPr>
        <w:overflowPunct w:val="0"/>
        <w:autoSpaceDE w:val="0"/>
        <w:autoSpaceDN w:val="0"/>
        <w:adjustRightInd w:val="0"/>
        <w:ind w:right="42"/>
        <w:jc w:val="both"/>
      </w:pPr>
      <w:r w:rsidRPr="00DA31E2">
        <w:rPr>
          <w:b/>
        </w:rPr>
        <w:t xml:space="preserve">6. Izpildīto darbu garantijas laiks </w:t>
      </w:r>
      <w:r>
        <w:t xml:space="preserve">– izpildītājam jāgarantē uzklāto CHA noturība uz ielas seguma virsmas ne mazāk kā 6 (sešus) mēnešus no darba nodošanas – pieņemšanas akta abpusējas parakstīšanas dienas. Līdz garantijas laika beigām CHA zudumi jebkurā 30 m garā posmā nedrīkst pārsniegt 10% un attēlotajai informācijai jābūt vizuāli skaidri uztveramai. Ja </w:t>
      </w:r>
      <w:r>
        <w:lastRenderedPageBreak/>
        <w:t>nosacījumi nav izpildīti, Izpildītājam CHA jāatjauno. Ja garantijas laika periodā nepieciešams defektu novēršana, reaģēšanas un defektu novē</w:t>
      </w:r>
      <w:r w:rsidR="0030600D">
        <w:t>ršanas laiks ir 5 darba dienas.</w:t>
      </w:r>
    </w:p>
    <w:p w14:paraId="0533390B" w14:textId="70DE4C74" w:rsidR="00104D8D" w:rsidRDefault="001D6118" w:rsidP="0071583C">
      <w:pPr>
        <w:ind w:right="42"/>
        <w:jc w:val="both"/>
      </w:pPr>
      <w:r w:rsidRPr="00E31994">
        <w:rPr>
          <w:b/>
        </w:rPr>
        <w:t xml:space="preserve">II Ceļa horizontālo apzīmējumu (CHA) </w:t>
      </w:r>
      <w:proofErr w:type="spellStart"/>
      <w:r w:rsidRPr="00E31994">
        <w:rPr>
          <w:b/>
        </w:rPr>
        <w:t>demarķēšana</w:t>
      </w:r>
      <w:proofErr w:type="spellEnd"/>
      <w:r w:rsidRPr="00E31994">
        <w:rPr>
          <w:b/>
        </w:rPr>
        <w:t xml:space="preserve"> </w:t>
      </w:r>
      <w:r>
        <w:t>Talsu</w:t>
      </w:r>
      <w:r w:rsidRPr="00D34489">
        <w:t xml:space="preserve"> </w:t>
      </w:r>
      <w:r>
        <w:t xml:space="preserve">pilsētas </w:t>
      </w:r>
      <w:r w:rsidRPr="00E31994">
        <w:t xml:space="preserve">ielās </w:t>
      </w:r>
      <w:r w:rsidR="00627517" w:rsidRPr="00627517">
        <w:t>202</w:t>
      </w:r>
      <w:r w:rsidR="00A21228">
        <w:t>3</w:t>
      </w:r>
      <w:r w:rsidR="00627517" w:rsidRPr="00627517">
        <w:t>. gadā 60 dienu laik</w:t>
      </w:r>
      <w:r w:rsidR="00627517">
        <w:t>ā no līguma parakstīšanas brīža.</w:t>
      </w:r>
    </w:p>
    <w:p w14:paraId="192006E8" w14:textId="133303D4" w:rsidR="001D6118" w:rsidRPr="00E31994" w:rsidRDefault="001D6118" w:rsidP="0071583C">
      <w:pPr>
        <w:ind w:right="42" w:firstLine="709"/>
        <w:jc w:val="both"/>
      </w:pPr>
      <w:r w:rsidRPr="00E31994">
        <w:t xml:space="preserve">Darbi jāuzsāk </w:t>
      </w:r>
      <w:r>
        <w:t xml:space="preserve">saskaņā ar Līguma noteikumiem-saņemot Pasūtītāja rīkojumu (e-pastu) 5 (piecu) dienu laikā. Darbu izpildes </w:t>
      </w:r>
      <w:r w:rsidR="00104D8D">
        <w:t>laiks -</w:t>
      </w:r>
      <w:r w:rsidR="00627517" w:rsidRPr="00627517">
        <w:t>202</w:t>
      </w:r>
      <w:r w:rsidR="00381872">
        <w:t>3</w:t>
      </w:r>
      <w:r w:rsidR="00627517" w:rsidRPr="00627517">
        <w:t>. gadā 60 dienu laik</w:t>
      </w:r>
      <w:r w:rsidR="00627517">
        <w:t xml:space="preserve">ā no līguma parakstīšanas </w:t>
      </w:r>
      <w:r w:rsidR="00627517" w:rsidRPr="009E74FE">
        <w:t>brīža</w:t>
      </w:r>
      <w:r w:rsidRPr="009E74FE">
        <w:t>, vai līdz pilnīgu darbu izpildei,</w:t>
      </w:r>
      <w:r>
        <w:t xml:space="preserve"> kad Talsu pilsētā ir notīrītas ielas pēc ziemas sezonas –</w:t>
      </w:r>
      <w:proofErr w:type="spellStart"/>
      <w:r>
        <w:t>savāķts</w:t>
      </w:r>
      <w:proofErr w:type="spellEnd"/>
      <w:r>
        <w:t xml:space="preserve"> kaisāmais materiāls, smiltis un gruži.</w:t>
      </w:r>
    </w:p>
    <w:p w14:paraId="7CB5B6B0" w14:textId="77777777" w:rsidR="001D6118" w:rsidRPr="00E31994" w:rsidRDefault="001D6118" w:rsidP="0071583C">
      <w:pPr>
        <w:ind w:right="42" w:firstLine="709"/>
        <w:jc w:val="both"/>
      </w:pPr>
      <w:r w:rsidRPr="00E31994">
        <w:t xml:space="preserve">Ceļa marķējuma </w:t>
      </w:r>
      <w:proofErr w:type="spellStart"/>
      <w:r w:rsidRPr="00E31994">
        <w:t>demar</w:t>
      </w:r>
      <w:r>
        <w:t>ķ</w:t>
      </w:r>
      <w:r w:rsidRPr="00E31994">
        <w:t>ēšanu</w:t>
      </w:r>
      <w:proofErr w:type="spellEnd"/>
      <w:r w:rsidRPr="00E31994">
        <w:t xml:space="preserve"> Izpildītājām jāveic ar speciālām rotējošām mehāniskām frēzēm, ar kurām iespējams regulēt ceļa seguma frēzēšanas dziļumu. Iepriekšējo apzīmējumu </w:t>
      </w:r>
      <w:proofErr w:type="spellStart"/>
      <w:r w:rsidRPr="00E31994">
        <w:t>demarķē</w:t>
      </w:r>
      <w:proofErr w:type="spellEnd"/>
      <w:r w:rsidRPr="00E31994">
        <w:t xml:space="preserve"> ar speciālas rotējošas frēzes ar vertikālo piedziņu palīdzību, kuras sastāvā ir iekļautas nepieciešamās frēzes, krāsas vai plastikāta noņemšanai, frēzēšanas dziļums ne vairāk kā 2mm. Pēc CHA </w:t>
      </w:r>
      <w:proofErr w:type="spellStart"/>
      <w:r w:rsidRPr="00E31994">
        <w:t>demarķēšanas</w:t>
      </w:r>
      <w:proofErr w:type="spellEnd"/>
      <w:r w:rsidRPr="00E31994">
        <w:t xml:space="preserve"> darbu pabeigšanas nedrīkst būt saskatāmas demarķētā CHA pēdas.</w:t>
      </w:r>
    </w:p>
    <w:p w14:paraId="622E77EB" w14:textId="77777777" w:rsidR="001D6118" w:rsidRDefault="001D6118" w:rsidP="0071583C">
      <w:pPr>
        <w:ind w:right="42"/>
        <w:jc w:val="both"/>
        <w:rPr>
          <w:b/>
        </w:rPr>
      </w:pPr>
    </w:p>
    <w:p w14:paraId="2BBB677C" w14:textId="66442B3D" w:rsidR="001D6118" w:rsidRDefault="001D6118" w:rsidP="0071583C">
      <w:pPr>
        <w:ind w:right="42"/>
        <w:jc w:val="both"/>
      </w:pPr>
      <w:r w:rsidRPr="00E31994">
        <w:rPr>
          <w:b/>
        </w:rPr>
        <w:t>I</w:t>
      </w:r>
      <w:r>
        <w:rPr>
          <w:b/>
        </w:rPr>
        <w:t>II</w:t>
      </w:r>
      <w:r w:rsidRPr="00E31994">
        <w:rPr>
          <w:b/>
        </w:rPr>
        <w:t xml:space="preserve"> </w:t>
      </w:r>
      <w:r w:rsidRPr="00E31994">
        <w:t>Izpildot darbus</w:t>
      </w:r>
      <w:r>
        <w:t>,</w:t>
      </w:r>
      <w:r w:rsidRPr="00E31994">
        <w:t xml:space="preserve"> jāievēro visas Latvijas Republikas spēkā esošajos normatīvajos aktos noteiktās tehniskās, sanitārās, vides aizsardzības, ugunsdrošības u.c. prasības, tai skaitā „Ceļu specifikācijas </w:t>
      </w:r>
      <w:r w:rsidRPr="007D1D5C">
        <w:t>2019</w:t>
      </w:r>
      <w:r w:rsidRPr="00E31994">
        <w:t xml:space="preserve">”, LVS 85:2010 </w:t>
      </w:r>
      <w:r w:rsidR="00B966A8">
        <w:t>“</w:t>
      </w:r>
      <w:r w:rsidRPr="00E31994">
        <w:t>Ceļa apzīmējumi”, 2001.gada 2.oktobra</w:t>
      </w:r>
      <w:r w:rsidRPr="00E31994">
        <w:rPr>
          <w:b/>
        </w:rPr>
        <w:t xml:space="preserve"> </w:t>
      </w:r>
      <w:r w:rsidRPr="00E31994">
        <w:t>Ministru kabineta noteikumi Nr.421. „Noteikumi par darba vietu aprīkošanu uz autoceļiem”.</w:t>
      </w:r>
    </w:p>
    <w:p w14:paraId="4F7DD637" w14:textId="77777777" w:rsidR="001D6118" w:rsidRDefault="001D6118" w:rsidP="0071583C">
      <w:pPr>
        <w:ind w:right="42"/>
        <w:jc w:val="both"/>
      </w:pPr>
    </w:p>
    <w:p w14:paraId="298FD17A" w14:textId="77777777" w:rsidR="001D6118" w:rsidRPr="008E1601" w:rsidRDefault="00104D8D" w:rsidP="0071583C">
      <w:pPr>
        <w:ind w:right="42"/>
        <w:jc w:val="both"/>
      </w:pPr>
      <w:r>
        <w:rPr>
          <w:b/>
        </w:rPr>
        <w:t>*</w:t>
      </w:r>
      <w:r w:rsidR="001D6118" w:rsidRPr="008E1601">
        <w:t>Darbu apjomi ir doti provizoriski un tie vai mainīties</w:t>
      </w:r>
      <w:r w:rsidR="001D6118">
        <w:t xml:space="preserve">, </w:t>
      </w:r>
      <w:r w:rsidR="001D6118" w:rsidRPr="008E1601">
        <w:t xml:space="preserve"> atbilstoši pasūtītāja norādījumiem.</w:t>
      </w:r>
    </w:p>
    <w:p w14:paraId="0D63F277" w14:textId="77777777" w:rsidR="001D6118" w:rsidRPr="004A6A37" w:rsidRDefault="001D6118" w:rsidP="0071583C">
      <w:pPr>
        <w:suppressAutoHyphens/>
        <w:rPr>
          <w:lang w:eastAsia="ar-SA"/>
        </w:rPr>
      </w:pPr>
    </w:p>
    <w:p w14:paraId="4E597B19" w14:textId="77777777" w:rsidR="0047397F" w:rsidRDefault="0047397F" w:rsidP="0071583C"/>
    <w:sectPr w:rsidR="0047397F" w:rsidSect="0071583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5EAE"/>
    <w:multiLevelType w:val="singleLevel"/>
    <w:tmpl w:val="297CF84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 w15:restartNumberingAfterBreak="0">
    <w:nsid w:val="22FA0AA1"/>
    <w:multiLevelType w:val="singleLevel"/>
    <w:tmpl w:val="C60A03F2"/>
    <w:lvl w:ilvl="0">
      <w:start w:val="1"/>
      <w:numFmt w:val="decimal"/>
      <w:lvlText w:val="3.6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434F6367"/>
    <w:multiLevelType w:val="singleLevel"/>
    <w:tmpl w:val="4BC63E70"/>
    <w:lvl w:ilvl="0">
      <w:start w:val="1"/>
      <w:numFmt w:val="decimal"/>
      <w:lvlText w:val="4.2.%1. "/>
      <w:legacy w:legacy="1" w:legacySpace="0" w:legacyIndent="283"/>
      <w:lvlJc w:val="left"/>
      <w:pPr>
        <w:ind w:left="852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46E8081A"/>
    <w:multiLevelType w:val="singleLevel"/>
    <w:tmpl w:val="4ECC50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C13492E"/>
    <w:multiLevelType w:val="singleLevel"/>
    <w:tmpl w:val="5BE620A4"/>
    <w:lvl w:ilvl="0">
      <w:start w:val="1"/>
      <w:numFmt w:val="decimal"/>
      <w:lvlText w:val="1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557520B3"/>
    <w:multiLevelType w:val="singleLevel"/>
    <w:tmpl w:val="7B3C33A8"/>
    <w:lvl w:ilvl="0">
      <w:start w:val="3"/>
      <w:numFmt w:val="decimal"/>
      <w:lvlText w:val="4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56F83AF3"/>
    <w:multiLevelType w:val="singleLevel"/>
    <w:tmpl w:val="65B2CE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 w15:restartNumberingAfterBreak="0">
    <w:nsid w:val="592355AC"/>
    <w:multiLevelType w:val="singleLevel"/>
    <w:tmpl w:val="02B89F8E"/>
    <w:lvl w:ilvl="0">
      <w:start w:val="1"/>
      <w:numFmt w:val="decimal"/>
      <w:lvlText w:val="4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A02379A"/>
    <w:multiLevelType w:val="singleLevel"/>
    <w:tmpl w:val="87D0D4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" w15:restartNumberingAfterBreak="0">
    <w:nsid w:val="61CB7723"/>
    <w:multiLevelType w:val="singleLevel"/>
    <w:tmpl w:val="AE84AFE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 w15:restartNumberingAfterBreak="0">
    <w:nsid w:val="6BFC7612"/>
    <w:multiLevelType w:val="singleLevel"/>
    <w:tmpl w:val="D9FE77E6"/>
    <w:lvl w:ilvl="0">
      <w:start w:val="1"/>
      <w:numFmt w:val="decimal"/>
      <w:lvlText w:val="3.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6D1A4E5F"/>
    <w:multiLevelType w:val="singleLevel"/>
    <w:tmpl w:val="C15EE528"/>
    <w:lvl w:ilvl="0">
      <w:start w:val="1"/>
      <w:numFmt w:val="decimal"/>
      <w:lvlText w:val="2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 w16cid:durableId="413472693">
    <w:abstractNumId w:val="3"/>
    <w:lvlOverride w:ilvl="0">
      <w:startOverride w:val="1"/>
    </w:lvlOverride>
  </w:num>
  <w:num w:numId="2" w16cid:durableId="604118166">
    <w:abstractNumId w:val="4"/>
    <w:lvlOverride w:ilvl="0">
      <w:startOverride w:val="1"/>
    </w:lvlOverride>
  </w:num>
  <w:num w:numId="3" w16cid:durableId="367072128">
    <w:abstractNumId w:val="8"/>
    <w:lvlOverride w:ilvl="0">
      <w:startOverride w:val="2"/>
    </w:lvlOverride>
  </w:num>
  <w:num w:numId="4" w16cid:durableId="1991714415">
    <w:abstractNumId w:val="11"/>
    <w:lvlOverride w:ilvl="0">
      <w:startOverride w:val="1"/>
    </w:lvlOverride>
  </w:num>
  <w:num w:numId="5" w16cid:durableId="1762487911">
    <w:abstractNumId w:val="9"/>
    <w:lvlOverride w:ilvl="0">
      <w:startOverride w:val="3"/>
    </w:lvlOverride>
  </w:num>
  <w:num w:numId="6" w16cid:durableId="1480724900">
    <w:abstractNumId w:val="10"/>
    <w:lvlOverride w:ilvl="0">
      <w:startOverride w:val="1"/>
    </w:lvlOverride>
  </w:num>
  <w:num w:numId="7" w16cid:durableId="266811439">
    <w:abstractNumId w:val="1"/>
    <w:lvlOverride w:ilvl="0">
      <w:startOverride w:val="1"/>
    </w:lvlOverride>
  </w:num>
  <w:num w:numId="8" w16cid:durableId="878248866">
    <w:abstractNumId w:val="6"/>
    <w:lvlOverride w:ilvl="0">
      <w:startOverride w:val="4"/>
    </w:lvlOverride>
  </w:num>
  <w:num w:numId="9" w16cid:durableId="2138453935">
    <w:abstractNumId w:val="7"/>
    <w:lvlOverride w:ilvl="0">
      <w:startOverride w:val="1"/>
    </w:lvlOverride>
  </w:num>
  <w:num w:numId="10" w16cid:durableId="223176241">
    <w:abstractNumId w:val="2"/>
    <w:lvlOverride w:ilvl="0">
      <w:startOverride w:val="1"/>
    </w:lvlOverride>
  </w:num>
  <w:num w:numId="11" w16cid:durableId="2034071265">
    <w:abstractNumId w:val="5"/>
    <w:lvlOverride w:ilvl="0">
      <w:startOverride w:val="3"/>
    </w:lvlOverride>
  </w:num>
  <w:num w:numId="12" w16cid:durableId="1117674758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18"/>
    <w:rsid w:val="000B231C"/>
    <w:rsid w:val="00104D8D"/>
    <w:rsid w:val="001D6118"/>
    <w:rsid w:val="0030600D"/>
    <w:rsid w:val="00381872"/>
    <w:rsid w:val="003F47B2"/>
    <w:rsid w:val="0047397F"/>
    <w:rsid w:val="005E021B"/>
    <w:rsid w:val="00627517"/>
    <w:rsid w:val="0071583C"/>
    <w:rsid w:val="009E74FE"/>
    <w:rsid w:val="00A21228"/>
    <w:rsid w:val="00A311F0"/>
    <w:rsid w:val="00B966A8"/>
    <w:rsid w:val="00E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1BE"/>
  <w15:chartTrackingRefBased/>
  <w15:docId w15:val="{E16A71C0-A1E6-4D85-A5C2-7E3CEA1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2796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Pūkaine</dc:creator>
  <cp:keywords/>
  <dc:description/>
  <cp:lastModifiedBy>Elza Rūtenberga</cp:lastModifiedBy>
  <cp:revision>4</cp:revision>
  <dcterms:created xsi:type="dcterms:W3CDTF">2023-03-20T09:21:00Z</dcterms:created>
  <dcterms:modified xsi:type="dcterms:W3CDTF">2023-03-21T08:17:00Z</dcterms:modified>
</cp:coreProperties>
</file>