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E1" w:rsidRPr="00092D34" w:rsidRDefault="00FD33E1" w:rsidP="00FD33E1">
      <w:pPr>
        <w:spacing w:after="0" w:line="240" w:lineRule="auto"/>
        <w:ind w:right="-1"/>
        <w:jc w:val="right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</w:t>
      </w:r>
      <w:r w:rsidRPr="00092D34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:rsidR="00FD33E1" w:rsidRPr="00092D34" w:rsidRDefault="00FD33E1" w:rsidP="00FD33E1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092D34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C35D69" w:rsidRPr="00C35D69">
        <w:rPr>
          <w:rFonts w:ascii="Times New Roman" w:eastAsia="Times New Roman" w:hAnsi="Times New Roman"/>
          <w:noProof/>
          <w:sz w:val="20"/>
          <w:szCs w:val="20"/>
          <w:lang w:eastAsia="lv-LV"/>
        </w:rPr>
        <w:t>Profesionālās pilnveides programmas “Mācīšanās iedziļinoties skolēna un izglītības sistēmas perspektīvā” izstrāde un īstenošana</w:t>
      </w:r>
      <w:r w:rsidRPr="00092D34">
        <w:rPr>
          <w:rFonts w:ascii="Times New Roman" w:eastAsia="Times New Roman" w:hAnsi="Times New Roman"/>
          <w:noProof/>
          <w:sz w:val="20"/>
          <w:szCs w:val="20"/>
          <w:lang w:eastAsia="lv-LV"/>
        </w:rPr>
        <w:t>” identifikācijas Nr. TNPz 2025/</w:t>
      </w:r>
      <w:r w:rsidR="00C35D69">
        <w:rPr>
          <w:rFonts w:ascii="Times New Roman" w:eastAsia="Times New Roman" w:hAnsi="Times New Roman"/>
          <w:noProof/>
          <w:sz w:val="20"/>
          <w:szCs w:val="20"/>
          <w:lang w:eastAsia="lv-LV"/>
        </w:rPr>
        <w:t>111</w:t>
      </w:r>
    </w:p>
    <w:p w:rsidR="00FD33E1" w:rsidRDefault="00FD33E1" w:rsidP="00FD33E1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FD33E1" w:rsidRDefault="00FD33E1" w:rsidP="00FD33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E1" w:rsidRPr="00FD33E1" w:rsidRDefault="00FD33E1" w:rsidP="00FD33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33E1">
        <w:rPr>
          <w:rFonts w:ascii="Times New Roman" w:hAnsi="Times New Roman"/>
          <w:b/>
          <w:sz w:val="24"/>
          <w:szCs w:val="24"/>
        </w:rPr>
        <w:t>Pamatinformācija un kvalifikācijas prasības</w:t>
      </w:r>
    </w:p>
    <w:p w:rsidR="00FD33E1" w:rsidRDefault="00FD33E1" w:rsidP="00FD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1" w:rsidRDefault="00FD33E1" w:rsidP="00FD33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Pamatinformācija par iepirkuma veicēju, projektu, finansējumu</w:t>
      </w:r>
    </w:p>
    <w:tbl>
      <w:tblPr>
        <w:tblW w:w="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90"/>
        <w:gridCol w:w="4566"/>
      </w:tblGrid>
      <w:tr w:rsidR="00FD33E1" w:rsidTr="00C35D69">
        <w:trPr>
          <w:trHeight w:val="897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Struktūrvienība, kuras darbības vai funkciju nodrošināšanai nepieciešams iepirkums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 w:rsidP="00C35D69">
            <w:pPr>
              <w:tabs>
                <w:tab w:val="center" w:pos="4950"/>
                <w:tab w:val="left" w:pos="7185"/>
              </w:tabs>
              <w:spacing w:after="0"/>
              <w:ind w:right="-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Talsu novada pašvaldība</w:t>
            </w:r>
          </w:p>
          <w:p w:rsidR="00FD33E1" w:rsidRDefault="00FD33E1" w:rsidP="00C35D69">
            <w:pPr>
              <w:tabs>
                <w:tab w:val="center" w:pos="4950"/>
                <w:tab w:val="left" w:pos="7185"/>
              </w:tabs>
              <w:spacing w:after="0"/>
              <w:ind w:right="-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reģistrācijas numurs 90009113532</w:t>
            </w:r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Iepirkuma nosaukums</w:t>
            </w:r>
            <w:bookmarkStart w:id="0" w:name="_heading=h.gjdgxs"/>
            <w:bookmarkEnd w:id="0"/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</w:rPr>
            </w:pPr>
            <w:bookmarkStart w:id="1" w:name="_Hlk207978633"/>
            <w:r>
              <w:rPr>
                <w:rFonts w:ascii="Times New Roman" w:hAnsi="Times New Roman"/>
              </w:rPr>
              <w:t>Profesionālās pilnveides programmas “Mācīšanās iedziļinoties skolēna un izglītības sistēm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>as perspektīvā” izstrāde un īstenošana</w:t>
            </w:r>
            <w:bookmarkEnd w:id="1"/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Iepirkuma priekšmeta apraksts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tabs>
                <w:tab w:val="center" w:pos="5100"/>
                <w:tab w:val="left" w:pos="7185"/>
              </w:tabs>
              <w:ind w:righ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Izstrādāt un īstenot darba vidē balstītu 116 h profesionālās pilnveides programmu par mācīšanās iedziļinoties procesa plānošanu, īstenošanu un īstenošanas atbalstu.</w:t>
            </w:r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Finansētājs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Eiropas Sociālā fonda Plus projekts Nr. 4.2.2.3/1/24/I/001 “Pedagogu profesionālā atbalsta sistēmas izveide”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Talsu novada pašvaldība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reģistrācijas Nr. 90009113532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adrese: Kareivju iela 7, Talsi, LV-3201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Valsts Kase, TRELLV22 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Konts: LV10TREL9802560029000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</w:p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Izmaksu segšana par izglītības pārvaldes darbinieku apmācību paredzēta par pašvaldības līdzekļiem.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Talsu novada pašvaldība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reģistrācijas Nr. 90009113532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adrese: Kareivju iela 7, Talsi, LV-3201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A/S „SEB banka", UNLALV2X 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Konts: LV49UNLA0028700130033</w:t>
            </w: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</w:p>
          <w:p w:rsidR="00FD33E1" w:rsidRDefault="00FD33E1">
            <w:pPr>
              <w:spacing w:after="0"/>
              <w:rPr>
                <w:rFonts w:ascii="Times New Roman" w:hAnsi="Times New Roman"/>
              </w:rPr>
            </w:pPr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Darbinieks, kurš būs atbildīgs par iepirkuma līguma izpildi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Talsu novada Izglītības pārvaldes izglītības darba speciāliste Lienīte Krūzīte</w:t>
            </w:r>
          </w:p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Tālrunis: +371 26487931</w:t>
            </w:r>
          </w:p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E-pasts: lienite.kruzite@talsi.lv, </w:t>
            </w:r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Plānotā līguma summa bez PVN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7 350,00 </w:t>
            </w:r>
            <w:r>
              <w:rPr>
                <w:rFonts w:ascii="Times New Roman" w:hAnsi="Times New Roman"/>
                <w:i/>
              </w:rPr>
              <w:t>EUR (kopējā summa, kuru sedz gan ar projekta , gan ar pašvaldības finansējumu)</w:t>
            </w:r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Finansējuma apjoms pa gadiem un/vai pa iepirkuma daļām bez PVN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2 940,00 </w:t>
            </w:r>
            <w:r>
              <w:rPr>
                <w:rFonts w:ascii="Times New Roman" w:hAnsi="Times New Roman"/>
                <w:i/>
              </w:rPr>
              <w:t>EUR</w:t>
            </w:r>
            <w:r>
              <w:rPr>
                <w:rFonts w:ascii="Times New Roman" w:hAnsi="Times New Roman"/>
              </w:rPr>
              <w:t xml:space="preserve"> par programmas realizāciju 2025. gadā,</w:t>
            </w:r>
          </w:p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2 205,00 </w:t>
            </w:r>
            <w:r>
              <w:rPr>
                <w:rFonts w:ascii="Times New Roman" w:hAnsi="Times New Roman"/>
                <w:i/>
              </w:rPr>
              <w:t>EUR</w:t>
            </w:r>
            <w:r>
              <w:rPr>
                <w:rFonts w:ascii="Times New Roman" w:hAnsi="Times New Roman"/>
              </w:rPr>
              <w:t xml:space="preserve"> 2026. gada janvārī,</w:t>
            </w:r>
          </w:p>
          <w:p w:rsidR="00FD33E1" w:rsidRDefault="00FD33E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 xml:space="preserve">2 205,00 </w:t>
            </w:r>
            <w:r>
              <w:rPr>
                <w:rFonts w:ascii="Times New Roman" w:hAnsi="Times New Roman"/>
                <w:i/>
              </w:rPr>
              <w:t>EUR</w:t>
            </w:r>
            <w:r>
              <w:rPr>
                <w:rFonts w:ascii="Times New Roman" w:hAnsi="Times New Roman"/>
              </w:rPr>
              <w:t xml:space="preserve"> 2026. gada augustā.</w:t>
            </w:r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Iepirkuma līguma samaksas noteikumi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Līguma summas samaksa bezskaidras naudas pārskaitījuma veidā uz pakalpojuma sniedzēja norādīto kontu bankā 20 (divdesmit) darba dienu laikā pēc pakalpojuma pieņemšanas - nodošanas akta parakstīšanas.</w:t>
            </w:r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Pakalpojuma izpildes, preces piegādes vai būvdarbu veikšanas termiņš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tabs>
                <w:tab w:val="center" w:pos="4950"/>
                <w:tab w:val="left" w:pos="7185"/>
              </w:tabs>
              <w:ind w:right="-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Programmas īstenošanas laiks no 2025. gada septembra līdz 2026. gada augustam.</w:t>
            </w:r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Piegādes adrese/ būvdarbu/pakalpojuma veikšanas vieta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Tiek īstenota klātienē un tiešsaistē Talsu novadā un citviet Latvijā.</w:t>
            </w:r>
          </w:p>
        </w:tc>
      </w:tr>
      <w:tr w:rsidR="00FD33E1" w:rsidTr="00C35D69">
        <w:trPr>
          <w:trHeight w:val="1569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Specifiskas prasības pretendentiem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Pretendenti ir juridiskas personas bez nodokļu parādiem. Programmu īsteno vismaz divi programmas īstenotāji (personas). </w:t>
            </w:r>
          </w:p>
          <w:p w:rsidR="00FD33E1" w:rsidRDefault="00FD33E1"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Maksimālais kvalifikācijas un kvalitātes vērtējums punktos.</w:t>
            </w:r>
          </w:p>
        </w:tc>
      </w:tr>
      <w:tr w:rsidR="00FD33E1" w:rsidTr="00FD33E1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Piedāvājuma izvēles kritērijs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3E1" w:rsidRDefault="00FD3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Lielākais punktu skaits, vērtējot pēc </w:t>
            </w:r>
            <w:r>
              <w:rPr>
                <w:rFonts w:ascii="Times New Roman" w:hAnsi="Times New Roman"/>
                <w:highlight w:val="white"/>
              </w:rPr>
              <w:t>kvalifikācijas un kvalitātes kritērijiem (maksimāli 23 punkti)  un saimnieciski izdevīgākās cenas kritērijiem (maksimāli 10 punkti)</w:t>
            </w:r>
          </w:p>
        </w:tc>
      </w:tr>
    </w:tbl>
    <w:p w:rsidR="00FD33E1" w:rsidRDefault="00FD33E1" w:rsidP="00FD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1" w:rsidRDefault="00FD33E1" w:rsidP="00FD33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ATLASES KRITĒRIJI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6195"/>
        <w:gridCol w:w="1815"/>
      </w:tblGrid>
      <w:tr w:rsidR="00FD33E1" w:rsidTr="00FD33E1">
        <w:trPr>
          <w:tblHeader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N.p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. k.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Kvalifikācijas un kvalitātes kritēriji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Punktu skaits</w:t>
            </w:r>
          </w:p>
        </w:tc>
      </w:tr>
      <w:tr w:rsidR="00FD33E1" w:rsidTr="00FD33E1">
        <w:trPr>
          <w:trHeight w:val="420"/>
        </w:trPr>
        <w:tc>
          <w:tcPr>
            <w:tcW w:w="8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1. Kvalifikācijas un kvalitātes kritēriji iesniedzēja organizācijai un programmai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1.1.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Iesniedzēja organizācija ir juridiska persona bez nodokļu parādiem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Kvalifikācijas nosacījums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1.2.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Vismaz piecu gadu darbības pieredze izglītības pakalpojumu jomā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Kvalifikācijas nosacījums</w:t>
            </w:r>
          </w:p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(maksimāli 6 punkti)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1.2.1.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t.sk., veidojot un īstenojot starpdisciplināras izglītības programmas bērniem un jauniešiem, kas paplašina un padziļina viņu izglītības pieredzi, attīsta pilsoniskās līdzdalības prasmes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papildus 1 punkts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1.2.2.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t.sk., veidojot un īstenojot profesionālās pilnveides risinājumus pedagogiem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papildus 1 punkts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1.2.3.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t. sk., veidojot un uzturot pedagogu un izglītības iestāžu profesionālās kopienas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papildus 1 punkts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1.2.4.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t. sk., izstrādājot mācību metodiskos līdzekļus vispārējai izglītībai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papildus 1 punkts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1.2.5.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t.sk., līdzdarbojoties starptautiskos projektos un īstenojot kopdarbu ar ārvalstu partneriem, sekmējot starptautiskas pieredzes pārnesi Latvijas kontekstam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papildus 1 punkts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lastRenderedPageBreak/>
              <w:t>1.2.6.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t.sk.,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vairākkartēji</w:t>
            </w:r>
            <w:proofErr w:type="spellEnd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 vai ilgstoši līdzdarbojoties starptautiskos projektos un īstenojot kopdarbu ar ārvalstu partneriem, sekmējot starptautiskas pieredzes pārnesi Latvijas kontekstam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papildus 1 punkts</w:t>
            </w:r>
          </w:p>
        </w:tc>
      </w:tr>
      <w:tr w:rsidR="00FD33E1" w:rsidTr="00FD33E1">
        <w:tc>
          <w:tcPr>
            <w:tcW w:w="8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2. Kvalifikācijas un kvalitātes kritēriji programmas īstenotājiem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2.1.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Jābūt vismaz diviem programmas īstenotājiem tiem jābūt vismaz maģistra grādam izglītības zinātņu jomā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Kvalifikācijas nosacījums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2.2.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Katram programmas īstenotājam jābūt vismaz piecu gadu pedagoģiskā darba pieredzei vispārējā pamata vai vidējā izglītībā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Kvalifikācijas nosacījums (maksimāli 2 punkti)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2.2.1.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Vismaz vienam no programmas īstenotājiem ir vismaz piecu gadu, bet mazāka nekā desmit gadu pedagoģiskā darba pieredze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2.2.2.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Vismaz vienam no programmas īstenotājiem ir vairāk nekā desmit gadu pedagoģiskā darba pieredze 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2.3.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Programmas īstenotājiem ir pieredze profesionālās pilnveides risinājumu izstrādē vai īstenošanā vai metodisko līdzekļu izstrādē pedagogiem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Kvalifikācijas nosacījums (maksimāli 3 punkti)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2.3.1.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Programmas īstenotājiem ir minimāla pieredze profesionālās pilnveides risinājumu izstrādē vai īstenošanā vai metodisko līdzekļu izstrādē pedagogiem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2.3.2.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Programmas īstenotājiem ir būtiska pieredze profesionālās pilnveides risinājumu izstrādē vai īstenošanā vai metodisko līdzekļu izstrādē pedagogiem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2.3.3.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Programmas īstenotājiem ir būtiska un daudzveidīga pieredze profesionālās pilnveides risinājumu izstrādē vai īstenošanā vai metodisko līdzekļu izstrādē pedagogiem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3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2.4.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Programmas īstenotājiem ir pieredze, veicot metodisko darbu un/vai īstenojot profesionālā atbalsta risinājumus formālajā vai neformālajā izglītībā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Kvalifikācijas nosacījums (maksimāli 3 punkti)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2.4.1.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Programmas īstenotājiem ir minimāla pieredze, veicot metodisko darbu un/vai īstenojot profesionālā atbalsta risinājumus formālajā vai neformālajā izglītībā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2.4.2.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Programmas īstenotājiem ir būtiska pieredze, veicot metodisko darbu un/vai īstenojot profesionālā atbalsta risinājumus formālajā vai neformālajā izglītībā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2.4.3.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Programmas īstenotājiem ir būtiska un daudzveidīga pieredze, veicot metodisko darbu un/vai īstenojot profesionālā atbalsta risinājumus formālajā vai neformālajā izglītībā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3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lastRenderedPageBreak/>
              <w:t>2.5.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Programmas īstenotājiem ir vadības darba pieredze izglītības iestādē, pašvaldībā, nacionālajā līmenī, tai skaitā, izglītības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rīcībpolitikas</w:t>
            </w:r>
            <w:proofErr w:type="spellEnd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 veidošanā un īstenošanā pašvaldības un nacionālā mērogā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Kvalifikācijas nosacījums (maksimāli 3 punkti)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2.5.1.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Programmas īstenotājiem ir minimāla vadības darba pieredze izglītības iestādē, pašvaldībā, nacionālajā līmenī, tai skaitā, izglītības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rīcībpolitikas</w:t>
            </w:r>
            <w:proofErr w:type="spellEnd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 veidošanā un īstenošanā pašvaldības un nacionālā mērogā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1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2.5.2.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Programmas īstenotājiem ir būtiska vadības darba pieredze izglītības iestādē, pašvaldībā, nacionālajā līmenī, tai skaitā, izglītības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rīcībpolitikas</w:t>
            </w:r>
            <w:proofErr w:type="spellEnd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 veidošanā un īstenošanā pašvaldības un nacionālā mērogā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</w:t>
            </w:r>
          </w:p>
        </w:tc>
      </w:tr>
      <w:tr w:rsidR="00FD33E1" w:rsidTr="00FD33E1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2.5.3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Programmas īstenotājiem ir būtiska un daudzveidīga vadības darba pieredze izglītības iestādē, pašvaldībā, nacionālajā līmenī, tai skaitā, izglītības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rīcībpolitikas</w:t>
            </w:r>
            <w:proofErr w:type="spellEnd"/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 xml:space="preserve"> veidošanā un īstenošanā pašvaldības un nacionālā mērogā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3</w:t>
            </w:r>
          </w:p>
        </w:tc>
      </w:tr>
      <w:tr w:rsidR="00FD33E1" w:rsidTr="00FD33E1">
        <w:trPr>
          <w:trHeight w:val="44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highlight w:val="white"/>
                <w:lang w:eastAsia="lv-LV"/>
              </w:rPr>
            </w:pP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highlight w:val="white"/>
                <w:lang w:eastAsia="lv-LV"/>
              </w:rPr>
              <w:t>Maksimāli kopā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17</w:t>
            </w:r>
          </w:p>
        </w:tc>
      </w:tr>
    </w:tbl>
    <w:p w:rsidR="00FD33E1" w:rsidRDefault="00FD33E1" w:rsidP="00FD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1" w:rsidRDefault="00FD33E1" w:rsidP="00FD33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Saimnieciski izdevīgākās cenas kritēriji un punktu skaits 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0"/>
        <w:gridCol w:w="2070"/>
      </w:tblGrid>
      <w:tr w:rsidR="00FD33E1" w:rsidTr="00FD33E1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Saimnieciski izdevīgākās cenas kritērijs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Punktu skaits</w:t>
            </w:r>
          </w:p>
        </w:tc>
      </w:tr>
      <w:tr w:rsidR="00FD33E1" w:rsidTr="00FD33E1">
        <w:trPr>
          <w:trHeight w:val="319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Zemākā cena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10</w:t>
            </w:r>
          </w:p>
        </w:tc>
      </w:tr>
      <w:tr w:rsidR="00FD33E1" w:rsidTr="00FD33E1">
        <w:trPr>
          <w:trHeight w:val="319"/>
        </w:trPr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Cenas, kas mazāk kā 10% augstākas par zemāko cenu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8</w:t>
            </w:r>
          </w:p>
        </w:tc>
      </w:tr>
      <w:tr w:rsidR="00FD33E1" w:rsidTr="00FD33E1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Cenas, kas 10% - 20% augstākas par zemāko cenu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6</w:t>
            </w:r>
          </w:p>
        </w:tc>
      </w:tr>
      <w:tr w:rsidR="00FD33E1" w:rsidTr="00FD33E1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Cenas, kas 20% - 30% augstākas par zemāko cenu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4</w:t>
            </w:r>
          </w:p>
        </w:tc>
      </w:tr>
      <w:tr w:rsidR="00FD33E1" w:rsidTr="00FD33E1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Cenas, kas 30% - 40% augstākas par zemāko cenu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2</w:t>
            </w:r>
          </w:p>
        </w:tc>
      </w:tr>
      <w:tr w:rsidR="00FD33E1" w:rsidTr="00FD33E1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Cenas, kas vairāk kā 40% augstākas par zemāko cenu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D33E1" w:rsidRDefault="00FD33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white"/>
                <w:lang w:eastAsia="lv-LV"/>
              </w:rPr>
              <w:t>0</w:t>
            </w:r>
          </w:p>
        </w:tc>
      </w:tr>
    </w:tbl>
    <w:p w:rsidR="00662E76" w:rsidRDefault="00662E76"/>
    <w:sectPr w:rsidR="00662E76" w:rsidSect="00C35D69">
      <w:pgSz w:w="11906" w:h="16838"/>
      <w:pgMar w:top="993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8F"/>
    <w:rsid w:val="00544F8F"/>
    <w:rsid w:val="00662E76"/>
    <w:rsid w:val="00C35D69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64AF1-E658-4051-8DC3-1E300EC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D33E1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33E1"/>
    <w:pPr>
      <w:spacing w:after="200" w:line="276" w:lineRule="auto"/>
      <w:ind w:left="720"/>
      <w:contextualSpacing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4685</Words>
  <Characters>2671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2</cp:revision>
  <dcterms:created xsi:type="dcterms:W3CDTF">2025-09-09T07:15:00Z</dcterms:created>
  <dcterms:modified xsi:type="dcterms:W3CDTF">2025-09-09T07:24:00Z</dcterms:modified>
</cp:coreProperties>
</file>