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FB40F0" w14:textId="46C99E30" w:rsidR="00972289" w:rsidRPr="007E5FB3" w:rsidRDefault="007176FA" w:rsidP="001A59E5">
      <w:pPr>
        <w:jc w:val="center"/>
        <w:rPr>
          <w:lang w:val="pt-BR"/>
        </w:rPr>
      </w:pPr>
      <w:r>
        <w:rPr>
          <w:noProof/>
          <w:lang w:val="lv-LV" w:eastAsia="lv-LV"/>
        </w:rPr>
        <w:drawing>
          <wp:inline distT="0" distB="0" distL="0" distR="0" wp14:anchorId="3FC67C24" wp14:editId="3C954FB7">
            <wp:extent cx="845820" cy="1001729"/>
            <wp:effectExtent l="0" t="0" r="0" b="8255"/>
            <wp:docPr id="2" name="Attēls 2"/>
            <wp:cNvGraphicFramePr/>
            <a:graphic xmlns:a="http://schemas.openxmlformats.org/drawingml/2006/main">
              <a:graphicData uri="http://schemas.openxmlformats.org/drawingml/2006/picture">
                <pic:pic xmlns:pic="http://schemas.openxmlformats.org/drawingml/2006/picture">
                  <pic:nvPicPr>
                    <pic:cNvPr id="2" name="Attēls 2"/>
                    <pic:cNvPicPr/>
                  </pic:nvPicPr>
                  <pic:blipFill>
                    <a:blip r:embed="rId7"/>
                    <a:stretch>
                      <a:fillRect/>
                    </a:stretch>
                  </pic:blipFill>
                  <pic:spPr>
                    <a:xfrm>
                      <a:off x="0" y="0"/>
                      <a:ext cx="845820" cy="1001729"/>
                    </a:xfrm>
                    <a:prstGeom prst="rect">
                      <a:avLst/>
                    </a:prstGeom>
                  </pic:spPr>
                </pic:pic>
              </a:graphicData>
            </a:graphic>
          </wp:inline>
        </w:drawing>
      </w:r>
    </w:p>
    <w:p w14:paraId="5BF726D4" w14:textId="77777777" w:rsidR="00972289" w:rsidRPr="006D309F" w:rsidRDefault="00A4748E" w:rsidP="001A59E5">
      <w:pPr>
        <w:jc w:val="center"/>
        <w:rPr>
          <w:szCs w:val="24"/>
          <w:lang w:val="lv-LV"/>
        </w:rPr>
      </w:pPr>
      <w:r w:rsidRPr="006D309F">
        <w:rPr>
          <w:szCs w:val="24"/>
          <w:lang w:val="lv-LV"/>
        </w:rPr>
        <w:t>Latvijas Republika</w:t>
      </w:r>
    </w:p>
    <w:p w14:paraId="33998595" w14:textId="77777777" w:rsidR="00972289" w:rsidRPr="00A32284" w:rsidRDefault="00A4748E" w:rsidP="001A59E5">
      <w:pPr>
        <w:jc w:val="center"/>
        <w:rPr>
          <w:rFonts w:ascii="Bookman Old Style" w:hAnsi="Bookman Old Style"/>
          <w:sz w:val="22"/>
          <w:szCs w:val="22"/>
          <w:lang w:val="lv-LV"/>
        </w:rPr>
      </w:pPr>
      <w:r w:rsidRPr="00A32284">
        <w:rPr>
          <w:rFonts w:ascii="Bookman Old Style" w:hAnsi="Bookman Old Style"/>
          <w:b/>
          <w:sz w:val="32"/>
          <w:lang w:val="lv-LV"/>
        </w:rPr>
        <w:t>TALSU NOVADA PAŠVALDĪBA</w:t>
      </w:r>
      <w:r w:rsidR="00276DD3">
        <w:rPr>
          <w:rFonts w:ascii="Bookman Old Style" w:hAnsi="Bookman Old Style"/>
          <w:b/>
          <w:sz w:val="32"/>
          <w:lang w:val="lv-LV"/>
        </w:rPr>
        <w:t xml:space="preserve">S DOME </w:t>
      </w:r>
    </w:p>
    <w:p w14:paraId="23A6748E" w14:textId="77777777" w:rsidR="00972289" w:rsidRPr="0079758C" w:rsidRDefault="00A4748E" w:rsidP="001A59E5">
      <w:pPr>
        <w:jc w:val="center"/>
        <w:rPr>
          <w:sz w:val="22"/>
          <w:szCs w:val="22"/>
          <w:lang w:val="lv-LV"/>
        </w:rPr>
      </w:pPr>
      <w:r w:rsidRPr="0079758C">
        <w:rPr>
          <w:sz w:val="22"/>
          <w:szCs w:val="22"/>
          <w:lang w:val="lv-LV"/>
        </w:rPr>
        <w:t>Nodokļu maksātāja reģistrācijas Nr.</w:t>
      </w:r>
      <w:r w:rsidR="0059501B">
        <w:rPr>
          <w:sz w:val="22"/>
          <w:szCs w:val="22"/>
          <w:lang w:val="lv-LV"/>
        </w:rPr>
        <w:t> </w:t>
      </w:r>
      <w:r w:rsidRPr="0079758C">
        <w:rPr>
          <w:sz w:val="22"/>
          <w:szCs w:val="22"/>
          <w:lang w:val="lv-LV"/>
        </w:rPr>
        <w:t>90009113532</w:t>
      </w:r>
    </w:p>
    <w:p w14:paraId="43D233BE" w14:textId="77777777" w:rsidR="00A75A5D" w:rsidRDefault="00A4748E" w:rsidP="001A59E5">
      <w:pPr>
        <w:pBdr>
          <w:bottom w:val="single" w:sz="12" w:space="0" w:color="auto"/>
        </w:pBdr>
        <w:ind w:firstLine="120"/>
        <w:jc w:val="center"/>
        <w:rPr>
          <w:sz w:val="20"/>
          <w:lang w:val="lv-LV"/>
        </w:rPr>
      </w:pPr>
      <w:r>
        <w:rPr>
          <w:sz w:val="20"/>
          <w:lang w:val="lv-LV"/>
        </w:rPr>
        <w:t xml:space="preserve">Kareivju iela 7, Talsi, Talsu nov., LV-3201, tālr. 63232110, </w:t>
      </w:r>
      <w:r w:rsidR="003A2DF1">
        <w:rPr>
          <w:sz w:val="20"/>
          <w:lang w:val="lv-LV"/>
        </w:rPr>
        <w:t>e-pasts pasts</w:t>
      </w:r>
      <w:r>
        <w:rPr>
          <w:sz w:val="20"/>
          <w:lang w:val="lv-LV"/>
        </w:rPr>
        <w:t>@talsi.lv</w:t>
      </w:r>
    </w:p>
    <w:p w14:paraId="7217D6CA" w14:textId="77777777" w:rsidR="003F337B" w:rsidRPr="003F337B" w:rsidRDefault="00A4748E" w:rsidP="003F337B">
      <w:pPr>
        <w:jc w:val="right"/>
        <w:rPr>
          <w:i/>
          <w:szCs w:val="24"/>
          <w:lang w:val="lv-LV"/>
        </w:rPr>
      </w:pPr>
      <w:r>
        <w:rPr>
          <w:i/>
          <w:szCs w:val="24"/>
          <w:lang w:val="lv-LV"/>
        </w:rPr>
        <w:t>PROJEKTS</w:t>
      </w:r>
    </w:p>
    <w:p w14:paraId="1797EA43" w14:textId="77777777" w:rsidR="003F337B" w:rsidRPr="003F337B" w:rsidRDefault="00A4748E" w:rsidP="001553B9">
      <w:pPr>
        <w:jc w:val="center"/>
        <w:rPr>
          <w:b/>
          <w:szCs w:val="24"/>
          <w:lang w:val="lv-LV"/>
        </w:rPr>
      </w:pPr>
      <w:r w:rsidRPr="003F337B">
        <w:rPr>
          <w:b/>
          <w:szCs w:val="24"/>
          <w:lang w:val="lv-LV"/>
        </w:rPr>
        <w:t>LĒMUMS</w:t>
      </w:r>
    </w:p>
    <w:p w14:paraId="3A02CEF4" w14:textId="77777777" w:rsidR="003F337B" w:rsidRDefault="00A4748E" w:rsidP="001553B9">
      <w:pPr>
        <w:jc w:val="center"/>
        <w:rPr>
          <w:szCs w:val="24"/>
          <w:lang w:val="lv-LV"/>
        </w:rPr>
      </w:pPr>
      <w:r>
        <w:rPr>
          <w:szCs w:val="24"/>
          <w:lang w:val="lv-LV"/>
        </w:rPr>
        <w:t>(PROTOKOLS Nr.____,___. punkts)</w:t>
      </w:r>
    </w:p>
    <w:p w14:paraId="18CA2C7A" w14:textId="77777777" w:rsidR="001553B9" w:rsidRDefault="00A4748E" w:rsidP="001553B9">
      <w:pPr>
        <w:jc w:val="center"/>
        <w:rPr>
          <w:szCs w:val="24"/>
          <w:lang w:val="lv-LV"/>
        </w:rPr>
      </w:pPr>
      <w:r w:rsidRPr="00695073">
        <w:rPr>
          <w:szCs w:val="24"/>
          <w:lang w:val="lv-LV"/>
        </w:rPr>
        <w:t>Talsos</w:t>
      </w:r>
    </w:p>
    <w:p w14:paraId="1F1902E3" w14:textId="77777777" w:rsidR="00EA7935" w:rsidRDefault="00EA7935" w:rsidP="00C67E40">
      <w:pPr>
        <w:spacing w:line="360" w:lineRule="auto"/>
        <w:jc w:val="both"/>
        <w:rPr>
          <w:szCs w:val="24"/>
          <w:lang w:val="lv-LV"/>
        </w:rPr>
      </w:pPr>
    </w:p>
    <w:p w14:paraId="09D3396A" w14:textId="2222CC2B" w:rsidR="00716E52" w:rsidRDefault="00716E52" w:rsidP="00716E52">
      <w:pPr>
        <w:rPr>
          <w:rFonts w:eastAsia="Calibri"/>
          <w:szCs w:val="24"/>
          <w:lang w:val="lv-LV"/>
        </w:rPr>
      </w:pPr>
      <w:r>
        <w:rPr>
          <w:rFonts w:eastAsia="Calibri"/>
          <w:szCs w:val="24"/>
          <w:lang w:val="lv-LV"/>
        </w:rPr>
        <w:t>__.</w:t>
      </w:r>
      <w:r w:rsidR="004E5D43">
        <w:rPr>
          <w:rFonts w:eastAsia="Calibri"/>
          <w:szCs w:val="24"/>
          <w:lang w:val="lv-LV"/>
        </w:rPr>
        <w:t>__</w:t>
      </w:r>
      <w:r>
        <w:rPr>
          <w:rFonts w:eastAsia="Calibri"/>
          <w:szCs w:val="24"/>
          <w:lang w:val="lv-LV"/>
        </w:rPr>
        <w:t>.</w:t>
      </w:r>
      <w:r w:rsidR="00746016">
        <w:rPr>
          <w:rFonts w:eastAsia="Calibri"/>
          <w:szCs w:val="24"/>
          <w:lang w:val="lv-LV"/>
        </w:rPr>
        <w:t>2025</w:t>
      </w:r>
      <w:r>
        <w:rPr>
          <w:rFonts w:eastAsia="Calibri"/>
          <w:szCs w:val="24"/>
          <w:lang w:val="lv-LV"/>
        </w:rPr>
        <w:t xml:space="preserve">.   </w:t>
      </w:r>
      <w:r>
        <w:rPr>
          <w:rFonts w:eastAsia="Calibri"/>
          <w:szCs w:val="24"/>
          <w:lang w:val="lv-LV"/>
        </w:rPr>
        <w:tab/>
      </w:r>
      <w:r>
        <w:rPr>
          <w:rFonts w:eastAsia="Calibri"/>
          <w:szCs w:val="24"/>
          <w:lang w:val="lv-LV"/>
        </w:rPr>
        <w:tab/>
      </w:r>
      <w:r>
        <w:rPr>
          <w:rFonts w:eastAsia="Calibri"/>
          <w:szCs w:val="24"/>
          <w:lang w:val="lv-LV"/>
        </w:rPr>
        <w:tab/>
      </w:r>
      <w:r>
        <w:rPr>
          <w:rFonts w:eastAsia="Calibri"/>
          <w:szCs w:val="24"/>
          <w:lang w:val="lv-LV"/>
        </w:rPr>
        <w:tab/>
      </w:r>
      <w:r>
        <w:rPr>
          <w:rFonts w:eastAsia="Calibri"/>
          <w:szCs w:val="24"/>
          <w:lang w:val="lv-LV"/>
        </w:rPr>
        <w:tab/>
      </w:r>
      <w:r>
        <w:rPr>
          <w:rFonts w:eastAsia="Calibri"/>
          <w:szCs w:val="24"/>
          <w:lang w:val="lv-LV"/>
        </w:rPr>
        <w:tab/>
      </w:r>
      <w:r>
        <w:rPr>
          <w:rFonts w:eastAsia="Calibri"/>
          <w:szCs w:val="24"/>
          <w:lang w:val="lv-LV"/>
        </w:rPr>
        <w:tab/>
      </w:r>
      <w:r>
        <w:rPr>
          <w:rFonts w:eastAsia="Calibri"/>
          <w:szCs w:val="24"/>
          <w:lang w:val="lv-LV"/>
        </w:rPr>
        <w:tab/>
      </w:r>
      <w:r w:rsidR="00746016">
        <w:rPr>
          <w:rFonts w:eastAsia="Calibri"/>
          <w:szCs w:val="24"/>
          <w:lang w:val="lv-LV"/>
        </w:rPr>
        <w:tab/>
      </w:r>
      <w:r w:rsidR="00746016">
        <w:rPr>
          <w:rFonts w:eastAsia="Calibri"/>
          <w:szCs w:val="24"/>
          <w:lang w:val="lv-LV"/>
        </w:rPr>
        <w:tab/>
      </w:r>
      <w:r>
        <w:rPr>
          <w:rFonts w:eastAsia="Calibri"/>
          <w:szCs w:val="24"/>
          <w:lang w:val="lv-LV"/>
        </w:rPr>
        <w:t>Nr. _____</w:t>
      </w:r>
    </w:p>
    <w:p w14:paraId="603A2598" w14:textId="77777777" w:rsidR="00746016" w:rsidRDefault="00746016" w:rsidP="00746016">
      <w:pPr>
        <w:jc w:val="both"/>
        <w:rPr>
          <w:b/>
          <w:bCs/>
          <w:szCs w:val="24"/>
          <w:lang w:val="lv-LV"/>
        </w:rPr>
      </w:pPr>
    </w:p>
    <w:p w14:paraId="588DC7B9" w14:textId="77777777" w:rsidR="00746016" w:rsidRDefault="00746016" w:rsidP="00746016">
      <w:pPr>
        <w:jc w:val="both"/>
        <w:rPr>
          <w:b/>
          <w:bCs/>
          <w:szCs w:val="24"/>
          <w:lang w:val="lv-LV"/>
        </w:rPr>
      </w:pPr>
      <w:r w:rsidRPr="00A4748E">
        <w:rPr>
          <w:b/>
          <w:bCs/>
          <w:szCs w:val="24"/>
          <w:lang w:val="lv-LV"/>
        </w:rPr>
        <w:t xml:space="preserve">Par saistošo noteikumu “Grozījumi Talsu novada pašvaldības domes 2023. gada </w:t>
      </w:r>
    </w:p>
    <w:p w14:paraId="7CEC075D" w14:textId="31C11D4C" w:rsidR="00746016" w:rsidRPr="00A4748E" w:rsidRDefault="00746016" w:rsidP="00746016">
      <w:pPr>
        <w:jc w:val="both"/>
        <w:rPr>
          <w:b/>
          <w:bCs/>
          <w:szCs w:val="24"/>
          <w:lang w:val="lv-LV"/>
        </w:rPr>
      </w:pPr>
      <w:r w:rsidRPr="00A4748E">
        <w:rPr>
          <w:b/>
          <w:bCs/>
          <w:szCs w:val="24"/>
          <w:lang w:val="lv-LV"/>
        </w:rPr>
        <w:t>30. novembra saistošajos noteikumos Nr. 20 “Iedzīvotāju padomju nolikums”” izdošanu</w:t>
      </w:r>
    </w:p>
    <w:p w14:paraId="2853CEE1" w14:textId="77777777" w:rsidR="00A4748E" w:rsidRPr="00A4748E" w:rsidRDefault="00A4748E" w:rsidP="00A4748E">
      <w:pPr>
        <w:contextualSpacing/>
        <w:jc w:val="both"/>
        <w:rPr>
          <w:bCs/>
          <w:szCs w:val="24"/>
          <w:highlight w:val="yellow"/>
          <w:lang w:val="lv-LV"/>
        </w:rPr>
      </w:pPr>
    </w:p>
    <w:p w14:paraId="3EDD7CBE" w14:textId="77777777" w:rsidR="002D5543" w:rsidRPr="00370846" w:rsidRDefault="002D5543" w:rsidP="00746016">
      <w:pPr>
        <w:shd w:val="clear" w:color="auto" w:fill="FFFFFF" w:themeFill="background1"/>
        <w:ind w:firstLine="851"/>
        <w:contextualSpacing/>
        <w:jc w:val="both"/>
        <w:rPr>
          <w:bCs/>
          <w:szCs w:val="24"/>
          <w:lang w:val="lv-LV"/>
        </w:rPr>
      </w:pPr>
      <w:r>
        <w:rPr>
          <w:bCs/>
          <w:szCs w:val="24"/>
          <w:lang w:val="lv-LV"/>
        </w:rPr>
        <w:t xml:space="preserve">Talsu novada pašvaldībā (turpmāk – Pašvaldība) 2025.gada 19.maijā saņemts </w:t>
      </w:r>
      <w:r w:rsidRPr="002D5543">
        <w:rPr>
          <w:bCs/>
          <w:szCs w:val="24"/>
          <w:lang w:val="lv-LV"/>
        </w:rPr>
        <w:t>Viedās administrācijas un reģionālās attīstības ministrija</w:t>
      </w:r>
      <w:r>
        <w:rPr>
          <w:bCs/>
          <w:szCs w:val="24"/>
          <w:lang w:val="lv-LV"/>
        </w:rPr>
        <w:t>s</w:t>
      </w:r>
      <w:r w:rsidRPr="002D5543">
        <w:rPr>
          <w:bCs/>
          <w:szCs w:val="24"/>
          <w:lang w:val="lv-LV"/>
        </w:rPr>
        <w:t xml:space="preserve"> (turpmāk – </w:t>
      </w:r>
      <w:r>
        <w:rPr>
          <w:bCs/>
          <w:szCs w:val="24"/>
          <w:lang w:val="lv-LV"/>
        </w:rPr>
        <w:t xml:space="preserve">VARAM) atzinums par </w:t>
      </w:r>
      <w:r w:rsidRPr="002D5543">
        <w:rPr>
          <w:bCs/>
          <w:szCs w:val="24"/>
          <w:lang w:val="lv-LV"/>
        </w:rPr>
        <w:t xml:space="preserve">Talsu </w:t>
      </w:r>
      <w:r w:rsidRPr="00370846">
        <w:rPr>
          <w:bCs/>
          <w:szCs w:val="24"/>
          <w:lang w:val="lv-LV"/>
        </w:rPr>
        <w:t>novada pašvaldības domes 2023. gada 30. novembra saistošajiem noteikumiem Nr. 20 “Iedzīvotāju padomju nolikums” (turpmāk – Saistošie noteikumi), kurā norādīts, ka:</w:t>
      </w:r>
    </w:p>
    <w:p w14:paraId="23E7051C" w14:textId="2477B287" w:rsidR="002D5543" w:rsidRPr="00370846" w:rsidRDefault="002D5543" w:rsidP="002D5543">
      <w:pPr>
        <w:shd w:val="clear" w:color="auto" w:fill="FFFFFF" w:themeFill="background1"/>
        <w:ind w:firstLine="851"/>
        <w:contextualSpacing/>
        <w:jc w:val="both"/>
        <w:rPr>
          <w:bCs/>
          <w:szCs w:val="24"/>
          <w:lang w:val="lv-LV"/>
        </w:rPr>
      </w:pPr>
      <w:r w:rsidRPr="00370846">
        <w:rPr>
          <w:bCs/>
          <w:szCs w:val="24"/>
          <w:lang w:val="lv-LV"/>
        </w:rPr>
        <w:t>1. Saistošo noteikumu 3. punktā ir ietverti ar dzīvesvietu vai īpašuma piederību saistīti priekšnoteikumi personu dalībai iedzīvotāju padomes vēlēšanās atbilstoši Pašvaldību likuma 58. panta piektās daļas otrajā teikumā ietvertajam pilnvarojumam, tādēļ Saistošo noteikumu izdošanas tiesiskajā pamatojumā norādāma atsauce arī uz Pašvaldību likuma 58. panta piekto daļu;</w:t>
      </w:r>
    </w:p>
    <w:p w14:paraId="75A429AA" w14:textId="7BA0CA41" w:rsidR="002D5543" w:rsidRPr="00370846" w:rsidRDefault="002D5543" w:rsidP="002D5543">
      <w:pPr>
        <w:shd w:val="clear" w:color="auto" w:fill="FFFFFF" w:themeFill="background1"/>
        <w:ind w:firstLine="851"/>
        <w:contextualSpacing/>
        <w:jc w:val="both"/>
        <w:rPr>
          <w:bCs/>
          <w:szCs w:val="24"/>
          <w:lang w:val="lv-LV"/>
        </w:rPr>
      </w:pPr>
      <w:r w:rsidRPr="00370846">
        <w:rPr>
          <w:bCs/>
          <w:szCs w:val="24"/>
          <w:lang w:val="lv-LV"/>
        </w:rPr>
        <w:t>2. saskaņā ar Pašvaldību likuma 58. panta trešo daļu par padomes locekli var būt fiziskā persona, kura sasniegusi 16 gadu vecumu un ir Latvijas Republikas pilsonis vai tāds Eiropas Savienības pilsonis, kurš nav Latvijas Republikas pilsonis, bet ir reģistrēts Fizisko personu reģistrā. Pašvaldība nav tiesīga noteikt papildu kritērijus padomes loceklim. Turpretī saistošo noteikumu 14. punkta pirmais teikums paredz, ka “ikvienam padomes darbības teritorijas iedzīvotājam ir tiesības pieteikt savu kandidatūru (sevi) padomes locekļa amatam”. Savukārt 3. punkta pirmais teikums definē, ka “padomes darbības teritorijas iedzīvotājs ir persona, kura pašvaldības domes lēmuma par vēlēšanu rīkošanu spēkā stāšanās dienā atbilst Pašvaldību likuma 58. panta piektās daļas pirmajā teikumā noteiktajiem kritērijiem un papildus atbilst kādam no šādiem kritērijiem – tā deklarētā dzīvesvieta vai deklarētā papildu adrese reģistrēta padomes darbības teritorijā vai tam padomes darbības teritorijā pieder likumā noteiktajā kārtībā personiski reģistrēts nekustamais īpašums”. Ievērojot minēto, precizējams saistošo noteikumu 14. punkts, savukārt 3. punktā noteiktās pazīmes atbilstoši Pašvaldību likuma 58. panta piektajai daļai var tikt attiecinā</w:t>
      </w:r>
      <w:r w:rsidR="004970B7" w:rsidRPr="00370846">
        <w:rPr>
          <w:bCs/>
          <w:szCs w:val="24"/>
          <w:lang w:val="lv-LV"/>
        </w:rPr>
        <w:t>tas tikai uz padomes vēlētājiem;</w:t>
      </w:r>
    </w:p>
    <w:p w14:paraId="0B37ED8C" w14:textId="1AF0B509" w:rsidR="004970B7" w:rsidRPr="00370846" w:rsidRDefault="004970B7" w:rsidP="002D5543">
      <w:pPr>
        <w:shd w:val="clear" w:color="auto" w:fill="FFFFFF" w:themeFill="background1"/>
        <w:ind w:firstLine="851"/>
        <w:contextualSpacing/>
        <w:jc w:val="both"/>
        <w:rPr>
          <w:bCs/>
          <w:szCs w:val="24"/>
          <w:lang w:val="lv-LV"/>
        </w:rPr>
      </w:pPr>
      <w:r w:rsidRPr="00370846">
        <w:rPr>
          <w:bCs/>
          <w:szCs w:val="24"/>
          <w:lang w:val="lv-LV"/>
        </w:rPr>
        <w:t xml:space="preserve">3. saskaņā ar Pašvaldību likuma 58. panta ceturto daļu par padomes locekli nav atļauts būt domes deputātam, pašvaldības izpilddirektoram un viņa vietniekam. Pašvaldība nav tiesīga paredzēt liegumu citām pašvaldības amatpersonām (darbiniekiem) būt par padomes locekli. Turpretī saistošo noteikumu 15. punkta otrais teikums noteic, ka “papildus Pašvaldību likuma 58. panta ceturtajā daļā noteiktajam Vēlēšanu rīkotāja amatpersonai (darbiniekam), kas tieši piedalās attiecīgās padomes vēlēšanu sagatavošanā un sarīkošanā (organizē vēlēšanu sagatavošanu un sarīkošanu, pārbauda, vai atnākušie ir vēlētāji; apstrādā elektroniskā pastā saņemtās vēlēšanu zīmes; piedalās balsu skaitīšanā), nav atļauts būt par attiecīgās padomes locekli”. Iedzīvotāju padome kā konsultatīva institūcija Pašvaldību likumā tika paredzēta ar </w:t>
      </w:r>
      <w:r w:rsidRPr="00370846">
        <w:rPr>
          <w:bCs/>
          <w:szCs w:val="24"/>
          <w:lang w:val="lv-LV"/>
        </w:rPr>
        <w:lastRenderedPageBreak/>
        <w:t>mērķi veicināt sabiedrības iesaisti pašvaldības darbā, pēc iespējas neradot administratīvus vai citus šķēršļus padomju izveidei un darbībai, tai skaitā iedzīvotāju izvēlei par tām personām, kas kā padomes locekļi pārstāvēs sabiedrības intereses padomē. Proti, ja persona, kas atbilst Pašvaldību likuma 58. panta trešajai daļai, pati vēlas vai pēc sabiedrības iniciatīvas piekrīt būt par padomes locekli (arī kandidātu), pašvaldība nedrīkst šīs tiesības ierobežot. Ja pašvaldība saskata iespējamas negodprātīgas rīcības riskus situācijā, kad padomes locekļa kandidāts kā pašvaldības amatpersona ir iesaistīts padomes vēlēšanu organizēšanā, pašvaldība ar padomes vēlēšanu organizēšanu saistītos pienākumus var uzdot citai pašvaldības amatpersonai. Ievērojot minēto, precizējams saistošo noteikumu 15. punkts;</w:t>
      </w:r>
    </w:p>
    <w:p w14:paraId="1F5DD145" w14:textId="3B115EB4" w:rsidR="004970B7" w:rsidRPr="00370846" w:rsidRDefault="004970B7" w:rsidP="002D5543">
      <w:pPr>
        <w:shd w:val="clear" w:color="auto" w:fill="FFFFFF" w:themeFill="background1"/>
        <w:ind w:firstLine="851"/>
        <w:contextualSpacing/>
        <w:jc w:val="both"/>
        <w:rPr>
          <w:bCs/>
          <w:szCs w:val="24"/>
          <w:lang w:val="lv-LV"/>
        </w:rPr>
      </w:pPr>
      <w:r w:rsidRPr="00370846">
        <w:rPr>
          <w:bCs/>
          <w:szCs w:val="24"/>
          <w:lang w:val="lv-LV"/>
        </w:rPr>
        <w:t>4. saskaņā ar Pašvaldību likuma 58. panta sestās daļas 4. punktu padomes nolikumā cita starpā nosaka padomes locekļu ievēlēšanas kārtību, paredzot iespēju iedzīvotājiem tieši balsot par padomes locekļu kandidātiem. Kopsakarā ar 58. panta piekto daļu par kritērijiem personām, kuras ir tiesīgas vēlēt padomi, no Pašvaldību likuma izriet princips, ka padomes locekļus izvēlas un padomes sastāvu nosaka vienīgi iedzīvotāji. Līdz ar to arī padomes darbība noris, pamatojoties uz iedzīvotāju doto mandātu, nevis domes vai citas pašvaldības institūcijas lēmumu. Vienlaikus saistošo noteikumu 36. punkts paredz, “ja padomes locekļu skaits ilgāk kā trīs mēnešus ir mazāks nekā saistošo noteikumu 4. punktā noteiktais un padomes locekļa vietā nestājas nākamie balsošanā lielāko balsu skaitu saņēmušie padomes locekļa kandidāti, dome atlaiž padomi, bet līdz atlaišanai padome savu darbību aptur”. Šajā sakarā būtiski ņemt vērā, ka gan dome, gan padome kā koleģiālas institūcijas lēmumus pieņem ar locekļu balsojumu un šie locekļi ir brīvi savā balsojumā. Tādējādi nevar tikt izslēgta iespēja, ka neatkarīgi no iemesliem dome var nenolemt par padomes atlaišanu, kā arī padome var nenolemt par darbības apturēšanu, taču šāda situācija saistošajos noteikumos nav noregulēta. Ievērojot minēto, pārskatāma saistošo noteikumu 36. punktā noteiktā padomes darbības izbeigšanas kārtība, tajā skaitā izvērtējot iespēju saistošajos noteikumos imperatīvi noteikt gadījumus, kad padome beidz savu darbību, vai arī paredzēt iespēju padomei pašai lemt par darbības izbeigšanu, tai skaitā turpināt darbību, ja padomes darbs ir jēgpilns un rezultatīvs (piemēram, trūkst viens vai divi padomes locekļi, taču padome ir aktīva un spēj īstenot savas pilnvaras);</w:t>
      </w:r>
    </w:p>
    <w:p w14:paraId="2D97FEA9" w14:textId="561C6805" w:rsidR="004970B7" w:rsidRPr="00370846" w:rsidRDefault="004970B7" w:rsidP="002D5543">
      <w:pPr>
        <w:shd w:val="clear" w:color="auto" w:fill="FFFFFF" w:themeFill="background1"/>
        <w:ind w:firstLine="851"/>
        <w:contextualSpacing/>
        <w:jc w:val="both"/>
        <w:rPr>
          <w:bCs/>
          <w:szCs w:val="24"/>
          <w:lang w:val="lv-LV"/>
        </w:rPr>
      </w:pPr>
      <w:r w:rsidRPr="00370846">
        <w:rPr>
          <w:bCs/>
          <w:szCs w:val="24"/>
          <w:lang w:val="lv-LV"/>
        </w:rPr>
        <w:t>5. saskaņā ar Pašvaldību likuma 58. panta sestās daļas 7. punktu padomes nolikumā cita starpā nosaka kārtību, kādā pašvaldības institūcijas izskata iedzīvotāju padomes iesniegumus. Šajā sakarā saistošo noteikumu 57. punkts paredz, ka “pašvaldības institūcijas izskata padomes iesniegumus analoģiski kārtībai, kādā tiek izskatīti privātpersonu iesniegumi, ja likums nenosaka citādāk”. Pašvaldību likuma 58. panta sestās daļas 7. punkta pilnvarojums paredz pienākumu saistošajos noteikumos noteikt konkrētu padomes iesniegumu izskatīšanas (procesuālās virzības) kārtību, un nav pietiekama nekonkrēta atsauce uz privātpersonu iesniegumu izskatīšanas kārtību, jo īpaši, ka padomes nav privātpersonas, bet pašas pašvaldības institūcijas. Ievērojot minēto, saistošie noteikumi papildināmi, konkretizējot padomes iesniegumu izskatīšanas kārtību (piemēram, kurai pašvaldības institūcijai jāiesniedz iesniegums, kā tiek noteikta institūcija, kas sagatavo vai sniedz atbildi, kāds ir atbildes sniegšanas termiņš);</w:t>
      </w:r>
    </w:p>
    <w:p w14:paraId="63F1A4CD" w14:textId="3C1C962C" w:rsidR="004970B7" w:rsidRPr="00370846" w:rsidRDefault="004970B7" w:rsidP="002D5543">
      <w:pPr>
        <w:shd w:val="clear" w:color="auto" w:fill="FFFFFF" w:themeFill="background1"/>
        <w:ind w:firstLine="851"/>
        <w:contextualSpacing/>
        <w:jc w:val="both"/>
        <w:rPr>
          <w:bCs/>
          <w:szCs w:val="24"/>
          <w:lang w:val="lv-LV"/>
        </w:rPr>
      </w:pPr>
      <w:r w:rsidRPr="00370846">
        <w:rPr>
          <w:bCs/>
          <w:szCs w:val="24"/>
          <w:lang w:val="lv-LV"/>
        </w:rPr>
        <w:t>6. saskaņā ar Pašvaldību likuma 58. panta otro daļu padome izskata no šā likuma 4. panta pirmās daļas 2., 5. un 12. punktā noteiktajām pašvaldības funkcijām izrietošus jautājumus, kas skar padomes darbības teritorijas iedzīvotāju intereses, un iesniedz lēmumu projektus izskatīšanai domē. Domei ir pienākums noskaidrot padomes viedokli, pirms pieņemt lēmumu par izmaiņām šajā pantā minēto pašvaldības funkciju izpildes kārtībā, ja tās var skart padomes darbības teritorijas iedzīvotāju intereses. Ministrija pauž uzskatu, ka situācijā, kad pašvaldība atbilstoši 58. panta sestās daļas 1. punktam padomes nolikumā nosaka padomei papildu kompetenci, arī attiecībā uz šo kompetenci ir piemērojama 58. pantā paredzētā abpusējā</w:t>
      </w:r>
      <w:r w:rsidRPr="004970B7">
        <w:rPr>
          <w:bCs/>
          <w:szCs w:val="24"/>
          <w:lang w:val="lv-LV"/>
        </w:rPr>
        <w:t xml:space="preserve"> domes un padomes sadarbības kārtība. Proti, ir attiecināmas kā padomes tiesības iesniegt domes </w:t>
      </w:r>
      <w:r w:rsidRPr="00370846">
        <w:rPr>
          <w:bCs/>
          <w:szCs w:val="24"/>
          <w:lang w:val="lv-LV"/>
        </w:rPr>
        <w:t xml:space="preserve">lēmumu projektus (izriet arī no Pašvaldību likuma 36. panta pirmās daļas 6. punkta), tā domes pienākums noskaidrot padomes viedokli par domes lēmuma projektu – ar izrietošu padomes pienākumu šo viedokli sniegt. Ievērojot minēto, pārskatāms saistošo noteikumu 58. punkta </w:t>
      </w:r>
      <w:r w:rsidRPr="00370846">
        <w:rPr>
          <w:bCs/>
          <w:szCs w:val="24"/>
          <w:lang w:val="lv-LV"/>
        </w:rPr>
        <w:lastRenderedPageBreak/>
        <w:t>otrais un trešais teikums. Vienlaikus izvērtējama nepieciešamība 58. punkta regulējumu iekļaut saistošajos noteikumos, tā kā atbilstoši Pašvaldību likuma 36. panta otrajai daļai domes lēmuma projekta sagatavošanas, iesniegšanas, reģistrēšanas, kā arī izskatīšanas kārtību pašvaldības institūcijās, tostarp tiesiskuma iepriekšēju pārbaudi un atbilstības pašvaldības budžetam izvērtēšanu, kā arī atzinuma saņemšanu no domes komitejām, nosaka pašvaldības darba reglamentā [..].</w:t>
      </w:r>
    </w:p>
    <w:p w14:paraId="49941CC5" w14:textId="49327379" w:rsidR="003E5034" w:rsidRDefault="003E5034" w:rsidP="002D5543">
      <w:pPr>
        <w:shd w:val="clear" w:color="auto" w:fill="FFFFFF" w:themeFill="background1"/>
        <w:ind w:firstLine="851"/>
        <w:contextualSpacing/>
        <w:jc w:val="both"/>
        <w:rPr>
          <w:bCs/>
          <w:szCs w:val="24"/>
          <w:highlight w:val="green"/>
          <w:lang w:val="lv-LV"/>
        </w:rPr>
      </w:pPr>
      <w:r w:rsidRPr="00370846">
        <w:rPr>
          <w:bCs/>
          <w:szCs w:val="24"/>
          <w:lang w:val="lv-LV"/>
        </w:rPr>
        <w:t>Ņemot vērā VARAM sniegto atzinumu, kā arī, lai uzlabotu padomju vēlēšanu procesu, mazinātu finansiālos izdevumus padomju vēlēšanu sagatavošanai un Talsu novada teritoriālo</w:t>
      </w:r>
      <w:r w:rsidRPr="003E5034">
        <w:rPr>
          <w:bCs/>
          <w:szCs w:val="24"/>
          <w:lang w:val="lv-LV"/>
        </w:rPr>
        <w:t xml:space="preserve"> vienību vai to apvienības pārvalžu iesaisti padomes darba organizatoriskajā darbā un tehniskajā apkalpošanā,</w:t>
      </w:r>
      <w:r>
        <w:rPr>
          <w:bCs/>
          <w:szCs w:val="24"/>
          <w:lang w:val="lv-LV"/>
        </w:rPr>
        <w:t xml:space="preserve"> nepieciešami veikti grozījumi Saistošajos noteikumos.</w:t>
      </w:r>
    </w:p>
    <w:p w14:paraId="0499BFB5" w14:textId="66C5B77D" w:rsidR="003E5034" w:rsidRPr="004970B7" w:rsidRDefault="003E5034" w:rsidP="002D5543">
      <w:pPr>
        <w:shd w:val="clear" w:color="auto" w:fill="FFFFFF" w:themeFill="background1"/>
        <w:ind w:firstLine="851"/>
        <w:contextualSpacing/>
        <w:jc w:val="both"/>
        <w:rPr>
          <w:bCs/>
          <w:szCs w:val="24"/>
          <w:highlight w:val="green"/>
          <w:lang w:val="lv-LV"/>
        </w:rPr>
      </w:pPr>
      <w:r w:rsidRPr="003E5034">
        <w:rPr>
          <w:bCs/>
          <w:szCs w:val="24"/>
          <w:lang w:val="lv-LV"/>
        </w:rPr>
        <w:t xml:space="preserve">Ievērojot Pašvaldību likuma 46. panta trešo daļu, Pašvaldība </w:t>
      </w:r>
      <w:r>
        <w:rPr>
          <w:bCs/>
          <w:szCs w:val="24"/>
          <w:lang w:val="lv-LV"/>
        </w:rPr>
        <w:t>S</w:t>
      </w:r>
      <w:r w:rsidRPr="003E5034">
        <w:rPr>
          <w:bCs/>
          <w:szCs w:val="24"/>
          <w:lang w:val="lv-LV"/>
        </w:rPr>
        <w:t xml:space="preserve">aistošo noteikumu projektu un tam pievienoto paskaidrojuma rakstu no 2025. gada </w:t>
      </w:r>
      <w:r w:rsidR="009F5E7E">
        <w:rPr>
          <w:bCs/>
          <w:szCs w:val="24"/>
          <w:lang w:val="lv-LV"/>
        </w:rPr>
        <w:t>8.augusta</w:t>
      </w:r>
      <w:r w:rsidRPr="003E5034">
        <w:rPr>
          <w:bCs/>
          <w:szCs w:val="24"/>
          <w:lang w:val="lv-LV"/>
        </w:rPr>
        <w:t xml:space="preserve"> līdz 2025. gada </w:t>
      </w:r>
      <w:r w:rsidR="009F5E7E">
        <w:rPr>
          <w:bCs/>
          <w:szCs w:val="24"/>
          <w:lang w:val="lv-LV"/>
        </w:rPr>
        <w:t>22.augustam</w:t>
      </w:r>
      <w:bookmarkStart w:id="0" w:name="_GoBack"/>
      <w:bookmarkEnd w:id="0"/>
      <w:r w:rsidRPr="003E5034">
        <w:rPr>
          <w:bCs/>
          <w:szCs w:val="24"/>
          <w:lang w:val="lv-LV"/>
        </w:rPr>
        <w:t xml:space="preserve"> publicēja Pašvaldības oficiālajā tīmekļvietnē sabiedrības viedokļa noskaidrošanai.</w:t>
      </w:r>
    </w:p>
    <w:p w14:paraId="1E31990E" w14:textId="326D2ED8" w:rsidR="00A4748E" w:rsidRPr="00A4748E" w:rsidRDefault="003E5034" w:rsidP="00947F28">
      <w:pPr>
        <w:shd w:val="clear" w:color="auto" w:fill="FFFFFF" w:themeFill="background1"/>
        <w:ind w:firstLine="851"/>
        <w:contextualSpacing/>
        <w:jc w:val="both"/>
        <w:rPr>
          <w:bCs/>
          <w:szCs w:val="24"/>
          <w:lang w:val="lv-LV"/>
        </w:rPr>
      </w:pPr>
      <w:r>
        <w:rPr>
          <w:bCs/>
          <w:szCs w:val="24"/>
          <w:lang w:val="lv-LV"/>
        </w:rPr>
        <w:t xml:space="preserve">Ņemot vērā minēto un </w:t>
      </w:r>
      <w:r w:rsidR="00A4748E" w:rsidRPr="00A4748E">
        <w:rPr>
          <w:bCs/>
          <w:szCs w:val="24"/>
          <w:lang w:val="lv-LV"/>
        </w:rPr>
        <w:t>pamatojoties uz Pašvaldību likuma 58. panta sesto daļu,</w:t>
      </w:r>
      <w:r w:rsidR="00746016" w:rsidRPr="00746016">
        <w:t xml:space="preserve"> </w:t>
      </w:r>
      <w:r w:rsidR="00302C97">
        <w:rPr>
          <w:bCs/>
          <w:szCs w:val="24"/>
          <w:lang w:val="lv-LV"/>
        </w:rPr>
        <w:t>Finanšu</w:t>
      </w:r>
      <w:r w:rsidR="00302C97" w:rsidRPr="00746016">
        <w:rPr>
          <w:bCs/>
          <w:szCs w:val="24"/>
          <w:lang w:val="lv-LV"/>
        </w:rPr>
        <w:t xml:space="preserve"> komitejas 2025. gada </w:t>
      </w:r>
      <w:r w:rsidR="00302C97">
        <w:rPr>
          <w:bCs/>
          <w:szCs w:val="24"/>
          <w:lang w:val="lv-LV"/>
        </w:rPr>
        <w:t>2</w:t>
      </w:r>
      <w:r w:rsidR="00947F28">
        <w:rPr>
          <w:bCs/>
          <w:szCs w:val="24"/>
          <w:lang w:val="lv-LV"/>
        </w:rPr>
        <w:t>3</w:t>
      </w:r>
      <w:r w:rsidR="00302C97" w:rsidRPr="00746016">
        <w:rPr>
          <w:bCs/>
          <w:szCs w:val="24"/>
          <w:lang w:val="lv-LV"/>
        </w:rPr>
        <w:t xml:space="preserve">. </w:t>
      </w:r>
      <w:r w:rsidR="00947F28">
        <w:rPr>
          <w:bCs/>
          <w:szCs w:val="24"/>
          <w:lang w:val="lv-LV"/>
        </w:rPr>
        <w:t xml:space="preserve">jūlija </w:t>
      </w:r>
      <w:r w:rsidR="00302C97">
        <w:rPr>
          <w:bCs/>
          <w:szCs w:val="24"/>
          <w:lang w:val="lv-LV"/>
        </w:rPr>
        <w:t>atzinumu,</w:t>
      </w:r>
    </w:p>
    <w:p w14:paraId="6FC9666E" w14:textId="77777777" w:rsidR="00A4748E" w:rsidRPr="00A4748E" w:rsidRDefault="00A4748E" w:rsidP="00A4748E">
      <w:pPr>
        <w:jc w:val="both"/>
        <w:rPr>
          <w:szCs w:val="24"/>
          <w:lang w:val="lv-LV"/>
        </w:rPr>
      </w:pPr>
    </w:p>
    <w:p w14:paraId="1C6B7A95" w14:textId="77777777" w:rsidR="00A4748E" w:rsidRPr="00A4748E" w:rsidRDefault="00A4748E" w:rsidP="00A4748E">
      <w:pPr>
        <w:jc w:val="center"/>
        <w:rPr>
          <w:b/>
          <w:szCs w:val="24"/>
          <w:lang w:val="lv-LV"/>
        </w:rPr>
      </w:pPr>
      <w:r w:rsidRPr="00A4748E">
        <w:rPr>
          <w:b/>
          <w:szCs w:val="24"/>
          <w:lang w:val="lv-LV"/>
        </w:rPr>
        <w:t>Talsu novada pašvaldības dome nolemj:</w:t>
      </w:r>
    </w:p>
    <w:p w14:paraId="624A59E7" w14:textId="77777777" w:rsidR="00A4748E" w:rsidRPr="00A4748E" w:rsidRDefault="00A4748E" w:rsidP="00A4748E">
      <w:pPr>
        <w:overflowPunct/>
        <w:autoSpaceDE/>
        <w:autoSpaceDN/>
        <w:adjustRightInd/>
        <w:jc w:val="both"/>
        <w:textAlignment w:val="auto"/>
        <w:rPr>
          <w:color w:val="FF0000"/>
          <w:szCs w:val="24"/>
          <w:highlight w:val="yellow"/>
          <w:lang w:val="lv-LV" w:eastAsia="zh-CN" w:bidi="lo-LA"/>
        </w:rPr>
      </w:pPr>
    </w:p>
    <w:p w14:paraId="011AFE24" w14:textId="330DF290" w:rsidR="00A4748E" w:rsidRPr="00A4748E" w:rsidRDefault="00A4748E" w:rsidP="00746016">
      <w:pPr>
        <w:tabs>
          <w:tab w:val="left" w:pos="851"/>
        </w:tabs>
        <w:suppressAutoHyphens/>
        <w:overflowPunct/>
        <w:autoSpaceDE/>
        <w:autoSpaceDN/>
        <w:adjustRightInd/>
        <w:jc w:val="both"/>
        <w:textAlignment w:val="auto"/>
        <w:rPr>
          <w:szCs w:val="24"/>
          <w:lang w:val="lv-LV" w:eastAsia="zh-CN" w:bidi="lo-LA"/>
        </w:rPr>
      </w:pPr>
      <w:r w:rsidRPr="00A4748E">
        <w:rPr>
          <w:szCs w:val="24"/>
          <w:lang w:val="lv-LV" w:eastAsia="zh-CN" w:bidi="lo-LA"/>
        </w:rPr>
        <w:tab/>
        <w:t>Izdot saistošos noteikumus Nr. ___ “Grozījumi Talsu novada pašvaldības domes 2023.</w:t>
      </w:r>
      <w:r w:rsidR="00302C97">
        <w:rPr>
          <w:szCs w:val="24"/>
          <w:lang w:val="lv-LV" w:eastAsia="zh-CN" w:bidi="lo-LA"/>
        </w:rPr>
        <w:t> </w:t>
      </w:r>
      <w:r w:rsidRPr="00A4748E">
        <w:rPr>
          <w:szCs w:val="24"/>
          <w:lang w:val="lv-LV" w:eastAsia="zh-CN" w:bidi="lo-LA"/>
        </w:rPr>
        <w:t>gada 30.</w:t>
      </w:r>
      <w:r w:rsidR="00302C97">
        <w:rPr>
          <w:szCs w:val="24"/>
          <w:lang w:val="lv-LV" w:eastAsia="zh-CN" w:bidi="lo-LA"/>
        </w:rPr>
        <w:t> </w:t>
      </w:r>
      <w:r w:rsidRPr="00A4748E">
        <w:rPr>
          <w:szCs w:val="24"/>
          <w:lang w:val="lv-LV" w:eastAsia="zh-CN" w:bidi="lo-LA"/>
        </w:rPr>
        <w:t>novembra saistošajos noteikumos Nr. 20 “Iedzīvotāju padomju nolikums”” (saistošie noteikumi pielikumā).</w:t>
      </w:r>
    </w:p>
    <w:p w14:paraId="03945471" w14:textId="77777777" w:rsidR="00A4748E" w:rsidRPr="00A4748E" w:rsidRDefault="00A4748E" w:rsidP="00A4748E">
      <w:pPr>
        <w:suppressAutoHyphens/>
        <w:overflowPunct/>
        <w:autoSpaceDE/>
        <w:autoSpaceDN/>
        <w:adjustRightInd/>
        <w:jc w:val="both"/>
        <w:textAlignment w:val="auto"/>
        <w:rPr>
          <w:szCs w:val="24"/>
          <w:lang w:val="lv-LV" w:eastAsia="zh-CN" w:bidi="lo-LA"/>
        </w:rPr>
      </w:pPr>
    </w:p>
    <w:p w14:paraId="6C7830B7" w14:textId="77777777" w:rsidR="00A4748E" w:rsidRPr="00A4748E" w:rsidRDefault="00A4748E" w:rsidP="00A4748E">
      <w:pPr>
        <w:suppressAutoHyphens/>
        <w:overflowPunct/>
        <w:autoSpaceDE/>
        <w:autoSpaceDN/>
        <w:adjustRightInd/>
        <w:jc w:val="both"/>
        <w:textAlignment w:val="auto"/>
        <w:rPr>
          <w:szCs w:val="24"/>
          <w:lang w:val="lv-LV" w:eastAsia="zh-CN" w:bidi="lo-LA"/>
        </w:rPr>
      </w:pPr>
    </w:p>
    <w:p w14:paraId="59F1D49F" w14:textId="76792F1E" w:rsidR="00A4748E" w:rsidRPr="00A4748E" w:rsidRDefault="00A4748E" w:rsidP="00A4748E">
      <w:pPr>
        <w:jc w:val="both"/>
        <w:rPr>
          <w:color w:val="000000"/>
          <w:szCs w:val="24"/>
          <w:lang w:val="lv-LV"/>
        </w:rPr>
      </w:pPr>
      <w:r w:rsidRPr="00A4748E">
        <w:rPr>
          <w:color w:val="000000"/>
          <w:szCs w:val="24"/>
          <w:lang w:val="lv-LV"/>
        </w:rPr>
        <w:t>Domes priekšsēdētājs</w:t>
      </w:r>
      <w:r w:rsidRPr="00A4748E">
        <w:rPr>
          <w:color w:val="000000"/>
          <w:szCs w:val="24"/>
          <w:lang w:val="lv-LV"/>
        </w:rPr>
        <w:tab/>
      </w:r>
      <w:r w:rsidRPr="00A4748E">
        <w:rPr>
          <w:color w:val="000000"/>
          <w:szCs w:val="24"/>
          <w:lang w:val="lv-LV"/>
        </w:rPr>
        <w:tab/>
      </w:r>
      <w:r w:rsidRPr="00A4748E">
        <w:rPr>
          <w:color w:val="000000"/>
          <w:szCs w:val="24"/>
          <w:lang w:val="lv-LV"/>
        </w:rPr>
        <w:tab/>
      </w:r>
      <w:r w:rsidRPr="00A4748E">
        <w:rPr>
          <w:color w:val="000000"/>
          <w:szCs w:val="24"/>
          <w:lang w:val="lv-LV"/>
        </w:rPr>
        <w:tab/>
      </w:r>
      <w:r w:rsidRPr="00A4748E">
        <w:rPr>
          <w:color w:val="000000"/>
          <w:szCs w:val="24"/>
          <w:lang w:val="lv-LV"/>
        </w:rPr>
        <w:tab/>
        <w:t xml:space="preserve">                                        </w:t>
      </w:r>
      <w:r w:rsidR="00947F28">
        <w:rPr>
          <w:color w:val="000000"/>
          <w:szCs w:val="24"/>
          <w:lang w:val="lv-LV"/>
        </w:rPr>
        <w:t xml:space="preserve">           </w:t>
      </w:r>
      <w:r w:rsidRPr="00A4748E">
        <w:rPr>
          <w:color w:val="000000"/>
          <w:szCs w:val="24"/>
          <w:lang w:val="lv-LV"/>
        </w:rPr>
        <w:t>A.</w:t>
      </w:r>
      <w:r w:rsidR="00746016">
        <w:rPr>
          <w:color w:val="000000"/>
          <w:szCs w:val="24"/>
          <w:lang w:val="lv-LV"/>
        </w:rPr>
        <w:t> </w:t>
      </w:r>
      <w:r w:rsidR="00947F28">
        <w:rPr>
          <w:color w:val="000000"/>
          <w:szCs w:val="24"/>
          <w:lang w:val="lv-LV"/>
        </w:rPr>
        <w:t>Bērziņš</w:t>
      </w:r>
    </w:p>
    <w:p w14:paraId="2D76C72E" w14:textId="77777777" w:rsidR="00A4748E" w:rsidRDefault="00A4748E" w:rsidP="00A4748E">
      <w:pPr>
        <w:suppressAutoHyphens/>
        <w:overflowPunct/>
        <w:autoSpaceDE/>
        <w:autoSpaceDN/>
        <w:adjustRightInd/>
        <w:jc w:val="both"/>
        <w:textAlignment w:val="auto"/>
        <w:rPr>
          <w:szCs w:val="24"/>
          <w:lang w:val="lv-LV" w:eastAsia="zh-CN" w:bidi="lo-LA"/>
        </w:rPr>
      </w:pPr>
    </w:p>
    <w:p w14:paraId="770BDEB6" w14:textId="77777777" w:rsidR="00746016" w:rsidRPr="00A4748E" w:rsidRDefault="00746016" w:rsidP="00A4748E">
      <w:pPr>
        <w:suppressAutoHyphens/>
        <w:overflowPunct/>
        <w:autoSpaceDE/>
        <w:autoSpaceDN/>
        <w:adjustRightInd/>
        <w:jc w:val="both"/>
        <w:textAlignment w:val="auto"/>
        <w:rPr>
          <w:szCs w:val="24"/>
          <w:lang w:val="lv-LV" w:eastAsia="zh-CN" w:bidi="lo-LA"/>
        </w:rPr>
      </w:pPr>
    </w:p>
    <w:p w14:paraId="40C40D5F" w14:textId="77777777" w:rsidR="00A4748E" w:rsidRPr="00A4748E" w:rsidRDefault="00A4748E" w:rsidP="00A4748E">
      <w:pPr>
        <w:jc w:val="both"/>
        <w:rPr>
          <w:b/>
          <w:bCs/>
          <w:sz w:val="22"/>
          <w:szCs w:val="22"/>
          <w:lang w:val="lv-LV"/>
        </w:rPr>
      </w:pPr>
      <w:r w:rsidRPr="00A4748E">
        <w:rPr>
          <w:sz w:val="22"/>
          <w:szCs w:val="22"/>
          <w:lang w:val="lv-LV"/>
        </w:rPr>
        <w:t>Tabulēvica 20215090</w:t>
      </w:r>
    </w:p>
    <w:p w14:paraId="3C41D14D" w14:textId="77777777" w:rsidR="00A4748E" w:rsidRPr="00A4748E" w:rsidRDefault="00EC625C" w:rsidP="00A4748E">
      <w:pPr>
        <w:jc w:val="both"/>
        <w:rPr>
          <w:sz w:val="22"/>
          <w:szCs w:val="22"/>
          <w:lang w:val="lv-LV"/>
        </w:rPr>
      </w:pPr>
      <w:hyperlink r:id="rId8" w:history="1">
        <w:r w:rsidR="00A4748E" w:rsidRPr="00A4748E">
          <w:rPr>
            <w:rStyle w:val="Hipersaite"/>
            <w:sz w:val="22"/>
            <w:szCs w:val="22"/>
            <w:lang w:val="lv-LV"/>
          </w:rPr>
          <w:t>diana.tabulevica@talsi.lv</w:t>
        </w:r>
      </w:hyperlink>
      <w:r w:rsidR="00A4748E" w:rsidRPr="00A4748E">
        <w:rPr>
          <w:sz w:val="22"/>
          <w:szCs w:val="22"/>
          <w:lang w:val="lv-LV"/>
        </w:rPr>
        <w:t xml:space="preserve"> </w:t>
      </w:r>
    </w:p>
    <w:p w14:paraId="44073E01" w14:textId="77777777" w:rsidR="00A4748E" w:rsidRPr="00A4748E" w:rsidRDefault="00A4748E" w:rsidP="00A4748E">
      <w:pPr>
        <w:jc w:val="both"/>
        <w:rPr>
          <w:color w:val="FF0000"/>
          <w:sz w:val="22"/>
          <w:szCs w:val="22"/>
          <w:lang w:val="lv-LV"/>
        </w:rPr>
      </w:pPr>
    </w:p>
    <w:p w14:paraId="64E28DB1" w14:textId="77777777" w:rsidR="00A4748E" w:rsidRPr="00947F28" w:rsidRDefault="00A4748E" w:rsidP="00A4748E">
      <w:pPr>
        <w:jc w:val="both"/>
        <w:rPr>
          <w:sz w:val="20"/>
          <w:lang w:val="lv-LV"/>
        </w:rPr>
      </w:pPr>
      <w:r w:rsidRPr="00947F28">
        <w:rPr>
          <w:sz w:val="20"/>
          <w:lang w:val="lv-LV"/>
        </w:rPr>
        <w:t>Lēmumu nosūtīt:</w:t>
      </w:r>
    </w:p>
    <w:p w14:paraId="6262BDA1" w14:textId="77777777" w:rsidR="00A4748E" w:rsidRPr="00947F28" w:rsidRDefault="00A4748E" w:rsidP="00A4748E">
      <w:pPr>
        <w:pStyle w:val="Sarakstarindkopa"/>
        <w:numPr>
          <w:ilvl w:val="0"/>
          <w:numId w:val="7"/>
        </w:numPr>
        <w:tabs>
          <w:tab w:val="left" w:pos="284"/>
        </w:tabs>
        <w:ind w:left="0" w:firstLine="0"/>
        <w:jc w:val="both"/>
        <w:rPr>
          <w:sz w:val="20"/>
          <w:lang w:val="lv-LV"/>
        </w:rPr>
      </w:pPr>
      <w:r w:rsidRPr="00947F28">
        <w:rPr>
          <w:sz w:val="20"/>
          <w:lang w:val="lv-LV"/>
        </w:rPr>
        <w:t>Centrālajai pārvaldei;</w:t>
      </w:r>
    </w:p>
    <w:p w14:paraId="0111ACC6" w14:textId="396583B8" w:rsidR="00A4748E" w:rsidRPr="00947F28" w:rsidRDefault="00A4748E" w:rsidP="00A4748E">
      <w:pPr>
        <w:pStyle w:val="Sarakstarindkopa"/>
        <w:numPr>
          <w:ilvl w:val="0"/>
          <w:numId w:val="7"/>
        </w:numPr>
        <w:tabs>
          <w:tab w:val="left" w:pos="284"/>
        </w:tabs>
        <w:ind w:left="0" w:firstLine="0"/>
        <w:jc w:val="both"/>
        <w:rPr>
          <w:sz w:val="20"/>
          <w:lang w:val="lv-LV"/>
        </w:rPr>
      </w:pPr>
      <w:r w:rsidRPr="00947F28">
        <w:rPr>
          <w:sz w:val="20"/>
          <w:lang w:val="lv-LV"/>
        </w:rPr>
        <w:t>Visām pagasta vai pilsētas pārvaldēm vai teritoriālā iedalīju</w:t>
      </w:r>
      <w:r w:rsidR="00947F28" w:rsidRPr="00947F28">
        <w:rPr>
          <w:sz w:val="20"/>
          <w:lang w:val="lv-LV"/>
        </w:rPr>
        <w:t>ma vienību apvienības pārvaldēm;</w:t>
      </w:r>
    </w:p>
    <w:p w14:paraId="167248F4" w14:textId="77F09248" w:rsidR="00947F28" w:rsidRPr="00947F28" w:rsidRDefault="00947F28" w:rsidP="00A4748E">
      <w:pPr>
        <w:pStyle w:val="Sarakstarindkopa"/>
        <w:numPr>
          <w:ilvl w:val="0"/>
          <w:numId w:val="7"/>
        </w:numPr>
        <w:tabs>
          <w:tab w:val="left" w:pos="284"/>
        </w:tabs>
        <w:ind w:left="0" w:firstLine="0"/>
        <w:jc w:val="both"/>
        <w:rPr>
          <w:sz w:val="20"/>
          <w:lang w:val="lv-LV"/>
        </w:rPr>
      </w:pPr>
      <w:r w:rsidRPr="00947F28">
        <w:rPr>
          <w:bCs/>
          <w:sz w:val="20"/>
          <w:lang w:val="lv-LV"/>
        </w:rPr>
        <w:t>Viedās administrācijas un reģionālās attīstības ministrijai.</w:t>
      </w:r>
    </w:p>
    <w:p w14:paraId="1E1DCEE5" w14:textId="77777777" w:rsidR="00A4748E" w:rsidRPr="00A4748E" w:rsidRDefault="00A4748E" w:rsidP="00A4748E">
      <w:pPr>
        <w:rPr>
          <w:sz w:val="20"/>
          <w:lang w:val="lv-LV"/>
        </w:rPr>
      </w:pPr>
    </w:p>
    <w:p w14:paraId="648200B5" w14:textId="77777777" w:rsidR="003A2DF1" w:rsidRPr="00A4748E" w:rsidRDefault="003A2DF1" w:rsidP="002C5DB6">
      <w:pPr>
        <w:jc w:val="both"/>
        <w:rPr>
          <w:szCs w:val="24"/>
          <w:lang w:val="lv-LV"/>
        </w:rPr>
      </w:pPr>
    </w:p>
    <w:sectPr w:rsidR="003A2DF1" w:rsidRPr="00A4748E" w:rsidSect="00BA7C2F">
      <w:footerReference w:type="first" r:id="rId9"/>
      <w:type w:val="continuous"/>
      <w:pgSz w:w="11906" w:h="16838"/>
      <w:pgMar w:top="1134" w:right="1134" w:bottom="1134" w:left="1701"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0B80F5" w14:textId="77777777" w:rsidR="00EC625C" w:rsidRDefault="00EC625C">
      <w:r>
        <w:separator/>
      </w:r>
    </w:p>
  </w:endnote>
  <w:endnote w:type="continuationSeparator" w:id="0">
    <w:p w14:paraId="7A29C836" w14:textId="77777777" w:rsidR="00EC625C" w:rsidRDefault="00EC6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DFB80" w14:textId="77777777" w:rsidR="006D23A1" w:rsidRDefault="00A4748E">
    <w:pPr>
      <w:jc w:val="center"/>
    </w:pPr>
    <w:r>
      <w:rPr>
        <w:sz w:val="20"/>
      </w:rPr>
      <w:t>Šis dokuments ir parakstīts ar drošu elektronisko parakstu un satur laika zīmogu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8AC56C" w14:textId="77777777" w:rsidR="00EC625C" w:rsidRDefault="00EC625C">
      <w:r>
        <w:separator/>
      </w:r>
    </w:p>
  </w:footnote>
  <w:footnote w:type="continuationSeparator" w:id="0">
    <w:p w14:paraId="752CAA05" w14:textId="77777777" w:rsidR="00EC625C" w:rsidRDefault="00EC62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53935"/>
    <w:multiLevelType w:val="hybridMultilevel"/>
    <w:tmpl w:val="2C088F80"/>
    <w:lvl w:ilvl="0" w:tplc="C6982C32">
      <w:start w:val="1"/>
      <w:numFmt w:val="decimal"/>
      <w:lvlText w:val="%1."/>
      <w:lvlJc w:val="left"/>
      <w:pPr>
        <w:tabs>
          <w:tab w:val="num" w:pos="720"/>
        </w:tabs>
        <w:ind w:left="720" w:hanging="360"/>
      </w:pPr>
      <w:rPr>
        <w:rFonts w:hint="default"/>
      </w:rPr>
    </w:lvl>
    <w:lvl w:ilvl="1" w:tplc="08867304" w:tentative="1">
      <w:start w:val="1"/>
      <w:numFmt w:val="lowerLetter"/>
      <w:lvlText w:val="%2."/>
      <w:lvlJc w:val="left"/>
      <w:pPr>
        <w:tabs>
          <w:tab w:val="num" w:pos="1440"/>
        </w:tabs>
        <w:ind w:left="1440" w:hanging="360"/>
      </w:pPr>
    </w:lvl>
    <w:lvl w:ilvl="2" w:tplc="C47C5152" w:tentative="1">
      <w:start w:val="1"/>
      <w:numFmt w:val="lowerRoman"/>
      <w:lvlText w:val="%3."/>
      <w:lvlJc w:val="right"/>
      <w:pPr>
        <w:tabs>
          <w:tab w:val="num" w:pos="2160"/>
        </w:tabs>
        <w:ind w:left="2160" w:hanging="180"/>
      </w:pPr>
    </w:lvl>
    <w:lvl w:ilvl="3" w:tplc="0AA6CF64" w:tentative="1">
      <w:start w:val="1"/>
      <w:numFmt w:val="decimal"/>
      <w:lvlText w:val="%4."/>
      <w:lvlJc w:val="left"/>
      <w:pPr>
        <w:tabs>
          <w:tab w:val="num" w:pos="2880"/>
        </w:tabs>
        <w:ind w:left="2880" w:hanging="360"/>
      </w:pPr>
    </w:lvl>
    <w:lvl w:ilvl="4" w:tplc="C7967A4A" w:tentative="1">
      <w:start w:val="1"/>
      <w:numFmt w:val="lowerLetter"/>
      <w:lvlText w:val="%5."/>
      <w:lvlJc w:val="left"/>
      <w:pPr>
        <w:tabs>
          <w:tab w:val="num" w:pos="3600"/>
        </w:tabs>
        <w:ind w:left="3600" w:hanging="360"/>
      </w:pPr>
    </w:lvl>
    <w:lvl w:ilvl="5" w:tplc="CD98C0FA" w:tentative="1">
      <w:start w:val="1"/>
      <w:numFmt w:val="lowerRoman"/>
      <w:lvlText w:val="%6."/>
      <w:lvlJc w:val="right"/>
      <w:pPr>
        <w:tabs>
          <w:tab w:val="num" w:pos="4320"/>
        </w:tabs>
        <w:ind w:left="4320" w:hanging="180"/>
      </w:pPr>
    </w:lvl>
    <w:lvl w:ilvl="6" w:tplc="EB223692" w:tentative="1">
      <w:start w:val="1"/>
      <w:numFmt w:val="decimal"/>
      <w:lvlText w:val="%7."/>
      <w:lvlJc w:val="left"/>
      <w:pPr>
        <w:tabs>
          <w:tab w:val="num" w:pos="5040"/>
        </w:tabs>
        <w:ind w:left="5040" w:hanging="360"/>
      </w:pPr>
    </w:lvl>
    <w:lvl w:ilvl="7" w:tplc="F4588684" w:tentative="1">
      <w:start w:val="1"/>
      <w:numFmt w:val="lowerLetter"/>
      <w:lvlText w:val="%8."/>
      <w:lvlJc w:val="left"/>
      <w:pPr>
        <w:tabs>
          <w:tab w:val="num" w:pos="5760"/>
        </w:tabs>
        <w:ind w:left="5760" w:hanging="360"/>
      </w:pPr>
    </w:lvl>
    <w:lvl w:ilvl="8" w:tplc="F9A0210C" w:tentative="1">
      <w:start w:val="1"/>
      <w:numFmt w:val="lowerRoman"/>
      <w:lvlText w:val="%9."/>
      <w:lvlJc w:val="right"/>
      <w:pPr>
        <w:tabs>
          <w:tab w:val="num" w:pos="6480"/>
        </w:tabs>
        <w:ind w:left="6480" w:hanging="180"/>
      </w:pPr>
    </w:lvl>
  </w:abstractNum>
  <w:abstractNum w:abstractNumId="1" w15:restartNumberingAfterBreak="0">
    <w:nsid w:val="0DDD0BFD"/>
    <w:multiLevelType w:val="hybridMultilevel"/>
    <w:tmpl w:val="7FF2E6D0"/>
    <w:lvl w:ilvl="0" w:tplc="6C6CE984">
      <w:start w:val="1"/>
      <w:numFmt w:val="decimal"/>
      <w:lvlText w:val="%1)"/>
      <w:lvlJc w:val="left"/>
      <w:pPr>
        <w:ind w:left="720" w:hanging="360"/>
      </w:pPr>
      <w:rPr>
        <w:rFonts w:hint="default"/>
      </w:rPr>
    </w:lvl>
    <w:lvl w:ilvl="1" w:tplc="F3CC9B44" w:tentative="1">
      <w:start w:val="1"/>
      <w:numFmt w:val="lowerLetter"/>
      <w:lvlText w:val="%2."/>
      <w:lvlJc w:val="left"/>
      <w:pPr>
        <w:ind w:left="1440" w:hanging="360"/>
      </w:pPr>
    </w:lvl>
    <w:lvl w:ilvl="2" w:tplc="23386360" w:tentative="1">
      <w:start w:val="1"/>
      <w:numFmt w:val="lowerRoman"/>
      <w:lvlText w:val="%3."/>
      <w:lvlJc w:val="right"/>
      <w:pPr>
        <w:ind w:left="2160" w:hanging="180"/>
      </w:pPr>
    </w:lvl>
    <w:lvl w:ilvl="3" w:tplc="E7D0C79A" w:tentative="1">
      <w:start w:val="1"/>
      <w:numFmt w:val="decimal"/>
      <w:lvlText w:val="%4."/>
      <w:lvlJc w:val="left"/>
      <w:pPr>
        <w:ind w:left="2880" w:hanging="360"/>
      </w:pPr>
    </w:lvl>
    <w:lvl w:ilvl="4" w:tplc="19EA6E42" w:tentative="1">
      <w:start w:val="1"/>
      <w:numFmt w:val="lowerLetter"/>
      <w:lvlText w:val="%5."/>
      <w:lvlJc w:val="left"/>
      <w:pPr>
        <w:ind w:left="3600" w:hanging="360"/>
      </w:pPr>
    </w:lvl>
    <w:lvl w:ilvl="5" w:tplc="6C4E564C" w:tentative="1">
      <w:start w:val="1"/>
      <w:numFmt w:val="lowerRoman"/>
      <w:lvlText w:val="%6."/>
      <w:lvlJc w:val="right"/>
      <w:pPr>
        <w:ind w:left="4320" w:hanging="180"/>
      </w:pPr>
    </w:lvl>
    <w:lvl w:ilvl="6" w:tplc="16BC8018" w:tentative="1">
      <w:start w:val="1"/>
      <w:numFmt w:val="decimal"/>
      <w:lvlText w:val="%7."/>
      <w:lvlJc w:val="left"/>
      <w:pPr>
        <w:ind w:left="5040" w:hanging="360"/>
      </w:pPr>
    </w:lvl>
    <w:lvl w:ilvl="7" w:tplc="8BDAAD26" w:tentative="1">
      <w:start w:val="1"/>
      <w:numFmt w:val="lowerLetter"/>
      <w:lvlText w:val="%8."/>
      <w:lvlJc w:val="left"/>
      <w:pPr>
        <w:ind w:left="5760" w:hanging="360"/>
      </w:pPr>
    </w:lvl>
    <w:lvl w:ilvl="8" w:tplc="402428A4" w:tentative="1">
      <w:start w:val="1"/>
      <w:numFmt w:val="lowerRoman"/>
      <w:lvlText w:val="%9."/>
      <w:lvlJc w:val="right"/>
      <w:pPr>
        <w:ind w:left="6480" w:hanging="180"/>
      </w:pPr>
    </w:lvl>
  </w:abstractNum>
  <w:abstractNum w:abstractNumId="2" w15:restartNumberingAfterBreak="0">
    <w:nsid w:val="26874F5B"/>
    <w:multiLevelType w:val="hybridMultilevel"/>
    <w:tmpl w:val="8FB8F9E0"/>
    <w:lvl w:ilvl="0" w:tplc="7DAE0E74">
      <w:start w:val="1"/>
      <w:numFmt w:val="decimal"/>
      <w:lvlText w:val="%1."/>
      <w:lvlJc w:val="left"/>
      <w:pPr>
        <w:ind w:left="720" w:hanging="360"/>
      </w:pPr>
      <w:rPr>
        <w:rFonts w:hint="default"/>
      </w:rPr>
    </w:lvl>
    <w:lvl w:ilvl="1" w:tplc="CB120D54" w:tentative="1">
      <w:start w:val="1"/>
      <w:numFmt w:val="lowerLetter"/>
      <w:lvlText w:val="%2."/>
      <w:lvlJc w:val="left"/>
      <w:pPr>
        <w:ind w:left="1440" w:hanging="360"/>
      </w:pPr>
    </w:lvl>
    <w:lvl w:ilvl="2" w:tplc="C144E114" w:tentative="1">
      <w:start w:val="1"/>
      <w:numFmt w:val="lowerRoman"/>
      <w:lvlText w:val="%3."/>
      <w:lvlJc w:val="right"/>
      <w:pPr>
        <w:ind w:left="2160" w:hanging="180"/>
      </w:pPr>
    </w:lvl>
    <w:lvl w:ilvl="3" w:tplc="721E851A" w:tentative="1">
      <w:start w:val="1"/>
      <w:numFmt w:val="decimal"/>
      <w:lvlText w:val="%4."/>
      <w:lvlJc w:val="left"/>
      <w:pPr>
        <w:ind w:left="2880" w:hanging="360"/>
      </w:pPr>
    </w:lvl>
    <w:lvl w:ilvl="4" w:tplc="A3709CFC" w:tentative="1">
      <w:start w:val="1"/>
      <w:numFmt w:val="lowerLetter"/>
      <w:lvlText w:val="%5."/>
      <w:lvlJc w:val="left"/>
      <w:pPr>
        <w:ind w:left="3600" w:hanging="360"/>
      </w:pPr>
    </w:lvl>
    <w:lvl w:ilvl="5" w:tplc="F7FAF4F8" w:tentative="1">
      <w:start w:val="1"/>
      <w:numFmt w:val="lowerRoman"/>
      <w:lvlText w:val="%6."/>
      <w:lvlJc w:val="right"/>
      <w:pPr>
        <w:ind w:left="4320" w:hanging="180"/>
      </w:pPr>
    </w:lvl>
    <w:lvl w:ilvl="6" w:tplc="661A663E" w:tentative="1">
      <w:start w:val="1"/>
      <w:numFmt w:val="decimal"/>
      <w:lvlText w:val="%7."/>
      <w:lvlJc w:val="left"/>
      <w:pPr>
        <w:ind w:left="5040" w:hanging="360"/>
      </w:pPr>
    </w:lvl>
    <w:lvl w:ilvl="7" w:tplc="E10C0C42" w:tentative="1">
      <w:start w:val="1"/>
      <w:numFmt w:val="lowerLetter"/>
      <w:lvlText w:val="%8."/>
      <w:lvlJc w:val="left"/>
      <w:pPr>
        <w:ind w:left="5760" w:hanging="360"/>
      </w:pPr>
    </w:lvl>
    <w:lvl w:ilvl="8" w:tplc="B05AF0E8" w:tentative="1">
      <w:start w:val="1"/>
      <w:numFmt w:val="lowerRoman"/>
      <w:lvlText w:val="%9."/>
      <w:lvlJc w:val="right"/>
      <w:pPr>
        <w:ind w:left="6480" w:hanging="180"/>
      </w:pPr>
    </w:lvl>
  </w:abstractNum>
  <w:abstractNum w:abstractNumId="3" w15:restartNumberingAfterBreak="0">
    <w:nsid w:val="379C24E7"/>
    <w:multiLevelType w:val="hybridMultilevel"/>
    <w:tmpl w:val="566E1CA2"/>
    <w:lvl w:ilvl="0" w:tplc="A3E88C8C">
      <w:start w:val="2"/>
      <w:numFmt w:val="decimal"/>
      <w:lvlText w:val="%1."/>
      <w:lvlJc w:val="left"/>
      <w:pPr>
        <w:tabs>
          <w:tab w:val="num" w:pos="720"/>
        </w:tabs>
        <w:ind w:left="720" w:hanging="360"/>
      </w:pPr>
      <w:rPr>
        <w:rFonts w:hint="default"/>
      </w:rPr>
    </w:lvl>
    <w:lvl w:ilvl="1" w:tplc="829646D6" w:tentative="1">
      <w:start w:val="1"/>
      <w:numFmt w:val="lowerLetter"/>
      <w:lvlText w:val="%2."/>
      <w:lvlJc w:val="left"/>
      <w:pPr>
        <w:tabs>
          <w:tab w:val="num" w:pos="1440"/>
        </w:tabs>
        <w:ind w:left="1440" w:hanging="360"/>
      </w:pPr>
    </w:lvl>
    <w:lvl w:ilvl="2" w:tplc="FEE42E8E" w:tentative="1">
      <w:start w:val="1"/>
      <w:numFmt w:val="lowerRoman"/>
      <w:lvlText w:val="%3."/>
      <w:lvlJc w:val="right"/>
      <w:pPr>
        <w:tabs>
          <w:tab w:val="num" w:pos="2160"/>
        </w:tabs>
        <w:ind w:left="2160" w:hanging="180"/>
      </w:pPr>
    </w:lvl>
    <w:lvl w:ilvl="3" w:tplc="474CC5FA" w:tentative="1">
      <w:start w:val="1"/>
      <w:numFmt w:val="decimal"/>
      <w:lvlText w:val="%4."/>
      <w:lvlJc w:val="left"/>
      <w:pPr>
        <w:tabs>
          <w:tab w:val="num" w:pos="2880"/>
        </w:tabs>
        <w:ind w:left="2880" w:hanging="360"/>
      </w:pPr>
    </w:lvl>
    <w:lvl w:ilvl="4" w:tplc="BE88F9CA" w:tentative="1">
      <w:start w:val="1"/>
      <w:numFmt w:val="lowerLetter"/>
      <w:lvlText w:val="%5."/>
      <w:lvlJc w:val="left"/>
      <w:pPr>
        <w:tabs>
          <w:tab w:val="num" w:pos="3600"/>
        </w:tabs>
        <w:ind w:left="3600" w:hanging="360"/>
      </w:pPr>
    </w:lvl>
    <w:lvl w:ilvl="5" w:tplc="5FE072C8" w:tentative="1">
      <w:start w:val="1"/>
      <w:numFmt w:val="lowerRoman"/>
      <w:lvlText w:val="%6."/>
      <w:lvlJc w:val="right"/>
      <w:pPr>
        <w:tabs>
          <w:tab w:val="num" w:pos="4320"/>
        </w:tabs>
        <w:ind w:left="4320" w:hanging="180"/>
      </w:pPr>
    </w:lvl>
    <w:lvl w:ilvl="6" w:tplc="BC72DC90" w:tentative="1">
      <w:start w:val="1"/>
      <w:numFmt w:val="decimal"/>
      <w:lvlText w:val="%7."/>
      <w:lvlJc w:val="left"/>
      <w:pPr>
        <w:tabs>
          <w:tab w:val="num" w:pos="5040"/>
        </w:tabs>
        <w:ind w:left="5040" w:hanging="360"/>
      </w:pPr>
    </w:lvl>
    <w:lvl w:ilvl="7" w:tplc="436A8A06" w:tentative="1">
      <w:start w:val="1"/>
      <w:numFmt w:val="lowerLetter"/>
      <w:lvlText w:val="%8."/>
      <w:lvlJc w:val="left"/>
      <w:pPr>
        <w:tabs>
          <w:tab w:val="num" w:pos="5760"/>
        </w:tabs>
        <w:ind w:left="5760" w:hanging="360"/>
      </w:pPr>
    </w:lvl>
    <w:lvl w:ilvl="8" w:tplc="94FAC330" w:tentative="1">
      <w:start w:val="1"/>
      <w:numFmt w:val="lowerRoman"/>
      <w:lvlText w:val="%9."/>
      <w:lvlJc w:val="right"/>
      <w:pPr>
        <w:tabs>
          <w:tab w:val="num" w:pos="6480"/>
        </w:tabs>
        <w:ind w:left="6480" w:hanging="180"/>
      </w:pPr>
    </w:lvl>
  </w:abstractNum>
  <w:abstractNum w:abstractNumId="4" w15:restartNumberingAfterBreak="0">
    <w:nsid w:val="3C927FE7"/>
    <w:multiLevelType w:val="hybridMultilevel"/>
    <w:tmpl w:val="3A3217DE"/>
    <w:lvl w:ilvl="0" w:tplc="825C8E60">
      <w:start w:val="1"/>
      <w:numFmt w:val="decimal"/>
      <w:lvlText w:val="%1."/>
      <w:lvlJc w:val="left"/>
      <w:pPr>
        <w:ind w:left="720" w:hanging="360"/>
      </w:pPr>
      <w:rPr>
        <w:rFonts w:ascii="Times New Roman" w:eastAsia="Times New Roman" w:hAnsi="Times New Roman" w:cs="Times New Roman"/>
      </w:rPr>
    </w:lvl>
    <w:lvl w:ilvl="1" w:tplc="9C9C9808" w:tentative="1">
      <w:start w:val="1"/>
      <w:numFmt w:val="lowerLetter"/>
      <w:lvlText w:val="%2."/>
      <w:lvlJc w:val="left"/>
      <w:pPr>
        <w:ind w:left="1440" w:hanging="360"/>
      </w:pPr>
    </w:lvl>
    <w:lvl w:ilvl="2" w:tplc="0E88B61C" w:tentative="1">
      <w:start w:val="1"/>
      <w:numFmt w:val="lowerRoman"/>
      <w:lvlText w:val="%3."/>
      <w:lvlJc w:val="right"/>
      <w:pPr>
        <w:ind w:left="2160" w:hanging="180"/>
      </w:pPr>
    </w:lvl>
    <w:lvl w:ilvl="3" w:tplc="D80CC386" w:tentative="1">
      <w:start w:val="1"/>
      <w:numFmt w:val="decimal"/>
      <w:lvlText w:val="%4."/>
      <w:lvlJc w:val="left"/>
      <w:pPr>
        <w:ind w:left="2880" w:hanging="360"/>
      </w:pPr>
    </w:lvl>
    <w:lvl w:ilvl="4" w:tplc="764267AA" w:tentative="1">
      <w:start w:val="1"/>
      <w:numFmt w:val="lowerLetter"/>
      <w:lvlText w:val="%5."/>
      <w:lvlJc w:val="left"/>
      <w:pPr>
        <w:ind w:left="3600" w:hanging="360"/>
      </w:pPr>
    </w:lvl>
    <w:lvl w:ilvl="5" w:tplc="4DE6C910" w:tentative="1">
      <w:start w:val="1"/>
      <w:numFmt w:val="lowerRoman"/>
      <w:lvlText w:val="%6."/>
      <w:lvlJc w:val="right"/>
      <w:pPr>
        <w:ind w:left="4320" w:hanging="180"/>
      </w:pPr>
    </w:lvl>
    <w:lvl w:ilvl="6" w:tplc="0D306EB2" w:tentative="1">
      <w:start w:val="1"/>
      <w:numFmt w:val="decimal"/>
      <w:lvlText w:val="%7."/>
      <w:lvlJc w:val="left"/>
      <w:pPr>
        <w:ind w:left="5040" w:hanging="360"/>
      </w:pPr>
    </w:lvl>
    <w:lvl w:ilvl="7" w:tplc="01DA747C" w:tentative="1">
      <w:start w:val="1"/>
      <w:numFmt w:val="lowerLetter"/>
      <w:lvlText w:val="%8."/>
      <w:lvlJc w:val="left"/>
      <w:pPr>
        <w:ind w:left="5760" w:hanging="360"/>
      </w:pPr>
    </w:lvl>
    <w:lvl w:ilvl="8" w:tplc="595A6EFE" w:tentative="1">
      <w:start w:val="1"/>
      <w:numFmt w:val="lowerRoman"/>
      <w:lvlText w:val="%9."/>
      <w:lvlJc w:val="right"/>
      <w:pPr>
        <w:ind w:left="6480" w:hanging="180"/>
      </w:pPr>
    </w:lvl>
  </w:abstractNum>
  <w:abstractNum w:abstractNumId="5" w15:restartNumberingAfterBreak="0">
    <w:nsid w:val="465E4B2B"/>
    <w:multiLevelType w:val="hybridMultilevel"/>
    <w:tmpl w:val="54B62852"/>
    <w:lvl w:ilvl="0" w:tplc="5F584694">
      <w:start w:val="1"/>
      <w:numFmt w:val="decimal"/>
      <w:lvlText w:val="%1)"/>
      <w:lvlJc w:val="left"/>
      <w:pPr>
        <w:ind w:left="1065" w:hanging="705"/>
      </w:pPr>
      <w:rPr>
        <w:rFonts w:hint="default"/>
      </w:rPr>
    </w:lvl>
    <w:lvl w:ilvl="1" w:tplc="069E36F4" w:tentative="1">
      <w:start w:val="1"/>
      <w:numFmt w:val="lowerLetter"/>
      <w:lvlText w:val="%2."/>
      <w:lvlJc w:val="left"/>
      <w:pPr>
        <w:ind w:left="1440" w:hanging="360"/>
      </w:pPr>
    </w:lvl>
    <w:lvl w:ilvl="2" w:tplc="AF8864B8" w:tentative="1">
      <w:start w:val="1"/>
      <w:numFmt w:val="lowerRoman"/>
      <w:lvlText w:val="%3."/>
      <w:lvlJc w:val="right"/>
      <w:pPr>
        <w:ind w:left="2160" w:hanging="180"/>
      </w:pPr>
    </w:lvl>
    <w:lvl w:ilvl="3" w:tplc="81D40468" w:tentative="1">
      <w:start w:val="1"/>
      <w:numFmt w:val="decimal"/>
      <w:lvlText w:val="%4."/>
      <w:lvlJc w:val="left"/>
      <w:pPr>
        <w:ind w:left="2880" w:hanging="360"/>
      </w:pPr>
    </w:lvl>
    <w:lvl w:ilvl="4" w:tplc="6D1098F2" w:tentative="1">
      <w:start w:val="1"/>
      <w:numFmt w:val="lowerLetter"/>
      <w:lvlText w:val="%5."/>
      <w:lvlJc w:val="left"/>
      <w:pPr>
        <w:ind w:left="3600" w:hanging="360"/>
      </w:pPr>
    </w:lvl>
    <w:lvl w:ilvl="5" w:tplc="1FD80E46" w:tentative="1">
      <w:start w:val="1"/>
      <w:numFmt w:val="lowerRoman"/>
      <w:lvlText w:val="%6."/>
      <w:lvlJc w:val="right"/>
      <w:pPr>
        <w:ind w:left="4320" w:hanging="180"/>
      </w:pPr>
    </w:lvl>
    <w:lvl w:ilvl="6" w:tplc="DA06DA18" w:tentative="1">
      <w:start w:val="1"/>
      <w:numFmt w:val="decimal"/>
      <w:lvlText w:val="%7."/>
      <w:lvlJc w:val="left"/>
      <w:pPr>
        <w:ind w:left="5040" w:hanging="360"/>
      </w:pPr>
    </w:lvl>
    <w:lvl w:ilvl="7" w:tplc="75281BF6" w:tentative="1">
      <w:start w:val="1"/>
      <w:numFmt w:val="lowerLetter"/>
      <w:lvlText w:val="%8."/>
      <w:lvlJc w:val="left"/>
      <w:pPr>
        <w:ind w:left="5760" w:hanging="360"/>
      </w:pPr>
    </w:lvl>
    <w:lvl w:ilvl="8" w:tplc="1D26BA40" w:tentative="1">
      <w:start w:val="1"/>
      <w:numFmt w:val="lowerRoman"/>
      <w:lvlText w:val="%9."/>
      <w:lvlJc w:val="right"/>
      <w:pPr>
        <w:ind w:left="6480" w:hanging="180"/>
      </w:pPr>
    </w:lvl>
  </w:abstractNum>
  <w:abstractNum w:abstractNumId="6" w15:restartNumberingAfterBreak="0">
    <w:nsid w:val="670E40F3"/>
    <w:multiLevelType w:val="hybridMultilevel"/>
    <w:tmpl w:val="92CE604E"/>
    <w:lvl w:ilvl="0" w:tplc="C712B61C">
      <w:start w:val="1"/>
      <w:numFmt w:val="decimal"/>
      <w:lvlText w:val="%1."/>
      <w:lvlJc w:val="left"/>
      <w:pPr>
        <w:ind w:left="1440" w:hanging="360"/>
      </w:pPr>
      <w:rPr>
        <w:b/>
        <w:bCs/>
      </w:rPr>
    </w:lvl>
    <w:lvl w:ilvl="1" w:tplc="F35A8C7E" w:tentative="1">
      <w:start w:val="1"/>
      <w:numFmt w:val="lowerLetter"/>
      <w:lvlText w:val="%2."/>
      <w:lvlJc w:val="left"/>
      <w:pPr>
        <w:ind w:left="2160" w:hanging="360"/>
      </w:pPr>
    </w:lvl>
    <w:lvl w:ilvl="2" w:tplc="3E00E6D2" w:tentative="1">
      <w:start w:val="1"/>
      <w:numFmt w:val="lowerRoman"/>
      <w:lvlText w:val="%3."/>
      <w:lvlJc w:val="right"/>
      <w:pPr>
        <w:ind w:left="2880" w:hanging="180"/>
      </w:pPr>
    </w:lvl>
    <w:lvl w:ilvl="3" w:tplc="82104378" w:tentative="1">
      <w:start w:val="1"/>
      <w:numFmt w:val="decimal"/>
      <w:lvlText w:val="%4."/>
      <w:lvlJc w:val="left"/>
      <w:pPr>
        <w:ind w:left="3600" w:hanging="360"/>
      </w:pPr>
    </w:lvl>
    <w:lvl w:ilvl="4" w:tplc="D34A44BA" w:tentative="1">
      <w:start w:val="1"/>
      <w:numFmt w:val="lowerLetter"/>
      <w:lvlText w:val="%5."/>
      <w:lvlJc w:val="left"/>
      <w:pPr>
        <w:ind w:left="4320" w:hanging="360"/>
      </w:pPr>
    </w:lvl>
    <w:lvl w:ilvl="5" w:tplc="E5EADD0E" w:tentative="1">
      <w:start w:val="1"/>
      <w:numFmt w:val="lowerRoman"/>
      <w:lvlText w:val="%6."/>
      <w:lvlJc w:val="right"/>
      <w:pPr>
        <w:ind w:left="5040" w:hanging="180"/>
      </w:pPr>
    </w:lvl>
    <w:lvl w:ilvl="6" w:tplc="E46EFDEC" w:tentative="1">
      <w:start w:val="1"/>
      <w:numFmt w:val="decimal"/>
      <w:lvlText w:val="%7."/>
      <w:lvlJc w:val="left"/>
      <w:pPr>
        <w:ind w:left="5760" w:hanging="360"/>
      </w:pPr>
    </w:lvl>
    <w:lvl w:ilvl="7" w:tplc="FD986C4C" w:tentative="1">
      <w:start w:val="1"/>
      <w:numFmt w:val="lowerLetter"/>
      <w:lvlText w:val="%8."/>
      <w:lvlJc w:val="left"/>
      <w:pPr>
        <w:ind w:left="6480" w:hanging="360"/>
      </w:pPr>
    </w:lvl>
    <w:lvl w:ilvl="8" w:tplc="3356D33A" w:tentative="1">
      <w:start w:val="1"/>
      <w:numFmt w:val="lowerRoman"/>
      <w:lvlText w:val="%9."/>
      <w:lvlJc w:val="right"/>
      <w:pPr>
        <w:ind w:left="7200" w:hanging="180"/>
      </w:pPr>
    </w:lvl>
  </w:abstractNum>
  <w:abstractNum w:abstractNumId="7" w15:restartNumberingAfterBreak="0">
    <w:nsid w:val="7106389E"/>
    <w:multiLevelType w:val="hybridMultilevel"/>
    <w:tmpl w:val="6A8856D4"/>
    <w:lvl w:ilvl="0" w:tplc="BB74EE5E">
      <w:start w:val="1"/>
      <w:numFmt w:val="decimal"/>
      <w:lvlText w:val="%1)"/>
      <w:lvlJc w:val="left"/>
      <w:pPr>
        <w:ind w:left="720" w:hanging="360"/>
      </w:pPr>
      <w:rPr>
        <w:rFonts w:hint="default"/>
      </w:rPr>
    </w:lvl>
    <w:lvl w:ilvl="1" w:tplc="22A8DE30" w:tentative="1">
      <w:start w:val="1"/>
      <w:numFmt w:val="lowerLetter"/>
      <w:lvlText w:val="%2."/>
      <w:lvlJc w:val="left"/>
      <w:pPr>
        <w:ind w:left="1440" w:hanging="360"/>
      </w:pPr>
    </w:lvl>
    <w:lvl w:ilvl="2" w:tplc="74208EBE" w:tentative="1">
      <w:start w:val="1"/>
      <w:numFmt w:val="lowerRoman"/>
      <w:lvlText w:val="%3."/>
      <w:lvlJc w:val="right"/>
      <w:pPr>
        <w:ind w:left="2160" w:hanging="180"/>
      </w:pPr>
    </w:lvl>
    <w:lvl w:ilvl="3" w:tplc="71B00556" w:tentative="1">
      <w:start w:val="1"/>
      <w:numFmt w:val="decimal"/>
      <w:lvlText w:val="%4."/>
      <w:lvlJc w:val="left"/>
      <w:pPr>
        <w:ind w:left="2880" w:hanging="360"/>
      </w:pPr>
    </w:lvl>
    <w:lvl w:ilvl="4" w:tplc="0CD0ECCA" w:tentative="1">
      <w:start w:val="1"/>
      <w:numFmt w:val="lowerLetter"/>
      <w:lvlText w:val="%5."/>
      <w:lvlJc w:val="left"/>
      <w:pPr>
        <w:ind w:left="3600" w:hanging="360"/>
      </w:pPr>
    </w:lvl>
    <w:lvl w:ilvl="5" w:tplc="9E00F798" w:tentative="1">
      <w:start w:val="1"/>
      <w:numFmt w:val="lowerRoman"/>
      <w:lvlText w:val="%6."/>
      <w:lvlJc w:val="right"/>
      <w:pPr>
        <w:ind w:left="4320" w:hanging="180"/>
      </w:pPr>
    </w:lvl>
    <w:lvl w:ilvl="6" w:tplc="4CC202B0" w:tentative="1">
      <w:start w:val="1"/>
      <w:numFmt w:val="decimal"/>
      <w:lvlText w:val="%7."/>
      <w:lvlJc w:val="left"/>
      <w:pPr>
        <w:ind w:left="5040" w:hanging="360"/>
      </w:pPr>
    </w:lvl>
    <w:lvl w:ilvl="7" w:tplc="950A292E" w:tentative="1">
      <w:start w:val="1"/>
      <w:numFmt w:val="lowerLetter"/>
      <w:lvlText w:val="%8."/>
      <w:lvlJc w:val="left"/>
      <w:pPr>
        <w:ind w:left="5760" w:hanging="360"/>
      </w:pPr>
    </w:lvl>
    <w:lvl w:ilvl="8" w:tplc="1DEE80B2"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4"/>
  </w:num>
  <w:num w:numId="5">
    <w:abstractNumId w:val="2"/>
  </w:num>
  <w:num w:numId="6">
    <w:abstractNumId w:val="1"/>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drawingGridHorizontalSpacing w:val="57"/>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11E"/>
    <w:rsid w:val="00010ACF"/>
    <w:rsid w:val="00026F2D"/>
    <w:rsid w:val="000464B4"/>
    <w:rsid w:val="0005299A"/>
    <w:rsid w:val="00061B6A"/>
    <w:rsid w:val="000A5C2B"/>
    <w:rsid w:val="000E018D"/>
    <w:rsid w:val="000E3E0F"/>
    <w:rsid w:val="000F1145"/>
    <w:rsid w:val="00100BD7"/>
    <w:rsid w:val="00107339"/>
    <w:rsid w:val="00114A62"/>
    <w:rsid w:val="00124AC2"/>
    <w:rsid w:val="001553B9"/>
    <w:rsid w:val="001633A5"/>
    <w:rsid w:val="00176C76"/>
    <w:rsid w:val="00185677"/>
    <w:rsid w:val="001A59E5"/>
    <w:rsid w:val="001C639A"/>
    <w:rsid w:val="001D569D"/>
    <w:rsid w:val="001D62B9"/>
    <w:rsid w:val="001E79D0"/>
    <w:rsid w:val="00202D36"/>
    <w:rsid w:val="00256648"/>
    <w:rsid w:val="002748F3"/>
    <w:rsid w:val="00276DD3"/>
    <w:rsid w:val="00283FD0"/>
    <w:rsid w:val="002959D5"/>
    <w:rsid w:val="002C5DB6"/>
    <w:rsid w:val="002D5543"/>
    <w:rsid w:val="002F231B"/>
    <w:rsid w:val="00302C97"/>
    <w:rsid w:val="00325F1F"/>
    <w:rsid w:val="00342A20"/>
    <w:rsid w:val="003439F7"/>
    <w:rsid w:val="0034559E"/>
    <w:rsid w:val="00350F0F"/>
    <w:rsid w:val="00354DAF"/>
    <w:rsid w:val="00361D9B"/>
    <w:rsid w:val="00370846"/>
    <w:rsid w:val="00374843"/>
    <w:rsid w:val="00377247"/>
    <w:rsid w:val="00384D3F"/>
    <w:rsid w:val="00385C35"/>
    <w:rsid w:val="00396CB4"/>
    <w:rsid w:val="003A2DF1"/>
    <w:rsid w:val="003A40BB"/>
    <w:rsid w:val="003B10D5"/>
    <w:rsid w:val="003B7A91"/>
    <w:rsid w:val="003C4E0A"/>
    <w:rsid w:val="003E5034"/>
    <w:rsid w:val="003F337B"/>
    <w:rsid w:val="00400FED"/>
    <w:rsid w:val="004047E6"/>
    <w:rsid w:val="00407A11"/>
    <w:rsid w:val="00412483"/>
    <w:rsid w:val="0043401A"/>
    <w:rsid w:val="00442A62"/>
    <w:rsid w:val="00462812"/>
    <w:rsid w:val="00464A81"/>
    <w:rsid w:val="00480DBD"/>
    <w:rsid w:val="00491BA9"/>
    <w:rsid w:val="00495442"/>
    <w:rsid w:val="004970B7"/>
    <w:rsid w:val="004C0C2B"/>
    <w:rsid w:val="004D0034"/>
    <w:rsid w:val="004E5D43"/>
    <w:rsid w:val="00502793"/>
    <w:rsid w:val="00506E88"/>
    <w:rsid w:val="005303BF"/>
    <w:rsid w:val="00562CFB"/>
    <w:rsid w:val="0058146E"/>
    <w:rsid w:val="005910F0"/>
    <w:rsid w:val="0059501B"/>
    <w:rsid w:val="00595EB3"/>
    <w:rsid w:val="005B681F"/>
    <w:rsid w:val="005B7882"/>
    <w:rsid w:val="005C1CBA"/>
    <w:rsid w:val="00604551"/>
    <w:rsid w:val="00604B13"/>
    <w:rsid w:val="00612574"/>
    <w:rsid w:val="006175E0"/>
    <w:rsid w:val="006224D7"/>
    <w:rsid w:val="006414D0"/>
    <w:rsid w:val="00646308"/>
    <w:rsid w:val="006468B0"/>
    <w:rsid w:val="006514D5"/>
    <w:rsid w:val="006803E3"/>
    <w:rsid w:val="0068203A"/>
    <w:rsid w:val="00692BC5"/>
    <w:rsid w:val="00695073"/>
    <w:rsid w:val="006A549A"/>
    <w:rsid w:val="006B25E6"/>
    <w:rsid w:val="006D23A1"/>
    <w:rsid w:val="006D309F"/>
    <w:rsid w:val="006D3393"/>
    <w:rsid w:val="006E02CD"/>
    <w:rsid w:val="006F0A04"/>
    <w:rsid w:val="006F361D"/>
    <w:rsid w:val="006F42BD"/>
    <w:rsid w:val="006F5F32"/>
    <w:rsid w:val="00716E52"/>
    <w:rsid w:val="007176FA"/>
    <w:rsid w:val="00735341"/>
    <w:rsid w:val="00746016"/>
    <w:rsid w:val="00773AEB"/>
    <w:rsid w:val="00776A18"/>
    <w:rsid w:val="00777D34"/>
    <w:rsid w:val="007849DA"/>
    <w:rsid w:val="00793E4B"/>
    <w:rsid w:val="00794334"/>
    <w:rsid w:val="0079758C"/>
    <w:rsid w:val="007B0786"/>
    <w:rsid w:val="007C1466"/>
    <w:rsid w:val="007C35E8"/>
    <w:rsid w:val="007C3D58"/>
    <w:rsid w:val="007E2C22"/>
    <w:rsid w:val="007E5FB3"/>
    <w:rsid w:val="007E6BD2"/>
    <w:rsid w:val="007F4874"/>
    <w:rsid w:val="007F6A4F"/>
    <w:rsid w:val="007F6BE9"/>
    <w:rsid w:val="00820359"/>
    <w:rsid w:val="00823CB5"/>
    <w:rsid w:val="00825A36"/>
    <w:rsid w:val="00853634"/>
    <w:rsid w:val="00854E44"/>
    <w:rsid w:val="00874C2C"/>
    <w:rsid w:val="0087561D"/>
    <w:rsid w:val="0087717B"/>
    <w:rsid w:val="0087775C"/>
    <w:rsid w:val="008A0CD3"/>
    <w:rsid w:val="008A409D"/>
    <w:rsid w:val="008C1DBA"/>
    <w:rsid w:val="008C21D2"/>
    <w:rsid w:val="008C672C"/>
    <w:rsid w:val="008C7362"/>
    <w:rsid w:val="008D241C"/>
    <w:rsid w:val="008D42BD"/>
    <w:rsid w:val="008E671B"/>
    <w:rsid w:val="00935BD6"/>
    <w:rsid w:val="00947F28"/>
    <w:rsid w:val="009620D7"/>
    <w:rsid w:val="00972289"/>
    <w:rsid w:val="00974B5A"/>
    <w:rsid w:val="00997346"/>
    <w:rsid w:val="009C087D"/>
    <w:rsid w:val="009D1B9C"/>
    <w:rsid w:val="009D2BB2"/>
    <w:rsid w:val="009D7CD2"/>
    <w:rsid w:val="009F5E7E"/>
    <w:rsid w:val="00A205C1"/>
    <w:rsid w:val="00A22241"/>
    <w:rsid w:val="00A261F6"/>
    <w:rsid w:val="00A2679C"/>
    <w:rsid w:val="00A32284"/>
    <w:rsid w:val="00A37CC4"/>
    <w:rsid w:val="00A4748E"/>
    <w:rsid w:val="00A549C1"/>
    <w:rsid w:val="00A62049"/>
    <w:rsid w:val="00A75A5D"/>
    <w:rsid w:val="00A84E02"/>
    <w:rsid w:val="00A903C7"/>
    <w:rsid w:val="00A97936"/>
    <w:rsid w:val="00AA7170"/>
    <w:rsid w:val="00AE71F6"/>
    <w:rsid w:val="00B21770"/>
    <w:rsid w:val="00B26F15"/>
    <w:rsid w:val="00B321B6"/>
    <w:rsid w:val="00B3583C"/>
    <w:rsid w:val="00B621DE"/>
    <w:rsid w:val="00B748F4"/>
    <w:rsid w:val="00B751C7"/>
    <w:rsid w:val="00B94E1E"/>
    <w:rsid w:val="00BA7C2F"/>
    <w:rsid w:val="00BF02FD"/>
    <w:rsid w:val="00BF7E61"/>
    <w:rsid w:val="00C07CD8"/>
    <w:rsid w:val="00C2426C"/>
    <w:rsid w:val="00C426AC"/>
    <w:rsid w:val="00C46A7A"/>
    <w:rsid w:val="00C67E40"/>
    <w:rsid w:val="00C80C7E"/>
    <w:rsid w:val="00C81381"/>
    <w:rsid w:val="00CA55D7"/>
    <w:rsid w:val="00CB2982"/>
    <w:rsid w:val="00D037EA"/>
    <w:rsid w:val="00D0423E"/>
    <w:rsid w:val="00D076D9"/>
    <w:rsid w:val="00D07D75"/>
    <w:rsid w:val="00D41C19"/>
    <w:rsid w:val="00D46951"/>
    <w:rsid w:val="00D61920"/>
    <w:rsid w:val="00D96835"/>
    <w:rsid w:val="00DA2A3C"/>
    <w:rsid w:val="00DC1AEC"/>
    <w:rsid w:val="00DD311E"/>
    <w:rsid w:val="00E03910"/>
    <w:rsid w:val="00E247A5"/>
    <w:rsid w:val="00E6071F"/>
    <w:rsid w:val="00E611E9"/>
    <w:rsid w:val="00E635B0"/>
    <w:rsid w:val="00E7371F"/>
    <w:rsid w:val="00E77495"/>
    <w:rsid w:val="00EA7935"/>
    <w:rsid w:val="00EB1AF8"/>
    <w:rsid w:val="00EC625C"/>
    <w:rsid w:val="00ED00E1"/>
    <w:rsid w:val="00EF36F2"/>
    <w:rsid w:val="00F219DC"/>
    <w:rsid w:val="00F2293A"/>
    <w:rsid w:val="00F243B8"/>
    <w:rsid w:val="00F41953"/>
    <w:rsid w:val="00F64362"/>
    <w:rsid w:val="00F87617"/>
    <w:rsid w:val="00F94736"/>
    <w:rsid w:val="00FB21AC"/>
    <w:rsid w:val="00FD4857"/>
    <w:rsid w:val="00FF11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67BE9B"/>
  <w15:chartTrackingRefBased/>
  <w15:docId w15:val="{3E4756F4-E85C-41CF-BDE3-CAD16DB0C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footer"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D311E"/>
    <w:pPr>
      <w:overflowPunct w:val="0"/>
      <w:autoSpaceDE w:val="0"/>
      <w:autoSpaceDN w:val="0"/>
      <w:adjustRightInd w:val="0"/>
      <w:textAlignment w:val="baseline"/>
    </w:pPr>
    <w:rPr>
      <w:rFonts w:eastAsia="Times New Roman"/>
      <w:sz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rsid w:val="00794334"/>
    <w:rPr>
      <w:color w:val="0000FF"/>
      <w:u w:val="single"/>
    </w:rPr>
  </w:style>
  <w:style w:type="paragraph" w:styleId="Balonteksts">
    <w:name w:val="Balloon Text"/>
    <w:basedOn w:val="Parasts"/>
    <w:link w:val="BalontekstsRakstz"/>
    <w:rsid w:val="00D46951"/>
    <w:rPr>
      <w:rFonts w:ascii="Segoe UI" w:hAnsi="Segoe UI" w:cs="Segoe UI"/>
      <w:sz w:val="18"/>
      <w:szCs w:val="18"/>
    </w:rPr>
  </w:style>
  <w:style w:type="character" w:customStyle="1" w:styleId="BalontekstsRakstz">
    <w:name w:val="Balonteksts Rakstz."/>
    <w:link w:val="Balonteksts"/>
    <w:rsid w:val="00D46951"/>
    <w:rPr>
      <w:rFonts w:ascii="Segoe UI" w:eastAsia="Times New Roman" w:hAnsi="Segoe UI" w:cs="Segoe UI"/>
      <w:sz w:val="18"/>
      <w:szCs w:val="18"/>
      <w:lang w:val="en-GB" w:eastAsia="en-US"/>
    </w:rPr>
  </w:style>
  <w:style w:type="paragraph" w:styleId="Galvene">
    <w:name w:val="header"/>
    <w:basedOn w:val="Parasts"/>
    <w:link w:val="GalveneRakstz"/>
    <w:uiPriority w:val="99"/>
    <w:rsid w:val="0087561D"/>
    <w:pPr>
      <w:tabs>
        <w:tab w:val="center" w:pos="4153"/>
        <w:tab w:val="right" w:pos="8306"/>
      </w:tabs>
    </w:pPr>
  </w:style>
  <w:style w:type="character" w:customStyle="1" w:styleId="GalveneRakstz">
    <w:name w:val="Galvene Rakstz."/>
    <w:link w:val="Galvene"/>
    <w:uiPriority w:val="99"/>
    <w:rsid w:val="0087561D"/>
    <w:rPr>
      <w:rFonts w:eastAsia="Times New Roman"/>
      <w:sz w:val="24"/>
      <w:lang w:val="en-GB" w:eastAsia="en-US"/>
    </w:rPr>
  </w:style>
  <w:style w:type="paragraph" w:styleId="Kjene">
    <w:name w:val="footer"/>
    <w:basedOn w:val="Parasts"/>
    <w:link w:val="KjeneRakstz"/>
    <w:uiPriority w:val="99"/>
    <w:rsid w:val="0087561D"/>
    <w:pPr>
      <w:tabs>
        <w:tab w:val="center" w:pos="4153"/>
        <w:tab w:val="right" w:pos="8306"/>
      </w:tabs>
    </w:pPr>
  </w:style>
  <w:style w:type="character" w:customStyle="1" w:styleId="KjeneRakstz">
    <w:name w:val="Kājene Rakstz."/>
    <w:link w:val="Kjene"/>
    <w:uiPriority w:val="99"/>
    <w:rsid w:val="0087561D"/>
    <w:rPr>
      <w:rFonts w:eastAsia="Times New Roman"/>
      <w:sz w:val="24"/>
      <w:lang w:val="en-GB" w:eastAsia="en-US"/>
    </w:rPr>
  </w:style>
  <w:style w:type="table" w:styleId="Reatabula">
    <w:name w:val="Table Grid"/>
    <w:basedOn w:val="Parastatabula"/>
    <w:uiPriority w:val="39"/>
    <w:rsid w:val="00E03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354DAF"/>
    <w:pPr>
      <w:ind w:left="720"/>
      <w:contextualSpacing/>
    </w:pPr>
  </w:style>
  <w:style w:type="character" w:styleId="Izclums">
    <w:name w:val="Emphasis"/>
    <w:basedOn w:val="Noklusjumarindkopasfonts"/>
    <w:uiPriority w:val="20"/>
    <w:qFormat/>
    <w:rsid w:val="00692BC5"/>
    <w:rPr>
      <w:i/>
      <w:iCs/>
    </w:rPr>
  </w:style>
  <w:style w:type="character" w:customStyle="1" w:styleId="Neatrisintapieminana1">
    <w:name w:val="Neatrisināta pieminēšana1"/>
    <w:basedOn w:val="Noklusjumarindkopasfonts"/>
    <w:uiPriority w:val="99"/>
    <w:semiHidden/>
    <w:unhideWhenUsed/>
    <w:rsid w:val="00D076D9"/>
    <w:rPr>
      <w:color w:val="605E5C"/>
      <w:shd w:val="clear" w:color="auto" w:fill="E1DFDD"/>
    </w:rPr>
  </w:style>
  <w:style w:type="character" w:customStyle="1" w:styleId="VrestekstsRakstz">
    <w:name w:val="Vēres teksts Rakstz."/>
    <w:aliases w:val="Char Char Char Rakstz.,FT Rakstz.,Footnote Rakstz.,Footnote Text1 Rakstz.,Footnote Text1 Char Rakstz.,Footnote1 Rakstz.,Footnote2 Rakstz.,Footnote3 Rakstz.,Footnote4 Rakstz.,Footnote5 Rakstz.,Footnote6 Rakstz.,Footnote7 Rakstz."/>
    <w:basedOn w:val="Noklusjumarindkopasfonts"/>
    <w:link w:val="Vresteksts"/>
    <w:uiPriority w:val="99"/>
    <w:locked/>
    <w:rsid w:val="002D5543"/>
    <w:rPr>
      <w:lang w:eastAsia="en-US"/>
    </w:rPr>
  </w:style>
  <w:style w:type="paragraph" w:styleId="Vresteksts">
    <w:name w:val="footnote text"/>
    <w:aliases w:val="Char Char Char,FT,Footnote,Footnote Text1,Footnote Text1 Char,Footnote1,Footnote2,Footnote3,Footnote4,Footnote5,Footnote6,Footnote7,Footnote8,Footnote9,Fußnote,Schriftart: 10 pt,Schriftart: 8 pt,Schriftart: 9 pt,WB-Fußnotentext,fn,stile 1"/>
    <w:basedOn w:val="Parasts"/>
    <w:link w:val="VrestekstsRakstz"/>
    <w:uiPriority w:val="99"/>
    <w:unhideWhenUsed/>
    <w:qFormat/>
    <w:rsid w:val="002D5543"/>
    <w:pPr>
      <w:widowControl w:val="0"/>
      <w:overflowPunct/>
      <w:autoSpaceDE/>
      <w:autoSpaceDN/>
      <w:adjustRightInd/>
      <w:textAlignment w:val="auto"/>
    </w:pPr>
    <w:rPr>
      <w:rFonts w:eastAsia="MS Mincho"/>
      <w:sz w:val="20"/>
      <w:lang w:val="lv-LV"/>
    </w:rPr>
  </w:style>
  <w:style w:type="character" w:customStyle="1" w:styleId="VrestekstsRakstz1">
    <w:name w:val="Vēres teksts Rakstz.1"/>
    <w:basedOn w:val="Noklusjumarindkopasfonts"/>
    <w:rsid w:val="002D5543"/>
    <w:rPr>
      <w:rFonts w:eastAsia="Times New Roman"/>
      <w:lang w:val="en-GB" w:eastAsia="en-US"/>
    </w:rPr>
  </w:style>
  <w:style w:type="character" w:styleId="Vresatsauce">
    <w:name w:val="footnote reference"/>
    <w:aliases w:val="-E Fußnotenzeichen,BVI fnr,E,ESPON Footnote No,Footnote Reference Number,Footnote Reference Superscript,Footnote Refernece,Footnote reference number,Footnote symbol,Footnotes refss,Odwołanie przypisu,Ref,SUPERS,de nota al pie,fr,ftref"/>
    <w:basedOn w:val="Noklusjumarindkopasfonts"/>
    <w:link w:val="Char2"/>
    <w:uiPriority w:val="99"/>
    <w:unhideWhenUsed/>
    <w:qFormat/>
    <w:rsid w:val="002D5543"/>
    <w:rPr>
      <w:vertAlign w:val="superscript"/>
    </w:rPr>
  </w:style>
  <w:style w:type="paragraph" w:customStyle="1" w:styleId="Char2">
    <w:name w:val="Char2"/>
    <w:basedOn w:val="Parasts"/>
    <w:next w:val="Parasts"/>
    <w:link w:val="Vresatsauce"/>
    <w:uiPriority w:val="99"/>
    <w:rsid w:val="002D5543"/>
    <w:pPr>
      <w:overflowPunct/>
      <w:autoSpaceDE/>
      <w:autoSpaceDN/>
      <w:adjustRightInd/>
      <w:spacing w:after="160" w:line="240" w:lineRule="exact"/>
      <w:ind w:firstLine="720"/>
      <w:jc w:val="both"/>
      <w:textAlignment w:val="auto"/>
    </w:pPr>
    <w:rPr>
      <w:rFonts w:eastAsia="MS Mincho"/>
      <w:sz w:val="20"/>
      <w:vertAlign w:val="superscript"/>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352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na.tabulevica@talsi.lv"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Pages>
  <Words>6160</Words>
  <Characters>3512</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Company</Company>
  <LinksUpToDate>false</LinksUpToDate>
  <CharactersWithSpaces>9653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Diāna Tabulēvica</cp:lastModifiedBy>
  <cp:revision>12</cp:revision>
  <cp:lastPrinted>2017-07-07T07:26:00Z</cp:lastPrinted>
  <dcterms:created xsi:type="dcterms:W3CDTF">2025-07-21T08:21:00Z</dcterms:created>
  <dcterms:modified xsi:type="dcterms:W3CDTF">2025-08-08T03:02:00Z</dcterms:modified>
</cp:coreProperties>
</file>