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61A" w:rsidRPr="00A517F1" w:rsidRDefault="000B4598" w:rsidP="00AD361A">
      <w:pPr>
        <w:spacing w:after="0" w:line="240" w:lineRule="auto"/>
        <w:ind w:left="539" w:hanging="539"/>
        <w:contextualSpacing/>
        <w:rPr>
          <w:rFonts w:ascii="Times New Roman" w:hAnsi="Times New Roman"/>
          <w:b/>
          <w:sz w:val="20"/>
          <w:szCs w:val="20"/>
        </w:rPr>
      </w:pPr>
      <w:r w:rsidRPr="00A517F1">
        <w:rPr>
          <w:rFonts w:ascii="Times New Roman" w:hAnsi="Times New Roman"/>
          <w:b/>
          <w:sz w:val="20"/>
          <w:szCs w:val="20"/>
        </w:rPr>
        <w:t>2</w:t>
      </w:r>
      <w:r w:rsidR="00AD361A" w:rsidRPr="00A517F1">
        <w:rPr>
          <w:rFonts w:ascii="Times New Roman" w:hAnsi="Times New Roman"/>
          <w:b/>
          <w:sz w:val="20"/>
          <w:szCs w:val="20"/>
        </w:rPr>
        <w:t>. pielikums</w:t>
      </w:r>
    </w:p>
    <w:p w:rsidR="00A517F1" w:rsidRPr="00A517F1" w:rsidRDefault="00287052" w:rsidP="00A517F1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A517F1">
        <w:rPr>
          <w:rFonts w:ascii="Times New Roman" w:hAnsi="Times New Roman"/>
          <w:sz w:val="20"/>
          <w:szCs w:val="20"/>
        </w:rPr>
        <w:t>“Ieejas vārtu rekonstrukcija, koda atslēgas un vārtu automātikas</w:t>
      </w:r>
    </w:p>
    <w:p w:rsidR="00AD361A" w:rsidRPr="00A517F1" w:rsidRDefault="00287052" w:rsidP="00A517F1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A517F1">
        <w:rPr>
          <w:rFonts w:ascii="Times New Roman" w:hAnsi="Times New Roman"/>
          <w:sz w:val="20"/>
          <w:szCs w:val="20"/>
        </w:rPr>
        <w:t xml:space="preserve"> uzstādīšana Talsu PII “</w:t>
      </w:r>
      <w:r w:rsidR="00F00535" w:rsidRPr="00A517F1">
        <w:rPr>
          <w:rFonts w:ascii="Times New Roman" w:hAnsi="Times New Roman"/>
          <w:sz w:val="20"/>
          <w:szCs w:val="20"/>
        </w:rPr>
        <w:t>Pīlādzītis</w:t>
      </w:r>
      <w:r w:rsidRPr="00A517F1">
        <w:rPr>
          <w:rFonts w:ascii="Times New Roman" w:hAnsi="Times New Roman"/>
          <w:sz w:val="20"/>
          <w:szCs w:val="20"/>
        </w:rPr>
        <w:t>” ”</w:t>
      </w:r>
      <w:r w:rsidR="00AD361A" w:rsidRPr="00A517F1">
        <w:rPr>
          <w:rFonts w:ascii="Times New Roman" w:hAnsi="Times New Roman"/>
          <w:sz w:val="20"/>
          <w:szCs w:val="20"/>
        </w:rPr>
        <w:t>,</w:t>
      </w:r>
      <w:r w:rsidR="00A517F1" w:rsidRPr="00A517F1">
        <w:rPr>
          <w:rFonts w:ascii="Times New Roman" w:hAnsi="Times New Roman"/>
          <w:sz w:val="20"/>
          <w:szCs w:val="20"/>
        </w:rPr>
        <w:t xml:space="preserve"> </w:t>
      </w:r>
      <w:r w:rsidR="00AD361A" w:rsidRPr="00A517F1">
        <w:rPr>
          <w:rFonts w:ascii="Times New Roman" w:hAnsi="Times New Roman"/>
          <w:color w:val="000000" w:themeColor="text1"/>
          <w:sz w:val="20"/>
          <w:szCs w:val="20"/>
        </w:rPr>
        <w:t xml:space="preserve">identifikācijas Nr. </w:t>
      </w:r>
      <w:proofErr w:type="spellStart"/>
      <w:r w:rsidR="00A517F1" w:rsidRPr="00A517F1">
        <w:rPr>
          <w:rFonts w:ascii="Times New Roman" w:hAnsi="Times New Roman"/>
          <w:color w:val="000000" w:themeColor="text1"/>
          <w:sz w:val="20"/>
          <w:szCs w:val="20"/>
        </w:rPr>
        <w:t>TNPz</w:t>
      </w:r>
      <w:proofErr w:type="spellEnd"/>
      <w:r w:rsidR="00A517F1" w:rsidRPr="00A517F1">
        <w:rPr>
          <w:rFonts w:ascii="Times New Roman" w:hAnsi="Times New Roman"/>
          <w:color w:val="000000" w:themeColor="text1"/>
          <w:sz w:val="20"/>
          <w:szCs w:val="20"/>
        </w:rPr>
        <w:t xml:space="preserve"> 2025/</w:t>
      </w:r>
      <w:r w:rsidR="0041395F">
        <w:rPr>
          <w:rFonts w:ascii="Times New Roman" w:hAnsi="Times New Roman"/>
          <w:color w:val="000000" w:themeColor="text1"/>
          <w:sz w:val="20"/>
          <w:szCs w:val="20"/>
        </w:rPr>
        <w:t>87</w:t>
      </w:r>
    </w:p>
    <w:p w:rsidR="00AD361A" w:rsidRPr="00100EE5" w:rsidRDefault="00AD361A" w:rsidP="00AD361A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:rsidR="00AD361A" w:rsidRDefault="00AD361A" w:rsidP="00AD361A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 xml:space="preserve">PRETENDENTA PIETEIKUMS </w:t>
      </w:r>
      <w:r>
        <w:rPr>
          <w:rFonts w:ascii="Times New Roman" w:hAnsi="Times New Roman"/>
          <w:b/>
        </w:rPr>
        <w:t>UN FINANŠU PIEDĀVĀJUMS</w:t>
      </w:r>
    </w:p>
    <w:p w:rsidR="00AD361A" w:rsidRPr="00100EE5" w:rsidRDefault="00AD361A" w:rsidP="00AD361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D361A" w:rsidRDefault="00AD361A" w:rsidP="00AD361A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>
        <w:rPr>
          <w:rFonts w:ascii="Times New Roman" w:hAnsi="Times New Roman"/>
          <w:bCs/>
        </w:rPr>
        <w:t xml:space="preserve">           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25</w:t>
      </w:r>
      <w:r w:rsidRPr="00582A09">
        <w:rPr>
          <w:rFonts w:ascii="Times New Roman" w:hAnsi="Times New Roman"/>
          <w:bCs/>
        </w:rPr>
        <w:t xml:space="preserve">. </w:t>
      </w:r>
    </w:p>
    <w:p w:rsidR="00AD361A" w:rsidRPr="00582A09" w:rsidRDefault="00AD361A" w:rsidP="00AD361A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:rsidR="00AD361A" w:rsidRDefault="00AD361A" w:rsidP="00AD3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>
        <w:rPr>
          <w:rFonts w:ascii="Times New Roman" w:hAnsi="Times New Roman"/>
          <w:sz w:val="24"/>
          <w:szCs w:val="24"/>
        </w:rPr>
        <w:t>cenu aptaujas</w:t>
      </w:r>
      <w:r w:rsidR="00287FEA">
        <w:rPr>
          <w:rFonts w:ascii="Times New Roman" w:hAnsi="Times New Roman"/>
          <w:sz w:val="24"/>
          <w:szCs w:val="24"/>
        </w:rPr>
        <w:t xml:space="preserve"> </w:t>
      </w:r>
      <w:r w:rsidR="00287FEA" w:rsidRPr="00287FEA">
        <w:rPr>
          <w:rFonts w:ascii="Times New Roman" w:hAnsi="Times New Roman"/>
          <w:sz w:val="24"/>
          <w:szCs w:val="24"/>
        </w:rPr>
        <w:t>“Ieejas vārtu rekonstrukcija, koda atslēgas un vārtu automātikas uzstādīšana Talsu PII “</w:t>
      </w:r>
      <w:r w:rsidR="00F00535" w:rsidRPr="00287FEA">
        <w:rPr>
          <w:rFonts w:ascii="Times New Roman" w:hAnsi="Times New Roman"/>
          <w:sz w:val="24"/>
          <w:szCs w:val="24"/>
        </w:rPr>
        <w:t>Pīlādzītis</w:t>
      </w:r>
      <w:r w:rsidR="00287FEA" w:rsidRPr="00287FEA">
        <w:rPr>
          <w:rFonts w:ascii="Times New Roman" w:hAnsi="Times New Roman"/>
          <w:sz w:val="24"/>
          <w:szCs w:val="24"/>
        </w:rPr>
        <w:t>” ”,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A517F1">
        <w:rPr>
          <w:rFonts w:ascii="Times New Roman" w:hAnsi="Times New Roman"/>
          <w:sz w:val="24"/>
          <w:szCs w:val="24"/>
        </w:rPr>
        <w:t xml:space="preserve">identifikācijas </w:t>
      </w:r>
      <w:proofErr w:type="spellStart"/>
      <w:r w:rsidRPr="00A517F1">
        <w:rPr>
          <w:rFonts w:ascii="Times New Roman" w:hAnsi="Times New Roman"/>
          <w:sz w:val="24"/>
          <w:szCs w:val="24"/>
        </w:rPr>
        <w:t>Nr.</w:t>
      </w:r>
      <w:r w:rsidR="00A517F1" w:rsidRPr="00A517F1">
        <w:rPr>
          <w:rFonts w:ascii="Times New Roman" w:hAnsi="Times New Roman"/>
          <w:sz w:val="24"/>
          <w:szCs w:val="24"/>
        </w:rPr>
        <w:t>TNPz</w:t>
      </w:r>
      <w:proofErr w:type="spellEnd"/>
      <w:r w:rsidR="00A517F1" w:rsidRPr="00A517F1">
        <w:rPr>
          <w:rFonts w:ascii="Times New Roman" w:hAnsi="Times New Roman"/>
          <w:sz w:val="24"/>
          <w:szCs w:val="24"/>
        </w:rPr>
        <w:t xml:space="preserve"> 2025/</w:t>
      </w:r>
      <w:r w:rsidR="0041395F">
        <w:rPr>
          <w:rFonts w:ascii="Times New Roman" w:hAnsi="Times New Roman"/>
          <w:sz w:val="24"/>
          <w:szCs w:val="24"/>
        </w:rPr>
        <w:t>87</w:t>
      </w:r>
      <w:bookmarkStart w:id="0" w:name="_GoBack"/>
      <w:bookmarkEnd w:id="0"/>
      <w:r w:rsidRPr="001F31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dokumentiem</w:t>
      </w:r>
      <w:r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 </w:t>
      </w:r>
      <w:r>
        <w:rPr>
          <w:rFonts w:ascii="Times New Roman" w:hAnsi="Times New Roman"/>
          <w:sz w:val="24"/>
          <w:szCs w:val="24"/>
        </w:rPr>
        <w:t>veikt labierīcību</w:t>
      </w:r>
      <w:r w:rsidRPr="009F7A2E">
        <w:rPr>
          <w:rFonts w:ascii="Times New Roman" w:hAnsi="Times New Roman"/>
          <w:sz w:val="24"/>
          <w:szCs w:val="24"/>
        </w:rPr>
        <w:t xml:space="preserve"> atjaunošanu, saskaņā ar Instrukcijā pretendentam un Darbu apjomu tāmē noteikto par</w:t>
      </w:r>
      <w:r w:rsidRPr="007519FF">
        <w:rPr>
          <w:rFonts w:ascii="Times New Roman" w:hAnsi="Times New Roman"/>
          <w:sz w:val="24"/>
          <w:szCs w:val="24"/>
        </w:rPr>
        <w:t xml:space="preserve"> kopējo līgumcenu:</w:t>
      </w:r>
    </w:p>
    <w:p w:rsidR="00AD361A" w:rsidRPr="007519FF" w:rsidRDefault="00AD361A" w:rsidP="00AD3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276"/>
      </w:tblGrid>
      <w:tr w:rsidR="00AD361A" w:rsidRPr="00F340E0" w:rsidTr="00FB1E4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361A" w:rsidRPr="007B4A54" w:rsidRDefault="00AD361A" w:rsidP="00FB1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AD361A" w:rsidRPr="00F340E0" w:rsidTr="00FB1E4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1A" w:rsidRPr="007B4A54" w:rsidRDefault="00287052" w:rsidP="00FB1E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Ieejas vārtu rekonstrukcija, koda atslēgas un vārtu automātikas uzstādīšana Talsu PII “Pīlādzītis”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1A" w:rsidRPr="007B4A54" w:rsidRDefault="00AD361A" w:rsidP="00FB1E4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361A" w:rsidRDefault="00AD361A" w:rsidP="00AD361A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:rsidR="00AD361A" w:rsidRPr="003E1DED" w:rsidRDefault="00AD361A" w:rsidP="00AD361A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:rsidR="00AD361A" w:rsidRPr="003E1DED" w:rsidRDefault="00AD361A" w:rsidP="00AD361A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prasības;</w:t>
      </w:r>
    </w:p>
    <w:p w:rsidR="00AD361A" w:rsidRPr="003E1DED" w:rsidRDefault="00AD361A" w:rsidP="00AD361A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:rsidR="00AD361A" w:rsidRPr="003E1DED" w:rsidRDefault="00AD361A" w:rsidP="00AD361A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AD361A" w:rsidRPr="003E1DED" w:rsidRDefault="00AD361A" w:rsidP="00AD361A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:rsidR="00AD361A" w:rsidRPr="003E1DED" w:rsidRDefault="00AD361A" w:rsidP="00AD361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E1DED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:rsidR="00AD361A" w:rsidRPr="003E1DED" w:rsidRDefault="00AD361A" w:rsidP="00AD361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aptaujā.</w:t>
      </w:r>
    </w:p>
    <w:p w:rsidR="00AD361A" w:rsidRPr="0073157F" w:rsidRDefault="00AD361A" w:rsidP="00AD361A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3E1DED">
        <w:rPr>
          <w:rFonts w:ascii="Times New Roman" w:hAnsi="Times New Roman"/>
          <w:sz w:val="24"/>
          <w:szCs w:val="24"/>
        </w:rPr>
        <w:t xml:space="preserve">sam iepazinušies ar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366"/>
      </w:tblGrid>
      <w:tr w:rsidR="00AD361A" w:rsidRPr="00582A0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AD361A" w:rsidRPr="003E1DED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582A0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361A" w:rsidRPr="00582A0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3E1DED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582A0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361A" w:rsidRPr="00582A0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3E1DED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numurs, e</w:t>
            </w:r>
            <w:r w:rsidRPr="003E1DED">
              <w:rPr>
                <w:rFonts w:ascii="Times New Roman" w:hAnsi="Times New Roman"/>
                <w:sz w:val="24"/>
                <w:szCs w:val="24"/>
              </w:rPr>
              <w:noBreakHyphen/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582A0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361A" w:rsidRPr="00582A0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3E1DED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582A0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361A" w:rsidRPr="00582A0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3E1DED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582A0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361A" w:rsidRPr="00582A0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3E1DED" w:rsidRDefault="00AD361A" w:rsidP="00FB1E4B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582A0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D361A" w:rsidRPr="00582A09" w:rsidTr="00FB1E4B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AD361A" w:rsidRPr="003E1DED" w:rsidRDefault="00AD361A" w:rsidP="00FB1E4B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61A" w:rsidRPr="00582A09" w:rsidRDefault="00AD361A" w:rsidP="00FB1E4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D361A" w:rsidRDefault="00AD361A" w:rsidP="00AD361A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p w:rsidR="00AD361A" w:rsidRDefault="00AD361A" w:rsidP="00AD361A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AD361A" w:rsidRDefault="00AD361A" w:rsidP="00AD361A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AD361A" w:rsidRDefault="00AD361A" w:rsidP="00AD361A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AD361A" w:rsidRPr="00471B37" w:rsidRDefault="00AD361A" w:rsidP="00AD361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AD361A" w:rsidRPr="008834AE" w:rsidRDefault="00AD361A" w:rsidP="00AD361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AD361A" w:rsidRPr="00582A09" w:rsidRDefault="00AD361A" w:rsidP="00AD361A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</w:p>
    <w:p w:rsidR="00342970" w:rsidRDefault="00342970"/>
    <w:sectPr w:rsidR="00342970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1A"/>
    <w:rsid w:val="000B4598"/>
    <w:rsid w:val="00287052"/>
    <w:rsid w:val="00287FEA"/>
    <w:rsid w:val="00342970"/>
    <w:rsid w:val="0041395F"/>
    <w:rsid w:val="00711D54"/>
    <w:rsid w:val="00A517F1"/>
    <w:rsid w:val="00AD361A"/>
    <w:rsid w:val="00F0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D51C"/>
  <w15:chartTrackingRefBased/>
  <w15:docId w15:val="{232A2AE5-FD88-4979-990D-87DAC491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D361A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Vandzenes PI Zilite</dc:creator>
  <cp:keywords/>
  <dc:description/>
  <cp:lastModifiedBy>Tamāra Kaudze</cp:lastModifiedBy>
  <cp:revision>6</cp:revision>
  <dcterms:created xsi:type="dcterms:W3CDTF">2025-07-07T07:22:00Z</dcterms:created>
  <dcterms:modified xsi:type="dcterms:W3CDTF">2025-07-26T05:30:00Z</dcterms:modified>
</cp:coreProperties>
</file>