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C7021" w14:textId="27BC6313" w:rsidR="0043790B" w:rsidRPr="00032137" w:rsidRDefault="00225C9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032137">
        <w:rPr>
          <w:rFonts w:eastAsia="Times New Roman"/>
          <w:b/>
          <w:noProof/>
          <w:sz w:val="20"/>
          <w:szCs w:val="20"/>
        </w:rPr>
        <w:t>3</w:t>
      </w:r>
      <w:r w:rsidR="00EF06F8" w:rsidRPr="00032137">
        <w:rPr>
          <w:rFonts w:eastAsia="Times New Roman"/>
          <w:b/>
          <w:noProof/>
          <w:sz w:val="20"/>
          <w:szCs w:val="20"/>
        </w:rPr>
        <w:t>. pielikums</w:t>
      </w:r>
    </w:p>
    <w:p w14:paraId="459F19CE" w14:textId="77777777" w:rsidR="00032137" w:rsidRDefault="00C2687B" w:rsidP="000321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 w:rsidRPr="00032137">
        <w:rPr>
          <w:rFonts w:eastAsia="Times New Roman"/>
          <w:bCs/>
          <w:sz w:val="20"/>
          <w:szCs w:val="20"/>
          <w:lang w:eastAsia="ar-SA"/>
        </w:rPr>
        <w:t xml:space="preserve">Cenu aptaujai  “Žoga pinuma demontāža un jauna </w:t>
      </w:r>
    </w:p>
    <w:p w14:paraId="2423B629" w14:textId="03ADDF5D" w:rsidR="004604CA" w:rsidRPr="00032137" w:rsidRDefault="00C2687B" w:rsidP="000321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 w:rsidRPr="00032137">
        <w:rPr>
          <w:rFonts w:eastAsia="Times New Roman"/>
          <w:bCs/>
          <w:sz w:val="20"/>
          <w:szCs w:val="20"/>
          <w:lang w:eastAsia="ar-SA"/>
        </w:rPr>
        <w:t>3D žoga montāža PII "Papardīte"”,</w:t>
      </w:r>
      <w:r w:rsidR="00032137" w:rsidRPr="00032137">
        <w:rPr>
          <w:rFonts w:eastAsia="Times New Roman"/>
          <w:bCs/>
          <w:sz w:val="20"/>
          <w:szCs w:val="20"/>
          <w:lang w:eastAsia="ar-SA"/>
        </w:rPr>
        <w:t xml:space="preserve"> identifikācijas Nr. TNPz 2025/79</w:t>
      </w:r>
    </w:p>
    <w:p w14:paraId="49A3D90D" w14:textId="77777777" w:rsidR="00B4667A" w:rsidRDefault="00B4667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0" w:name="_Toc499551272"/>
    </w:p>
    <w:p w14:paraId="090FFBB2" w14:textId="46B5DB1E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6C573B">
        <w:trPr>
          <w:trHeight w:val="699"/>
        </w:trPr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6C573B">
        <w:trPr>
          <w:trHeight w:val="822"/>
        </w:trPr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  <w:bookmarkStart w:id="3" w:name="_GoBack"/>
      <w:bookmarkEnd w:id="3"/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A1DD9" w14:textId="77777777" w:rsidR="00724E6B" w:rsidRDefault="00724E6B" w:rsidP="00294463">
      <w:pPr>
        <w:spacing w:after="0" w:line="240" w:lineRule="auto"/>
      </w:pPr>
      <w:r>
        <w:separator/>
      </w:r>
    </w:p>
  </w:endnote>
  <w:endnote w:type="continuationSeparator" w:id="0">
    <w:p w14:paraId="1CCFA25E" w14:textId="77777777" w:rsidR="00724E6B" w:rsidRDefault="00724E6B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51E0F" w14:textId="77777777" w:rsidR="00724E6B" w:rsidRDefault="00724E6B" w:rsidP="00294463">
      <w:pPr>
        <w:spacing w:after="0" w:line="240" w:lineRule="auto"/>
      </w:pPr>
      <w:r>
        <w:separator/>
      </w:r>
    </w:p>
  </w:footnote>
  <w:footnote w:type="continuationSeparator" w:id="0">
    <w:p w14:paraId="469B90AC" w14:textId="77777777" w:rsidR="00724E6B" w:rsidRDefault="00724E6B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32137"/>
    <w:rsid w:val="00091206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25C9B"/>
    <w:rsid w:val="00265779"/>
    <w:rsid w:val="00294463"/>
    <w:rsid w:val="00296E27"/>
    <w:rsid w:val="002D2DEC"/>
    <w:rsid w:val="003261AA"/>
    <w:rsid w:val="00327C5C"/>
    <w:rsid w:val="003827AD"/>
    <w:rsid w:val="003D3A7E"/>
    <w:rsid w:val="003D724D"/>
    <w:rsid w:val="003F1800"/>
    <w:rsid w:val="003F2AE4"/>
    <w:rsid w:val="0040084E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D77DE"/>
    <w:rsid w:val="005E2B7D"/>
    <w:rsid w:val="005E53CB"/>
    <w:rsid w:val="005F516F"/>
    <w:rsid w:val="006C573B"/>
    <w:rsid w:val="006E352C"/>
    <w:rsid w:val="006E694A"/>
    <w:rsid w:val="006F25A8"/>
    <w:rsid w:val="00724E6B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E433C"/>
    <w:rsid w:val="00AF26E0"/>
    <w:rsid w:val="00B27221"/>
    <w:rsid w:val="00B40340"/>
    <w:rsid w:val="00B4667A"/>
    <w:rsid w:val="00B511FB"/>
    <w:rsid w:val="00B53F2A"/>
    <w:rsid w:val="00B75CD6"/>
    <w:rsid w:val="00B817C6"/>
    <w:rsid w:val="00B9664E"/>
    <w:rsid w:val="00BA23E8"/>
    <w:rsid w:val="00BB236D"/>
    <w:rsid w:val="00C17CFA"/>
    <w:rsid w:val="00C2687B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74386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9C5B5261-B504-440F-8B25-585FA4E6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7</cp:revision>
  <dcterms:created xsi:type="dcterms:W3CDTF">2025-06-11T13:16:00Z</dcterms:created>
  <dcterms:modified xsi:type="dcterms:W3CDTF">2025-07-09T16:55:00Z</dcterms:modified>
</cp:coreProperties>
</file>