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1A" w:rsidRPr="00A517F1" w:rsidRDefault="000B4598" w:rsidP="00AD361A">
      <w:pPr>
        <w:spacing w:after="0" w:line="240" w:lineRule="auto"/>
        <w:ind w:left="539" w:hanging="539"/>
        <w:contextualSpacing/>
        <w:rPr>
          <w:rFonts w:ascii="Times New Roman" w:hAnsi="Times New Roman"/>
          <w:b/>
          <w:sz w:val="20"/>
          <w:szCs w:val="20"/>
        </w:rPr>
      </w:pPr>
      <w:r w:rsidRPr="00A517F1">
        <w:rPr>
          <w:rFonts w:ascii="Times New Roman" w:hAnsi="Times New Roman"/>
          <w:b/>
          <w:sz w:val="20"/>
          <w:szCs w:val="20"/>
        </w:rPr>
        <w:t>2</w:t>
      </w:r>
      <w:r w:rsidR="00AD361A" w:rsidRPr="00A517F1">
        <w:rPr>
          <w:rFonts w:ascii="Times New Roman" w:hAnsi="Times New Roman"/>
          <w:b/>
          <w:sz w:val="20"/>
          <w:szCs w:val="20"/>
        </w:rPr>
        <w:t>. pielikums</w:t>
      </w:r>
    </w:p>
    <w:p w:rsidR="00A517F1" w:rsidRPr="00A517F1" w:rsidRDefault="00287052" w:rsidP="00A517F1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A517F1">
        <w:rPr>
          <w:rFonts w:ascii="Times New Roman" w:hAnsi="Times New Roman"/>
          <w:sz w:val="20"/>
          <w:szCs w:val="20"/>
        </w:rPr>
        <w:t>“Ieejas vārtu rekonstrukcija, koda atslēgas un vārtu automātikas</w:t>
      </w:r>
    </w:p>
    <w:p w:rsidR="00AD361A" w:rsidRPr="00A517F1" w:rsidRDefault="00287052" w:rsidP="00A517F1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A517F1">
        <w:rPr>
          <w:rFonts w:ascii="Times New Roman" w:hAnsi="Times New Roman"/>
          <w:sz w:val="20"/>
          <w:szCs w:val="20"/>
        </w:rPr>
        <w:t xml:space="preserve"> uzstādīšana Talsu PII “</w:t>
      </w:r>
      <w:r w:rsidR="00F00535" w:rsidRPr="00A517F1">
        <w:rPr>
          <w:rFonts w:ascii="Times New Roman" w:hAnsi="Times New Roman"/>
          <w:sz w:val="20"/>
          <w:szCs w:val="20"/>
        </w:rPr>
        <w:t>Pīlādzītis</w:t>
      </w:r>
      <w:r w:rsidRPr="00A517F1">
        <w:rPr>
          <w:rFonts w:ascii="Times New Roman" w:hAnsi="Times New Roman"/>
          <w:sz w:val="20"/>
          <w:szCs w:val="20"/>
        </w:rPr>
        <w:t>” ”</w:t>
      </w:r>
      <w:r w:rsidR="00AD361A" w:rsidRPr="00A517F1">
        <w:rPr>
          <w:rFonts w:ascii="Times New Roman" w:hAnsi="Times New Roman"/>
          <w:sz w:val="20"/>
          <w:szCs w:val="20"/>
        </w:rPr>
        <w:t>,</w:t>
      </w:r>
      <w:r w:rsidR="00A517F1" w:rsidRPr="00A517F1">
        <w:rPr>
          <w:rFonts w:ascii="Times New Roman" w:hAnsi="Times New Roman"/>
          <w:sz w:val="20"/>
          <w:szCs w:val="20"/>
        </w:rPr>
        <w:t xml:space="preserve"> </w:t>
      </w:r>
      <w:r w:rsidR="00AD361A" w:rsidRPr="00A517F1">
        <w:rPr>
          <w:rFonts w:ascii="Times New Roman" w:hAnsi="Times New Roman"/>
          <w:color w:val="000000" w:themeColor="text1"/>
          <w:sz w:val="20"/>
          <w:szCs w:val="20"/>
        </w:rPr>
        <w:t xml:space="preserve">identifikācijas Nr. </w:t>
      </w:r>
      <w:proofErr w:type="spellStart"/>
      <w:r w:rsidR="00A517F1" w:rsidRPr="00A517F1">
        <w:rPr>
          <w:rFonts w:ascii="Times New Roman" w:hAnsi="Times New Roman"/>
          <w:color w:val="000000" w:themeColor="text1"/>
          <w:sz w:val="20"/>
          <w:szCs w:val="20"/>
        </w:rPr>
        <w:t>TNPz</w:t>
      </w:r>
      <w:proofErr w:type="spellEnd"/>
      <w:r w:rsidR="00A517F1" w:rsidRPr="00A517F1">
        <w:rPr>
          <w:rFonts w:ascii="Times New Roman" w:hAnsi="Times New Roman"/>
          <w:color w:val="000000" w:themeColor="text1"/>
          <w:sz w:val="20"/>
          <w:szCs w:val="20"/>
        </w:rPr>
        <w:t xml:space="preserve"> 2025/76</w:t>
      </w:r>
    </w:p>
    <w:p w:rsidR="00AD361A" w:rsidRPr="00100EE5" w:rsidRDefault="00AD361A" w:rsidP="00AD361A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:rsidR="00AD361A" w:rsidRDefault="00AD361A" w:rsidP="00AD361A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 xml:space="preserve">PRETENDENTA PIETEIKUMS </w:t>
      </w:r>
      <w:r>
        <w:rPr>
          <w:rFonts w:ascii="Times New Roman" w:hAnsi="Times New Roman"/>
          <w:b/>
        </w:rPr>
        <w:t>UN FINANŠU PIEDĀVĀJUMS</w:t>
      </w:r>
    </w:p>
    <w:p w:rsidR="00AD361A" w:rsidRPr="00100EE5" w:rsidRDefault="00AD361A" w:rsidP="00AD361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D361A" w:rsidRDefault="00AD361A" w:rsidP="00AD361A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>
        <w:rPr>
          <w:rFonts w:ascii="Times New Roman" w:hAnsi="Times New Roman"/>
          <w:bCs/>
        </w:rPr>
        <w:t xml:space="preserve">                                                                                            </w:t>
      </w:r>
      <w:r w:rsidRPr="00582A09">
        <w:rPr>
          <w:rFonts w:ascii="Times New Roman" w:hAnsi="Times New Roman"/>
          <w:bCs/>
        </w:rPr>
        <w:t>____.___</w:t>
      </w:r>
      <w:r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>
        <w:rPr>
          <w:rFonts w:ascii="Times New Roman" w:hAnsi="Times New Roman"/>
          <w:bCs/>
        </w:rPr>
        <w:t>25</w:t>
      </w:r>
      <w:r w:rsidRPr="00582A09">
        <w:rPr>
          <w:rFonts w:ascii="Times New Roman" w:hAnsi="Times New Roman"/>
          <w:bCs/>
        </w:rPr>
        <w:t xml:space="preserve">. </w:t>
      </w:r>
    </w:p>
    <w:p w:rsidR="00AD361A" w:rsidRPr="00582A09" w:rsidRDefault="00AD361A" w:rsidP="00AD361A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:rsidR="00AD361A" w:rsidRDefault="00AD361A" w:rsidP="00AD3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>
        <w:rPr>
          <w:rFonts w:ascii="Times New Roman" w:hAnsi="Times New Roman"/>
          <w:sz w:val="24"/>
          <w:szCs w:val="24"/>
        </w:rPr>
        <w:t>cenu aptaujas</w:t>
      </w:r>
      <w:r w:rsidR="00287FEA">
        <w:rPr>
          <w:rFonts w:ascii="Times New Roman" w:hAnsi="Times New Roman"/>
          <w:sz w:val="24"/>
          <w:szCs w:val="24"/>
        </w:rPr>
        <w:t xml:space="preserve"> </w:t>
      </w:r>
      <w:r w:rsidR="00287FEA" w:rsidRPr="00287FEA">
        <w:rPr>
          <w:rFonts w:ascii="Times New Roman" w:hAnsi="Times New Roman"/>
          <w:sz w:val="24"/>
          <w:szCs w:val="24"/>
        </w:rPr>
        <w:t>“Ieejas vārtu rekonstrukcija, koda atslēgas un vārtu automātikas uzstādīšana Talsu PII “</w:t>
      </w:r>
      <w:r w:rsidR="00F00535" w:rsidRPr="00287FEA">
        <w:rPr>
          <w:rFonts w:ascii="Times New Roman" w:hAnsi="Times New Roman"/>
          <w:sz w:val="24"/>
          <w:szCs w:val="24"/>
        </w:rPr>
        <w:t>Pīlādzītis</w:t>
      </w:r>
      <w:r w:rsidR="00287FEA" w:rsidRPr="00287FEA">
        <w:rPr>
          <w:rFonts w:ascii="Times New Roman" w:hAnsi="Times New Roman"/>
          <w:sz w:val="24"/>
          <w:szCs w:val="24"/>
        </w:rPr>
        <w:t>” ”,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Pr="00A517F1">
        <w:rPr>
          <w:rFonts w:ascii="Times New Roman" w:hAnsi="Times New Roman"/>
          <w:sz w:val="24"/>
          <w:szCs w:val="24"/>
        </w:rPr>
        <w:t xml:space="preserve">identifikācijas </w:t>
      </w:r>
      <w:proofErr w:type="spellStart"/>
      <w:r w:rsidRPr="00A517F1">
        <w:rPr>
          <w:rFonts w:ascii="Times New Roman" w:hAnsi="Times New Roman"/>
          <w:sz w:val="24"/>
          <w:szCs w:val="24"/>
        </w:rPr>
        <w:t>Nr.</w:t>
      </w:r>
      <w:bookmarkStart w:id="0" w:name="_GoBack"/>
      <w:bookmarkEnd w:id="0"/>
      <w:r w:rsidR="00A517F1" w:rsidRPr="00A517F1">
        <w:rPr>
          <w:rFonts w:ascii="Times New Roman" w:hAnsi="Times New Roman"/>
          <w:sz w:val="24"/>
          <w:szCs w:val="24"/>
        </w:rPr>
        <w:t>TNPz</w:t>
      </w:r>
      <w:proofErr w:type="spellEnd"/>
      <w:r w:rsidR="00A517F1" w:rsidRPr="00A517F1">
        <w:rPr>
          <w:rFonts w:ascii="Times New Roman" w:hAnsi="Times New Roman"/>
          <w:sz w:val="24"/>
          <w:szCs w:val="24"/>
        </w:rPr>
        <w:t xml:space="preserve"> 2025/76</w:t>
      </w:r>
      <w:r w:rsidRPr="001F31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(turpmāk – Cenu aptauja)</w:t>
      </w:r>
      <w:r w:rsidRPr="007519FF">
        <w:rPr>
          <w:rFonts w:ascii="Times New Roman" w:hAnsi="Times New Roman"/>
          <w:sz w:val="24"/>
          <w:szCs w:val="24"/>
        </w:rPr>
        <w:t xml:space="preserve"> dokumentiem</w:t>
      </w:r>
      <w:r>
        <w:rPr>
          <w:rFonts w:ascii="Times New Roman" w:hAnsi="Times New Roman"/>
          <w:sz w:val="24"/>
          <w:szCs w:val="24"/>
        </w:rPr>
        <w:t>,</w:t>
      </w:r>
      <w:r w:rsidRPr="007519FF">
        <w:rPr>
          <w:rFonts w:ascii="Times New Roman" w:hAnsi="Times New Roman"/>
          <w:sz w:val="24"/>
          <w:szCs w:val="24"/>
        </w:rPr>
        <w:t xml:space="preserve"> mēs, apakšā parakstījušies, piedāvājam </w:t>
      </w:r>
      <w:r>
        <w:rPr>
          <w:rFonts w:ascii="Times New Roman" w:hAnsi="Times New Roman"/>
          <w:sz w:val="24"/>
          <w:szCs w:val="24"/>
        </w:rPr>
        <w:t>veikt labierīcību</w:t>
      </w:r>
      <w:r w:rsidRPr="009F7A2E">
        <w:rPr>
          <w:rFonts w:ascii="Times New Roman" w:hAnsi="Times New Roman"/>
          <w:sz w:val="24"/>
          <w:szCs w:val="24"/>
        </w:rPr>
        <w:t xml:space="preserve"> atjaunošanu, saskaņā ar Instrukcijā pretendentam un Darbu apjomu tāmē noteikto par</w:t>
      </w:r>
      <w:r w:rsidRPr="007519FF">
        <w:rPr>
          <w:rFonts w:ascii="Times New Roman" w:hAnsi="Times New Roman"/>
          <w:sz w:val="24"/>
          <w:szCs w:val="24"/>
        </w:rPr>
        <w:t xml:space="preserve"> kopējo līgumcenu:</w:t>
      </w:r>
    </w:p>
    <w:p w:rsidR="00AD361A" w:rsidRPr="007519FF" w:rsidRDefault="00AD361A" w:rsidP="00AD3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3"/>
        <w:gridCol w:w="1417"/>
        <w:gridCol w:w="1276"/>
      </w:tblGrid>
      <w:tr w:rsidR="00AD361A" w:rsidRPr="00F340E0" w:rsidTr="00FB1E4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D361A" w:rsidRPr="007B4A54" w:rsidRDefault="00AD361A" w:rsidP="00FB1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D361A" w:rsidRPr="007B4A54" w:rsidRDefault="00AD361A" w:rsidP="00FB1E4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361A" w:rsidRPr="007B4A54" w:rsidRDefault="00AD361A" w:rsidP="00FB1E4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361A" w:rsidRPr="007B4A54" w:rsidRDefault="00AD361A" w:rsidP="00FB1E4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b/>
                <w:sz w:val="24"/>
                <w:szCs w:val="24"/>
              </w:rPr>
              <w:t xml:space="preserve">KOPĀ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EUR</w:t>
            </w:r>
          </w:p>
        </w:tc>
      </w:tr>
      <w:tr w:rsidR="00AD361A" w:rsidRPr="00F340E0" w:rsidTr="00FB1E4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61A" w:rsidRPr="007B4A54" w:rsidRDefault="00287052" w:rsidP="00FB1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Ieejas vārtu rekonstrukcija, koda atslēgas un vārtu automātikas uzstādīšana Talsu PII “Pīlādzītis”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1A" w:rsidRPr="007B4A54" w:rsidRDefault="00AD361A" w:rsidP="00FB1E4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361A" w:rsidRPr="007B4A54" w:rsidRDefault="00AD361A" w:rsidP="00FB1E4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1A" w:rsidRPr="007B4A54" w:rsidRDefault="00AD361A" w:rsidP="00FB1E4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1A" w:rsidRPr="007B4A54" w:rsidRDefault="00AD361A" w:rsidP="00FB1E4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361A" w:rsidRDefault="00AD361A" w:rsidP="00AD361A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:rsidR="00AD361A" w:rsidRPr="003E1DED" w:rsidRDefault="00AD361A" w:rsidP="00AD361A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:rsidR="00AD361A" w:rsidRPr="003E1DED" w:rsidRDefault="00AD361A" w:rsidP="00AD361A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prasības;</w:t>
      </w:r>
    </w:p>
    <w:p w:rsidR="00AD361A" w:rsidRPr="003E1DED" w:rsidRDefault="00AD361A" w:rsidP="00AD361A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:rsidR="00AD361A" w:rsidRPr="003E1DED" w:rsidRDefault="00AD361A" w:rsidP="00AD361A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AD361A" w:rsidRPr="003E1DED" w:rsidRDefault="00AD361A" w:rsidP="00AD361A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:rsidR="00AD361A" w:rsidRPr="003E1DED" w:rsidRDefault="00AD361A" w:rsidP="00AD361A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3E1DED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:rsidR="00AD361A" w:rsidRPr="003E1DED" w:rsidRDefault="00AD361A" w:rsidP="00AD361A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3E1DED">
        <w:rPr>
          <w:rFonts w:ascii="Times New Roman" w:hAnsi="Times New Roman"/>
          <w:sz w:val="24"/>
          <w:szCs w:val="24"/>
        </w:rPr>
        <w:t xml:space="preserve">retendents nekādā veidā nav ieinteresēts nevienā citā piedāvājumā, kas iesniegts šajā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aptaujā.</w:t>
      </w:r>
    </w:p>
    <w:p w:rsidR="00AD361A" w:rsidRPr="0073157F" w:rsidRDefault="00AD361A" w:rsidP="00AD361A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3E1DED">
        <w:rPr>
          <w:rFonts w:ascii="Times New Roman" w:hAnsi="Times New Roman"/>
          <w:sz w:val="24"/>
          <w:szCs w:val="24"/>
        </w:rPr>
        <w:t xml:space="preserve">sam iepazinušies ar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aptauju, tās pielikumiem, kā arī pilnībā uzņemamies atbildību par iesniegto piedāvājumu.</w:t>
      </w:r>
    </w:p>
    <w:tbl>
      <w:tblPr>
        <w:tblW w:w="961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50"/>
        <w:gridCol w:w="4366"/>
      </w:tblGrid>
      <w:tr w:rsidR="00AD361A" w:rsidRPr="00582A09" w:rsidTr="00FB1E4B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AD361A" w:rsidRPr="003E1DED" w:rsidRDefault="00AD361A" w:rsidP="00FB1E4B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(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A" w:rsidRPr="00582A09" w:rsidRDefault="00AD361A" w:rsidP="00FB1E4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361A" w:rsidRPr="00582A09" w:rsidTr="00FB1E4B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AD361A" w:rsidRPr="003E1DED" w:rsidRDefault="00AD361A" w:rsidP="00FB1E4B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A" w:rsidRPr="00582A09" w:rsidRDefault="00AD361A" w:rsidP="00FB1E4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361A" w:rsidRPr="00582A09" w:rsidTr="00FB1E4B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AD361A" w:rsidRPr="003E1DED" w:rsidRDefault="00AD361A" w:rsidP="00FB1E4B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adrese, tālruņa numurs, e</w:t>
            </w:r>
            <w:r w:rsidRPr="003E1DED">
              <w:rPr>
                <w:rFonts w:ascii="Times New Roman" w:hAnsi="Times New Roman"/>
                <w:sz w:val="24"/>
                <w:szCs w:val="24"/>
              </w:rPr>
              <w:noBreakHyphen/>
              <w:t>pasts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A" w:rsidRPr="00582A09" w:rsidRDefault="00AD361A" w:rsidP="00FB1E4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361A" w:rsidRPr="00582A09" w:rsidTr="00FB1E4B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AD361A" w:rsidRPr="003E1DED" w:rsidRDefault="00AD361A" w:rsidP="00FB1E4B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A" w:rsidRPr="00582A09" w:rsidRDefault="00AD361A" w:rsidP="00FB1E4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361A" w:rsidRPr="00582A09" w:rsidTr="00FB1E4B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AD361A" w:rsidRPr="003E1DED" w:rsidRDefault="00AD361A" w:rsidP="00FB1E4B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A" w:rsidRPr="00582A09" w:rsidRDefault="00AD361A" w:rsidP="00FB1E4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361A" w:rsidRPr="00582A09" w:rsidTr="00FB1E4B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AD361A" w:rsidRPr="003E1DED" w:rsidRDefault="00AD361A" w:rsidP="00FB1E4B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A" w:rsidRPr="00582A09" w:rsidRDefault="00AD361A" w:rsidP="00FB1E4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361A" w:rsidRPr="00582A09" w:rsidTr="00FB1E4B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AD361A" w:rsidRPr="003E1DED" w:rsidRDefault="00AD361A" w:rsidP="00FB1E4B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A" w:rsidRPr="00582A09" w:rsidRDefault="00AD361A" w:rsidP="00FB1E4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D361A" w:rsidRDefault="00AD361A" w:rsidP="00AD361A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p w:rsidR="00AD361A" w:rsidRDefault="00AD361A" w:rsidP="00AD361A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AD361A" w:rsidRDefault="00AD361A" w:rsidP="00AD361A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AD361A" w:rsidRDefault="00AD361A" w:rsidP="00AD361A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AD361A" w:rsidRPr="00471B37" w:rsidRDefault="00AD361A" w:rsidP="00AD361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:rsidR="00AD361A" w:rsidRPr="008834AE" w:rsidRDefault="00AD361A" w:rsidP="00AD361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:rsidR="00AD361A" w:rsidRPr="00582A09" w:rsidRDefault="00AD361A" w:rsidP="00AD361A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</w:p>
    <w:p w:rsidR="00342970" w:rsidRDefault="00342970"/>
    <w:sectPr w:rsidR="00342970" w:rsidSect="000370FE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1A"/>
    <w:rsid w:val="000B4598"/>
    <w:rsid w:val="00287052"/>
    <w:rsid w:val="00287FEA"/>
    <w:rsid w:val="00342970"/>
    <w:rsid w:val="00711D54"/>
    <w:rsid w:val="00A517F1"/>
    <w:rsid w:val="00AD361A"/>
    <w:rsid w:val="00F0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A2AE5-FD88-4979-990D-87DAC491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D361A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Vandzenes PI Zilite</dc:creator>
  <cp:keywords/>
  <dc:description/>
  <cp:lastModifiedBy>Kristīne Bruzinska</cp:lastModifiedBy>
  <cp:revision>5</cp:revision>
  <dcterms:created xsi:type="dcterms:W3CDTF">2025-07-07T07:22:00Z</dcterms:created>
  <dcterms:modified xsi:type="dcterms:W3CDTF">2025-07-08T06:41:00Z</dcterms:modified>
</cp:coreProperties>
</file>