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AA" w:rsidRPr="009C0CEA" w:rsidRDefault="00317CD2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9C0CEA">
        <w:rPr>
          <w:rFonts w:eastAsia="Times New Roman"/>
          <w:b/>
          <w:sz w:val="20"/>
          <w:szCs w:val="20"/>
        </w:rPr>
        <w:t>3</w:t>
      </w:r>
      <w:r w:rsidR="005A14AA" w:rsidRPr="009C0CEA">
        <w:rPr>
          <w:rFonts w:eastAsia="Times New Roman"/>
          <w:b/>
          <w:sz w:val="20"/>
          <w:szCs w:val="20"/>
        </w:rPr>
        <w:t>. pielikums</w:t>
      </w:r>
    </w:p>
    <w:p w:rsidR="005A14AA" w:rsidRDefault="005A14AA" w:rsidP="005A14AA">
      <w:pPr>
        <w:spacing w:after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</w:rPr>
        <w:t xml:space="preserve">Cenu aptaujai </w:t>
      </w:r>
      <w:r>
        <w:rPr>
          <w:rFonts w:eastAsia="Calibri"/>
          <w:sz w:val="20"/>
          <w:szCs w:val="20"/>
          <w:lang w:eastAsia="en-US"/>
        </w:rPr>
        <w:t>“</w:t>
      </w:r>
      <w:r>
        <w:rPr>
          <w:sz w:val="20"/>
          <w:szCs w:val="28"/>
        </w:rPr>
        <w:t>Žoga nomaiņa</w:t>
      </w:r>
      <w:r>
        <w:rPr>
          <w:sz w:val="20"/>
          <w:szCs w:val="20"/>
        </w:rPr>
        <w:t xml:space="preserve"> Vandzenes</w:t>
      </w:r>
      <w:r w:rsidR="009C0CEA">
        <w:rPr>
          <w:sz w:val="20"/>
          <w:szCs w:val="20"/>
        </w:rPr>
        <w:t xml:space="preserve"> pirmsskolas izglītības iestādes</w:t>
      </w:r>
      <w:r>
        <w:rPr>
          <w:sz w:val="20"/>
          <w:szCs w:val="20"/>
        </w:rPr>
        <w:t xml:space="preserve"> “Zīlīte” teritorijai</w:t>
      </w:r>
      <w:r>
        <w:rPr>
          <w:rFonts w:eastAsia="Calibri"/>
          <w:sz w:val="20"/>
          <w:szCs w:val="20"/>
          <w:lang w:eastAsia="en-US"/>
        </w:rPr>
        <w:t>”</w:t>
      </w:r>
      <w:r>
        <w:rPr>
          <w:rFonts w:eastAsia="Times New Roman"/>
          <w:sz w:val="20"/>
          <w:szCs w:val="20"/>
        </w:rPr>
        <w:t>,</w:t>
      </w:r>
    </w:p>
    <w:p w:rsidR="005A14AA" w:rsidRDefault="005A14AA" w:rsidP="005A14AA">
      <w:pPr>
        <w:spacing w:after="0"/>
        <w:jc w:val="right"/>
        <w:rPr>
          <w:rFonts w:eastAsia="Calibri"/>
          <w:sz w:val="20"/>
          <w:szCs w:val="20"/>
          <w:lang w:eastAsia="en-US"/>
        </w:rPr>
      </w:pPr>
      <w:r w:rsidRPr="009C0CEA">
        <w:rPr>
          <w:rFonts w:eastAsia="Times New Roman"/>
          <w:sz w:val="20"/>
          <w:szCs w:val="20"/>
        </w:rPr>
        <w:t>identifikācijas Nr.</w:t>
      </w:r>
      <w:r w:rsidR="009C0CEA" w:rsidRPr="009C0CEA">
        <w:rPr>
          <w:rFonts w:eastAsia="Times New Roman"/>
          <w:sz w:val="20"/>
          <w:szCs w:val="20"/>
        </w:rPr>
        <w:t xml:space="preserve"> </w:t>
      </w:r>
      <w:proofErr w:type="spellStart"/>
      <w:r w:rsidR="009C0CEA" w:rsidRPr="009C0CEA">
        <w:rPr>
          <w:rFonts w:eastAsia="Times New Roman"/>
          <w:sz w:val="20"/>
          <w:szCs w:val="20"/>
        </w:rPr>
        <w:t>TNPz</w:t>
      </w:r>
      <w:proofErr w:type="spellEnd"/>
      <w:r w:rsidR="009C0CEA" w:rsidRPr="009C0CEA">
        <w:rPr>
          <w:rFonts w:eastAsia="Times New Roman"/>
          <w:sz w:val="20"/>
          <w:szCs w:val="20"/>
        </w:rPr>
        <w:t xml:space="preserve"> 2025/71</w:t>
      </w:r>
      <w:r>
        <w:rPr>
          <w:rFonts w:eastAsia="Times New Roman"/>
          <w:color w:val="FF0000"/>
          <w:sz w:val="20"/>
          <w:szCs w:val="20"/>
        </w:rPr>
        <w:t xml:space="preserve"> </w:t>
      </w:r>
    </w:p>
    <w:p w:rsidR="005A14AA" w:rsidRDefault="005A14AA" w:rsidP="009C0C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5A14AA" w:rsidRDefault="005A14AA" w:rsidP="005A14A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5A14AA" w:rsidRDefault="005A14AA" w:rsidP="005A14A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Pretendents iepriekšējo 3 (trīs) gadu laikā (2022., 2023., 2024. un 2025. gadā līdz piedāvājumu iesniegšanas termiņa beigām) ir izpildījis vismaz 1 (vienu) līgumu, kura ietvaros veikti </w:t>
      </w:r>
      <w:r w:rsidR="006B031C">
        <w:rPr>
          <w:szCs w:val="28"/>
        </w:rPr>
        <w:t>žoga nomaiņa</w:t>
      </w:r>
      <w:r w:rsidR="009C0CEA">
        <w:rPr>
          <w:szCs w:val="28"/>
        </w:rPr>
        <w:t>s darbi</w:t>
      </w:r>
      <w:r>
        <w:rPr>
          <w:rFonts w:eastAsia="Times New Roman"/>
          <w:lang w:eastAsia="en-US"/>
        </w:rPr>
        <w:t>.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5A14AA" w:rsidTr="009C0CE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A14AA" w:rsidTr="009C0CE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A14AA" w:rsidTr="009C0CEA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9C0CEA" w:rsidRDefault="009C0CE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9C0CEA">
        <w:rPr>
          <w:i/>
        </w:rPr>
        <w:t xml:space="preserve"> darbu izpildi</w:t>
      </w:r>
      <w:bookmarkStart w:id="3" w:name="_GoBack"/>
      <w:bookmarkEnd w:id="3"/>
      <w:r>
        <w:rPr>
          <w:i/>
        </w:rPr>
        <w:t xml:space="preserve">). </w:t>
      </w:r>
      <w:r>
        <w:rPr>
          <w:bCs/>
          <w:i/>
        </w:rPr>
        <w:t>Piedāvājumam jāpievieno 1 (viena) pozitīva atsauksme.</w:t>
      </w:r>
    </w:p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5A14AA" w:rsidTr="009C0CEA">
        <w:trPr>
          <w:trHeight w:val="70"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A14AA" w:rsidTr="009C0CEA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5A14AA" w:rsidRDefault="005A14AA" w:rsidP="005A14AA">
      <w:pPr>
        <w:spacing w:after="0" w:line="240" w:lineRule="auto"/>
      </w:pPr>
    </w:p>
    <w:p w:rsidR="0015546E" w:rsidRDefault="0015546E"/>
    <w:sectPr w:rsidR="0015546E" w:rsidSect="009C0C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AA"/>
    <w:rsid w:val="0015546E"/>
    <w:rsid w:val="00317CD2"/>
    <w:rsid w:val="005A14AA"/>
    <w:rsid w:val="006B031C"/>
    <w:rsid w:val="009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6D3A"/>
  <w15:chartTrackingRefBased/>
  <w15:docId w15:val="{825D5C28-E236-4B9C-9C1D-F98EBDF6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A14AA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5A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Tamāra Kaudze</cp:lastModifiedBy>
  <cp:revision>4</cp:revision>
  <dcterms:created xsi:type="dcterms:W3CDTF">2025-06-19T05:59:00Z</dcterms:created>
  <dcterms:modified xsi:type="dcterms:W3CDTF">2025-06-19T17:17:00Z</dcterms:modified>
</cp:coreProperties>
</file>