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89" w:rsidRPr="008B794C" w:rsidRDefault="00E00BD3" w:rsidP="001A59E5">
      <w:pPr>
        <w:jc w:val="center"/>
        <w:rPr>
          <w:lang w:val="lv-LV"/>
        </w:rPr>
      </w:pPr>
      <w:r w:rsidRPr="008B794C">
        <w:rPr>
          <w:noProof/>
          <w:lang w:val="lv-LV" w:eastAsia="lv-LV"/>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7"/>
                    <a:stretch>
                      <a:fillRect/>
                    </a:stretch>
                  </pic:blipFill>
                  <pic:spPr>
                    <a:xfrm>
                      <a:off x="0" y="0"/>
                      <a:ext cx="845820" cy="1001729"/>
                    </a:xfrm>
                    <a:prstGeom prst="rect">
                      <a:avLst/>
                    </a:prstGeom>
                  </pic:spPr>
                </pic:pic>
              </a:graphicData>
            </a:graphic>
          </wp:inline>
        </w:drawing>
      </w:r>
    </w:p>
    <w:p w:rsidR="00972289" w:rsidRPr="008B794C" w:rsidRDefault="00E00BD3" w:rsidP="001A59E5">
      <w:pPr>
        <w:jc w:val="center"/>
        <w:rPr>
          <w:szCs w:val="24"/>
          <w:lang w:val="lv-LV"/>
        </w:rPr>
      </w:pPr>
      <w:r w:rsidRPr="008B794C">
        <w:rPr>
          <w:szCs w:val="24"/>
          <w:lang w:val="lv-LV"/>
        </w:rPr>
        <w:t>Latvijas Republika</w:t>
      </w:r>
    </w:p>
    <w:p w:rsidR="005F7ADA" w:rsidRPr="005F7ADA" w:rsidRDefault="00E00BD3" w:rsidP="005F7ADA">
      <w:pPr>
        <w:jc w:val="center"/>
        <w:rPr>
          <w:rFonts w:ascii="Bookman Old Style" w:hAnsi="Bookman Old Style"/>
          <w:lang w:val="lv-LV"/>
        </w:rPr>
      </w:pPr>
      <w:r w:rsidRPr="005F7ADA">
        <w:rPr>
          <w:rFonts w:ascii="Bookman Old Style" w:hAnsi="Bookman Old Style"/>
          <w:b/>
          <w:sz w:val="32"/>
          <w:lang w:val="lv-LV"/>
        </w:rPr>
        <w:t>TALSU NOVADA PAŠVALDĪBA</w:t>
      </w:r>
    </w:p>
    <w:p w:rsidR="005F7ADA" w:rsidRPr="005F7ADA" w:rsidRDefault="00E00BD3" w:rsidP="005F7ADA">
      <w:pPr>
        <w:jc w:val="center"/>
        <w:rPr>
          <w:lang w:val="lv-LV"/>
        </w:rPr>
      </w:pPr>
      <w:r w:rsidRPr="005F7ADA">
        <w:rPr>
          <w:lang w:val="lv-LV"/>
        </w:rPr>
        <w:t xml:space="preserve"> Nodokļu maksātāja reģistrācijas Nr. 90009113532</w:t>
      </w:r>
    </w:p>
    <w:p w:rsidR="005F7ADA" w:rsidRPr="005F7ADA" w:rsidRDefault="00E00BD3" w:rsidP="005F7ADA">
      <w:pPr>
        <w:jc w:val="center"/>
        <w:rPr>
          <w:sz w:val="28"/>
          <w:szCs w:val="28"/>
          <w:lang w:val="lv-LV"/>
        </w:rPr>
      </w:pPr>
      <w:r w:rsidRPr="005F7ADA">
        <w:rPr>
          <w:rFonts w:ascii="Bookman Old Style" w:hAnsi="Bookman Old Style"/>
          <w:b/>
          <w:sz w:val="28"/>
          <w:szCs w:val="28"/>
          <w:lang w:val="lv-LV"/>
        </w:rPr>
        <w:t>NEKUSTAMO ĪPAŠUMU UN VIDES AIZSARDZĪBAS DEPARTAMENTS</w:t>
      </w:r>
    </w:p>
    <w:p w:rsidR="005F7ADA" w:rsidRPr="005F7ADA" w:rsidRDefault="00E00BD3" w:rsidP="005F7ADA">
      <w:pPr>
        <w:pBdr>
          <w:bottom w:val="single" w:sz="12" w:space="1" w:color="auto"/>
        </w:pBdr>
        <w:jc w:val="center"/>
        <w:rPr>
          <w:sz w:val="20"/>
          <w:lang w:val="lv-LV"/>
        </w:rPr>
      </w:pPr>
      <w:r w:rsidRPr="005F7ADA">
        <w:rPr>
          <w:sz w:val="20"/>
          <w:lang w:val="lv-LV"/>
        </w:rPr>
        <w:t xml:space="preserve">    Kareivju iela 7, Talsi, Talsu nov., LV-3201, tālrunis 63232110, fakss 63232130, e-pasts pasts@talsi.lv</w:t>
      </w:r>
    </w:p>
    <w:p w:rsidR="005F7ADA" w:rsidRPr="005F7ADA" w:rsidRDefault="00E00BD3" w:rsidP="005F7ADA">
      <w:pPr>
        <w:jc w:val="center"/>
        <w:rPr>
          <w:szCs w:val="24"/>
          <w:lang w:val="lv-LV"/>
        </w:rPr>
      </w:pPr>
      <w:r w:rsidRPr="005F7ADA">
        <w:rPr>
          <w:szCs w:val="24"/>
          <w:lang w:val="lv-LV"/>
        </w:rPr>
        <w:t>Talsos</w:t>
      </w:r>
    </w:p>
    <w:p w:rsidR="00D271E6" w:rsidRDefault="00D271E6" w:rsidP="005F7ADA">
      <w:pPr>
        <w:jc w:val="center"/>
        <w:rPr>
          <w:b/>
          <w:sz w:val="28"/>
          <w:szCs w:val="28"/>
          <w:lang w:val="lv-LV"/>
        </w:rPr>
      </w:pPr>
    </w:p>
    <w:p w:rsidR="00D271E6" w:rsidRDefault="00E00BD3" w:rsidP="005F7ADA">
      <w:pPr>
        <w:jc w:val="center"/>
        <w:rPr>
          <w:b/>
          <w:sz w:val="28"/>
          <w:szCs w:val="28"/>
          <w:lang w:val="lv-LV"/>
        </w:rPr>
      </w:pPr>
      <w:r w:rsidRPr="00D271E6">
        <w:rPr>
          <w:b/>
          <w:sz w:val="28"/>
          <w:szCs w:val="28"/>
          <w:lang w:val="lv-LV"/>
        </w:rPr>
        <w:t>PROTOKOLS – LĒMUMS</w:t>
      </w:r>
      <w:r w:rsidR="00D271E6">
        <w:rPr>
          <w:b/>
          <w:sz w:val="28"/>
          <w:szCs w:val="28"/>
          <w:lang w:val="lv-LV"/>
        </w:rPr>
        <w:t xml:space="preserve"> </w:t>
      </w:r>
    </w:p>
    <w:p w:rsidR="005F7ADA" w:rsidRPr="00D271E6" w:rsidRDefault="00D271E6" w:rsidP="005F7ADA">
      <w:pPr>
        <w:jc w:val="center"/>
        <w:rPr>
          <w:b/>
          <w:szCs w:val="24"/>
          <w:lang w:val="lv-LV"/>
        </w:rPr>
      </w:pPr>
      <w:r w:rsidRPr="00D271E6">
        <w:rPr>
          <w:b/>
          <w:szCs w:val="24"/>
          <w:lang w:val="lv-LV"/>
        </w:rPr>
        <w:t>ar 2025.gada 2.jūnija grozījumiem</w:t>
      </w:r>
    </w:p>
    <w:p w:rsidR="001D01CD" w:rsidRPr="008B794C" w:rsidRDefault="001D01CD" w:rsidP="001D01CD">
      <w:pPr>
        <w:ind w:right="-1049"/>
        <w:jc w:val="center"/>
        <w:rPr>
          <w:b/>
          <w:bCs/>
          <w:szCs w:val="24"/>
          <w:lang w:val="lv-LV"/>
        </w:rPr>
      </w:pPr>
    </w:p>
    <w:p w:rsidR="00824F6E" w:rsidRPr="008B794C" w:rsidRDefault="00E00BD3" w:rsidP="00824F6E">
      <w:pPr>
        <w:rPr>
          <w:rFonts w:eastAsia="Calibri"/>
          <w:szCs w:val="24"/>
          <w:lang w:val="lv-LV"/>
        </w:rPr>
      </w:pPr>
      <w:bookmarkStart w:id="0" w:name="docDate"/>
      <w:bookmarkEnd w:id="0"/>
      <w:r>
        <w:rPr>
          <w:rFonts w:eastAsia="Calibri"/>
          <w:szCs w:val="24"/>
          <w:lang w:val="lv-LV"/>
        </w:rPr>
        <w:t>Talsos</w:t>
      </w:r>
      <w:r w:rsidR="00C34AD0" w:rsidRPr="008B794C">
        <w:rPr>
          <w:rFonts w:eastAsia="Calibri"/>
          <w:szCs w:val="24"/>
          <w:lang w:val="lv-LV"/>
        </w:rPr>
        <w:t xml:space="preserve">   </w:t>
      </w:r>
      <w:r w:rsidR="00C34AD0" w:rsidRPr="008B794C">
        <w:rPr>
          <w:rFonts w:eastAsia="Calibri"/>
          <w:szCs w:val="24"/>
          <w:lang w:val="lv-LV"/>
        </w:rPr>
        <w:tab/>
      </w:r>
      <w:r w:rsidR="0073527D">
        <w:rPr>
          <w:rFonts w:eastAsia="Calibri"/>
          <w:szCs w:val="24"/>
          <w:lang w:val="lv-LV"/>
        </w:rPr>
        <w:tab/>
      </w:r>
      <w:r w:rsidR="00C34AD0" w:rsidRPr="008B794C">
        <w:rPr>
          <w:rFonts w:eastAsia="Calibri"/>
          <w:szCs w:val="24"/>
          <w:lang w:val="lv-LV"/>
        </w:rPr>
        <w:tab/>
      </w:r>
      <w:r w:rsidR="00C34AD0" w:rsidRPr="008B794C">
        <w:rPr>
          <w:rFonts w:eastAsia="Calibri"/>
          <w:szCs w:val="24"/>
          <w:lang w:val="lv-LV"/>
        </w:rPr>
        <w:tab/>
      </w:r>
      <w:r w:rsidR="00C34AD0" w:rsidRPr="008B794C">
        <w:rPr>
          <w:rFonts w:eastAsia="Calibri"/>
          <w:szCs w:val="24"/>
          <w:lang w:val="lv-LV"/>
        </w:rPr>
        <w:tab/>
      </w:r>
      <w:r w:rsidR="00C34AD0" w:rsidRPr="008B794C">
        <w:rPr>
          <w:rFonts w:eastAsia="Calibri"/>
          <w:szCs w:val="24"/>
          <w:lang w:val="lv-LV"/>
        </w:rPr>
        <w:tab/>
      </w:r>
      <w:r w:rsidR="00046BE1" w:rsidRPr="008B794C">
        <w:rPr>
          <w:rFonts w:eastAsia="Calibri"/>
          <w:szCs w:val="24"/>
          <w:lang w:val="lv-LV"/>
        </w:rPr>
        <w:tab/>
      </w:r>
      <w:r w:rsidR="00C34AD0" w:rsidRPr="008B794C">
        <w:rPr>
          <w:rFonts w:eastAsia="Calibri"/>
          <w:szCs w:val="24"/>
          <w:lang w:val="lv-LV"/>
        </w:rPr>
        <w:tab/>
      </w:r>
      <w:r w:rsidR="00F67603" w:rsidRPr="008B794C">
        <w:rPr>
          <w:rFonts w:eastAsia="Calibri"/>
          <w:szCs w:val="24"/>
          <w:lang w:val="lv-LV"/>
        </w:rPr>
        <w:t xml:space="preserve">       </w:t>
      </w:r>
      <w:r>
        <w:rPr>
          <w:rFonts w:eastAsia="Calibri"/>
          <w:szCs w:val="24"/>
          <w:lang w:val="lv-LV"/>
        </w:rPr>
        <w:t xml:space="preserve">2025. gada </w:t>
      </w:r>
      <w:r w:rsidR="008D3B5D">
        <w:rPr>
          <w:rFonts w:eastAsia="Calibri"/>
          <w:szCs w:val="24"/>
          <w:lang w:val="lv-LV"/>
        </w:rPr>
        <w:t>2</w:t>
      </w:r>
      <w:r>
        <w:rPr>
          <w:rFonts w:eastAsia="Calibri"/>
          <w:szCs w:val="24"/>
          <w:lang w:val="lv-LV"/>
        </w:rPr>
        <w:t xml:space="preserve">. </w:t>
      </w:r>
      <w:r w:rsidR="00D271E6">
        <w:rPr>
          <w:rFonts w:eastAsia="Calibri"/>
          <w:szCs w:val="24"/>
          <w:lang w:val="lv-LV"/>
        </w:rPr>
        <w:t xml:space="preserve">jūnijā </w:t>
      </w:r>
    </w:p>
    <w:p w:rsidR="005206F5" w:rsidRPr="008B794C" w:rsidRDefault="00E00BD3" w:rsidP="00C67E40">
      <w:pPr>
        <w:rPr>
          <w:szCs w:val="24"/>
          <w:lang w:val="lv-LV"/>
        </w:rPr>
      </w:pPr>
      <w:r w:rsidRPr="008B794C">
        <w:rPr>
          <w:szCs w:val="24"/>
          <w:lang w:val="lv-LV"/>
        </w:rPr>
        <w:tab/>
      </w:r>
    </w:p>
    <w:p w:rsidR="00A97A1E" w:rsidRDefault="00A97A1E" w:rsidP="008D3B5D">
      <w:pPr>
        <w:ind w:firstLine="28"/>
        <w:rPr>
          <w:b/>
          <w:szCs w:val="24"/>
          <w:lang w:val="lv-LV"/>
        </w:rPr>
      </w:pPr>
    </w:p>
    <w:p w:rsidR="00A97A1E" w:rsidRDefault="00A97A1E" w:rsidP="008D3B5D">
      <w:pPr>
        <w:ind w:firstLine="28"/>
        <w:rPr>
          <w:b/>
          <w:szCs w:val="24"/>
          <w:lang w:val="lv-LV"/>
        </w:rPr>
      </w:pPr>
    </w:p>
    <w:p w:rsidR="00A97A1E" w:rsidRDefault="00A97A1E" w:rsidP="008D3B5D">
      <w:pPr>
        <w:ind w:firstLine="28"/>
        <w:rPr>
          <w:b/>
          <w:szCs w:val="24"/>
          <w:lang w:val="lv-LV"/>
        </w:rPr>
      </w:pPr>
    </w:p>
    <w:p w:rsidR="001D01CD" w:rsidRPr="008D3B5D" w:rsidRDefault="00D271E6" w:rsidP="00D271E6">
      <w:pPr>
        <w:ind w:firstLine="28"/>
        <w:rPr>
          <w:b/>
          <w:szCs w:val="24"/>
        </w:rPr>
      </w:pPr>
      <w:r>
        <w:rPr>
          <w:b/>
          <w:szCs w:val="24"/>
          <w:lang w:val="lv-LV"/>
        </w:rPr>
        <w:t xml:space="preserve">Grozījumi 2025.gada 21.maija Lēmumā </w:t>
      </w:r>
      <w:r w:rsidR="00E00BD3" w:rsidRPr="008B794C">
        <w:rPr>
          <w:b/>
          <w:szCs w:val="24"/>
          <w:lang w:val="lv-LV"/>
        </w:rPr>
        <w:t xml:space="preserve">par cenu aptaujas </w:t>
      </w:r>
      <w:r w:rsidR="008D3B5D">
        <w:rPr>
          <w:b/>
          <w:szCs w:val="24"/>
        </w:rPr>
        <w:t>“</w:t>
      </w:r>
      <w:r w:rsidR="008D3B5D" w:rsidRPr="001730CA">
        <w:rPr>
          <w:b/>
          <w:szCs w:val="24"/>
        </w:rPr>
        <w:t xml:space="preserve">Būvniecības ieceres “Atbalsta sienas pārbūve Ezera ielā </w:t>
      </w:r>
      <w:r w:rsidR="008D3B5D">
        <w:rPr>
          <w:b/>
          <w:szCs w:val="24"/>
        </w:rPr>
        <w:t>7</w:t>
      </w:r>
      <w:r w:rsidR="008D3B5D" w:rsidRPr="001730CA">
        <w:rPr>
          <w:b/>
          <w:szCs w:val="24"/>
        </w:rPr>
        <w:t>, Talsos, Talsu novadā” izstrāde”</w:t>
      </w:r>
      <w:r w:rsidR="00E00BD3" w:rsidRPr="008B794C">
        <w:rPr>
          <w:b/>
          <w:szCs w:val="24"/>
          <w:lang w:val="lv-LV"/>
        </w:rPr>
        <w:t>, identifikācijas Nr. TNPz 2025/</w:t>
      </w:r>
      <w:r w:rsidR="0073527D">
        <w:rPr>
          <w:b/>
          <w:szCs w:val="24"/>
          <w:lang w:val="lv-LV"/>
        </w:rPr>
        <w:t>3</w:t>
      </w:r>
      <w:r w:rsidR="008D3B5D">
        <w:rPr>
          <w:b/>
          <w:szCs w:val="24"/>
          <w:lang w:val="lv-LV"/>
        </w:rPr>
        <w:t>1</w:t>
      </w:r>
      <w:r w:rsidR="00E00BD3" w:rsidRPr="008B794C">
        <w:rPr>
          <w:b/>
          <w:szCs w:val="24"/>
          <w:lang w:val="lv-LV"/>
        </w:rPr>
        <w:t>, rezultātiem</w:t>
      </w:r>
    </w:p>
    <w:p w:rsidR="001D01CD" w:rsidRPr="008B794C" w:rsidRDefault="001D01CD" w:rsidP="00D271E6">
      <w:pPr>
        <w:ind w:firstLine="708"/>
        <w:rPr>
          <w:bCs/>
          <w:szCs w:val="24"/>
          <w:highlight w:val="yellow"/>
          <w:lang w:val="lv-LV"/>
        </w:rPr>
      </w:pPr>
    </w:p>
    <w:p w:rsidR="00D271E6" w:rsidRDefault="00D271E6" w:rsidP="001D01CD">
      <w:pPr>
        <w:ind w:firstLine="708"/>
        <w:jc w:val="both"/>
        <w:rPr>
          <w:bCs/>
          <w:szCs w:val="24"/>
          <w:lang w:val="lv-LV"/>
        </w:rPr>
      </w:pPr>
    </w:p>
    <w:p w:rsidR="001D01CD" w:rsidRPr="008B794C" w:rsidRDefault="00D271E6" w:rsidP="001D01CD">
      <w:pPr>
        <w:ind w:firstLine="708"/>
        <w:jc w:val="both"/>
        <w:rPr>
          <w:szCs w:val="24"/>
          <w:lang w:val="lv-LV"/>
        </w:rPr>
      </w:pPr>
      <w:r w:rsidRPr="008B794C">
        <w:rPr>
          <w:bCs/>
          <w:szCs w:val="24"/>
          <w:lang w:val="lv-LV"/>
        </w:rPr>
        <w:t xml:space="preserve">2025. gada </w:t>
      </w:r>
      <w:r>
        <w:rPr>
          <w:bCs/>
          <w:szCs w:val="24"/>
          <w:lang w:val="lv-LV"/>
        </w:rPr>
        <w:t>25</w:t>
      </w:r>
      <w:r w:rsidRPr="008B794C">
        <w:rPr>
          <w:bCs/>
          <w:szCs w:val="24"/>
          <w:lang w:val="lv-LV"/>
        </w:rPr>
        <w:t xml:space="preserve">. aprīlī Talsu novada pašvaldības tīmekļvietnē www.talsunovads.lv sadaļā </w:t>
      </w:r>
      <w:proofErr w:type="spellStart"/>
      <w:r w:rsidRPr="008B794C">
        <w:rPr>
          <w:bCs/>
          <w:i/>
          <w:iCs/>
          <w:szCs w:val="24"/>
          <w:lang w:val="lv-LV"/>
        </w:rPr>
        <w:t>Zemsliekšņu</w:t>
      </w:r>
      <w:proofErr w:type="spellEnd"/>
      <w:r w:rsidRPr="008B794C">
        <w:rPr>
          <w:bCs/>
          <w:i/>
          <w:iCs/>
          <w:szCs w:val="24"/>
          <w:lang w:val="lv-LV"/>
        </w:rPr>
        <w:t xml:space="preserve"> iepirkumi</w:t>
      </w:r>
      <w:r>
        <w:rPr>
          <w:bCs/>
          <w:szCs w:val="24"/>
          <w:lang w:val="lv-LV"/>
        </w:rPr>
        <w:t xml:space="preserve"> tika izsludināta </w:t>
      </w:r>
      <w:r w:rsidR="00E00BD3" w:rsidRPr="008B794C">
        <w:rPr>
          <w:bCs/>
          <w:szCs w:val="24"/>
          <w:lang w:val="lv-LV"/>
        </w:rPr>
        <w:t>Cenu aptauj</w:t>
      </w:r>
      <w:r>
        <w:rPr>
          <w:bCs/>
          <w:szCs w:val="24"/>
          <w:lang w:val="lv-LV"/>
        </w:rPr>
        <w:t>a</w:t>
      </w:r>
      <w:r w:rsidR="00E00BD3" w:rsidRPr="008B794C">
        <w:rPr>
          <w:bCs/>
          <w:szCs w:val="24"/>
          <w:lang w:val="lv-LV"/>
        </w:rPr>
        <w:t xml:space="preserve"> par </w:t>
      </w:r>
      <w:r w:rsidR="00E00BD3" w:rsidRPr="008B794C">
        <w:rPr>
          <w:szCs w:val="24"/>
          <w:lang w:val="lv-LV"/>
        </w:rPr>
        <w:t>“</w:t>
      </w:r>
      <w:r w:rsidR="008D3B5D">
        <w:rPr>
          <w:szCs w:val="24"/>
          <w:lang w:val="lv-LV"/>
        </w:rPr>
        <w:t>Būvniecības ieceres “</w:t>
      </w:r>
      <w:r w:rsidR="008D3B5D" w:rsidRPr="008D3B5D">
        <w:rPr>
          <w:szCs w:val="24"/>
        </w:rPr>
        <w:t>Atbalsta sienas pārbūve Ezera ielā 7, Talsos, Talsu novadā” izstrāde</w:t>
      </w:r>
      <w:r w:rsidR="00E00BD3" w:rsidRPr="008B794C">
        <w:rPr>
          <w:szCs w:val="24"/>
          <w:shd w:val="clear" w:color="auto" w:fill="FFFFFF"/>
          <w:lang w:val="lv-LV"/>
        </w:rPr>
        <w:t>”</w:t>
      </w:r>
      <w:r w:rsidR="00E00BD3" w:rsidRPr="008B794C">
        <w:rPr>
          <w:szCs w:val="24"/>
          <w:lang w:val="lv-LV"/>
        </w:rPr>
        <w:t xml:space="preserve">, identifikācijas Nr. </w:t>
      </w:r>
      <w:r w:rsidR="00E00BD3" w:rsidRPr="008B794C">
        <w:rPr>
          <w:bCs/>
          <w:szCs w:val="24"/>
          <w:lang w:val="lv-LV"/>
        </w:rPr>
        <w:t>TNPz 2025/</w:t>
      </w:r>
      <w:r w:rsidR="0073527D">
        <w:rPr>
          <w:bCs/>
          <w:szCs w:val="24"/>
          <w:lang w:val="lv-LV"/>
        </w:rPr>
        <w:t>3</w:t>
      </w:r>
      <w:r w:rsidR="008D3B5D">
        <w:rPr>
          <w:bCs/>
          <w:szCs w:val="24"/>
          <w:lang w:val="lv-LV"/>
        </w:rPr>
        <w:t>1</w:t>
      </w:r>
      <w:r w:rsidR="00E00BD3" w:rsidRPr="008B794C">
        <w:rPr>
          <w:bCs/>
          <w:szCs w:val="24"/>
          <w:lang w:val="lv-LV"/>
        </w:rPr>
        <w:t xml:space="preserve"> (turpmāk – Cenu aptauja)</w:t>
      </w:r>
      <w:r w:rsidR="00E00BD3" w:rsidRPr="008B794C">
        <w:rPr>
          <w:bCs/>
          <w:szCs w:val="24"/>
          <w:lang w:val="lv-LV"/>
        </w:rPr>
        <w:t>, par kura</w:t>
      </w:r>
      <w:r w:rsidR="00E00BD3" w:rsidRPr="008B794C">
        <w:rPr>
          <w:bCs/>
          <w:szCs w:val="24"/>
          <w:lang w:val="lv-LV"/>
        </w:rPr>
        <w:t xml:space="preserve">s organizēšanu atbildīgā persona ir Nekustamo īpašumu un vides aizsardzības departamenta </w:t>
      </w:r>
      <w:r w:rsidR="0073527D">
        <w:rPr>
          <w:bCs/>
          <w:szCs w:val="24"/>
          <w:lang w:val="lv-LV"/>
        </w:rPr>
        <w:t>vecākais inženieris</w:t>
      </w:r>
      <w:r w:rsidR="00E00BD3" w:rsidRPr="008B794C">
        <w:rPr>
          <w:bCs/>
          <w:szCs w:val="24"/>
          <w:lang w:val="lv-LV"/>
        </w:rPr>
        <w:t xml:space="preserve"> </w:t>
      </w:r>
      <w:r w:rsidR="0073527D">
        <w:rPr>
          <w:bCs/>
          <w:szCs w:val="24"/>
          <w:lang w:val="lv-LV"/>
        </w:rPr>
        <w:t>Andrejs Aveniņš</w:t>
      </w:r>
      <w:r w:rsidR="00E00BD3" w:rsidRPr="008B794C">
        <w:rPr>
          <w:bCs/>
          <w:szCs w:val="24"/>
          <w:lang w:val="lv-LV"/>
        </w:rPr>
        <w:t xml:space="preserve">, </w:t>
      </w:r>
      <w:r w:rsidR="00E00BD3" w:rsidRPr="008B794C">
        <w:rPr>
          <w:szCs w:val="24"/>
          <w:lang w:val="lv-LV"/>
        </w:rPr>
        <w:t>tālr. 2</w:t>
      </w:r>
      <w:r w:rsidR="0073527D">
        <w:rPr>
          <w:szCs w:val="24"/>
          <w:lang w:val="lv-LV"/>
        </w:rPr>
        <w:t>8343818</w:t>
      </w:r>
      <w:r w:rsidR="00E00BD3" w:rsidRPr="008B794C">
        <w:rPr>
          <w:szCs w:val="24"/>
          <w:lang w:val="lv-LV"/>
        </w:rPr>
        <w:t xml:space="preserve">, e-pasts: </w:t>
      </w:r>
      <w:hyperlink r:id="rId8" w:history="1">
        <w:r w:rsidR="0073527D" w:rsidRPr="00D63D81">
          <w:rPr>
            <w:rStyle w:val="Hipersaite"/>
            <w:szCs w:val="24"/>
            <w:lang w:val="lv-LV"/>
          </w:rPr>
          <w:t>andrejs.avenins@talsi.lv</w:t>
        </w:r>
      </w:hyperlink>
      <w:r w:rsidR="00E00BD3" w:rsidRPr="008B794C">
        <w:rPr>
          <w:szCs w:val="24"/>
          <w:lang w:val="lv-LV"/>
        </w:rPr>
        <w:t>.</w:t>
      </w:r>
    </w:p>
    <w:p w:rsidR="001D01CD" w:rsidRDefault="00E00BD3" w:rsidP="001D01CD">
      <w:pPr>
        <w:ind w:firstLine="708"/>
        <w:jc w:val="both"/>
        <w:rPr>
          <w:bCs/>
          <w:szCs w:val="24"/>
          <w:lang w:val="lv-LV"/>
        </w:rPr>
      </w:pPr>
      <w:r w:rsidRPr="008B794C">
        <w:rPr>
          <w:bCs/>
          <w:szCs w:val="24"/>
          <w:lang w:val="lv-LV"/>
        </w:rPr>
        <w:t>Piedāvājumi bija jāiesniedz līdz 2025. gada 1</w:t>
      </w:r>
      <w:r w:rsidR="008D3B5D">
        <w:rPr>
          <w:bCs/>
          <w:szCs w:val="24"/>
          <w:lang w:val="lv-LV"/>
        </w:rPr>
        <w:t>9</w:t>
      </w:r>
      <w:r w:rsidRPr="008B794C">
        <w:rPr>
          <w:bCs/>
          <w:szCs w:val="24"/>
          <w:lang w:val="lv-LV"/>
        </w:rPr>
        <w:t xml:space="preserve">. </w:t>
      </w:r>
      <w:r w:rsidR="0073527D">
        <w:rPr>
          <w:bCs/>
          <w:szCs w:val="24"/>
          <w:lang w:val="lv-LV"/>
        </w:rPr>
        <w:t>maijam</w:t>
      </w:r>
      <w:r w:rsidRPr="008B794C">
        <w:rPr>
          <w:bCs/>
          <w:szCs w:val="24"/>
          <w:lang w:val="lv-LV"/>
        </w:rPr>
        <w:t>, plkst. 10.00.</w:t>
      </w:r>
    </w:p>
    <w:p w:rsidR="00A97A1E" w:rsidRPr="008B794C" w:rsidRDefault="00A97A1E" w:rsidP="001D01CD">
      <w:pPr>
        <w:ind w:firstLine="708"/>
        <w:jc w:val="both"/>
        <w:rPr>
          <w:bCs/>
          <w:szCs w:val="24"/>
          <w:lang w:val="lv-LV"/>
        </w:rPr>
      </w:pPr>
    </w:p>
    <w:p w:rsidR="002B2999" w:rsidRDefault="00E00BD3" w:rsidP="002B2999">
      <w:pPr>
        <w:ind w:firstLine="567"/>
        <w:jc w:val="both"/>
        <w:rPr>
          <w:szCs w:val="24"/>
        </w:rPr>
      </w:pPr>
      <w:r>
        <w:rPr>
          <w:szCs w:val="24"/>
        </w:rPr>
        <w:t>Norādītajā termiņā saņemti sekojoši piedāvājumi:</w:t>
      </w:r>
    </w:p>
    <w:tbl>
      <w:tblPr>
        <w:tblStyle w:val="Reatabula"/>
        <w:tblW w:w="9345" w:type="dxa"/>
        <w:tblLook w:val="04A0" w:firstRow="1" w:lastRow="0" w:firstColumn="1" w:lastColumn="0" w:noHBand="0" w:noVBand="1"/>
      </w:tblPr>
      <w:tblGrid>
        <w:gridCol w:w="704"/>
        <w:gridCol w:w="2699"/>
        <w:gridCol w:w="1356"/>
        <w:gridCol w:w="1736"/>
        <w:gridCol w:w="2850"/>
      </w:tblGrid>
      <w:tr w:rsidR="00872D22" w:rsidTr="007D7872">
        <w:tc>
          <w:tcPr>
            <w:tcW w:w="704" w:type="dxa"/>
            <w:shd w:val="clear" w:color="auto" w:fill="D9D9D9" w:themeFill="background1" w:themeFillShade="D9"/>
          </w:tcPr>
          <w:p w:rsidR="002B2999" w:rsidRPr="00B02A1F" w:rsidRDefault="00E00BD3" w:rsidP="008B1BAF">
            <w:pPr>
              <w:jc w:val="both"/>
              <w:rPr>
                <w:b/>
                <w:sz w:val="20"/>
              </w:rPr>
            </w:pPr>
            <w:r w:rsidRPr="00B02A1F">
              <w:rPr>
                <w:b/>
                <w:sz w:val="20"/>
              </w:rPr>
              <w:t>Nr.</w:t>
            </w:r>
            <w:r>
              <w:rPr>
                <w:b/>
                <w:sz w:val="20"/>
              </w:rPr>
              <w:t xml:space="preserve"> </w:t>
            </w:r>
            <w:r w:rsidRPr="00B02A1F">
              <w:rPr>
                <w:b/>
                <w:sz w:val="20"/>
              </w:rPr>
              <w:t>p.k.</w:t>
            </w:r>
          </w:p>
        </w:tc>
        <w:tc>
          <w:tcPr>
            <w:tcW w:w="2699" w:type="dxa"/>
            <w:shd w:val="clear" w:color="auto" w:fill="D9D9D9" w:themeFill="background1" w:themeFillShade="D9"/>
          </w:tcPr>
          <w:p w:rsidR="002B2999" w:rsidRPr="00B02A1F" w:rsidRDefault="00E00BD3" w:rsidP="008B1BAF">
            <w:pPr>
              <w:jc w:val="center"/>
              <w:rPr>
                <w:b/>
                <w:sz w:val="20"/>
              </w:rPr>
            </w:pPr>
            <w:r w:rsidRPr="00B02A1F">
              <w:rPr>
                <w:b/>
                <w:sz w:val="20"/>
              </w:rPr>
              <w:t xml:space="preserve">Pretendents (juridiska </w:t>
            </w:r>
            <w:r w:rsidRPr="00B02A1F">
              <w:rPr>
                <w:b/>
                <w:sz w:val="20"/>
              </w:rPr>
              <w:t>vai fiziska persona)</w:t>
            </w:r>
          </w:p>
        </w:tc>
        <w:tc>
          <w:tcPr>
            <w:tcW w:w="1356" w:type="dxa"/>
            <w:shd w:val="clear" w:color="auto" w:fill="D9D9D9" w:themeFill="background1" w:themeFillShade="D9"/>
          </w:tcPr>
          <w:p w:rsidR="002B2999" w:rsidRPr="00B02A1F" w:rsidRDefault="00E00BD3" w:rsidP="008B1BAF">
            <w:pPr>
              <w:jc w:val="center"/>
              <w:rPr>
                <w:b/>
                <w:sz w:val="20"/>
              </w:rPr>
            </w:pPr>
            <w:r w:rsidRPr="00B02A1F">
              <w:rPr>
                <w:b/>
                <w:sz w:val="20"/>
              </w:rPr>
              <w:t>Piedāvājuma iesniegšanas datums</w:t>
            </w:r>
          </w:p>
        </w:tc>
        <w:tc>
          <w:tcPr>
            <w:tcW w:w="1736" w:type="dxa"/>
            <w:shd w:val="clear" w:color="auto" w:fill="D9D9D9" w:themeFill="background1" w:themeFillShade="D9"/>
          </w:tcPr>
          <w:p w:rsidR="002B2999" w:rsidRPr="00B02A1F" w:rsidRDefault="00E00BD3" w:rsidP="008B1BAF">
            <w:pPr>
              <w:jc w:val="center"/>
              <w:rPr>
                <w:b/>
                <w:sz w:val="20"/>
              </w:rPr>
            </w:pPr>
            <w:r w:rsidRPr="00B02A1F">
              <w:rPr>
                <w:b/>
                <w:sz w:val="20"/>
              </w:rPr>
              <w:t>Piedāvājuma cena EUR (bez PVN)</w:t>
            </w:r>
          </w:p>
        </w:tc>
        <w:tc>
          <w:tcPr>
            <w:tcW w:w="2850" w:type="dxa"/>
            <w:shd w:val="clear" w:color="auto" w:fill="D9D9D9" w:themeFill="background1" w:themeFillShade="D9"/>
          </w:tcPr>
          <w:p w:rsidR="002B2999" w:rsidRPr="00B02A1F" w:rsidRDefault="00E00BD3" w:rsidP="008B1BAF">
            <w:pPr>
              <w:jc w:val="center"/>
              <w:rPr>
                <w:b/>
                <w:sz w:val="20"/>
              </w:rPr>
            </w:pPr>
            <w:r w:rsidRPr="00B02A1F">
              <w:rPr>
                <w:b/>
                <w:sz w:val="20"/>
              </w:rPr>
              <w:t>Piezīmes</w:t>
            </w:r>
          </w:p>
        </w:tc>
      </w:tr>
      <w:tr w:rsidR="00872D22" w:rsidTr="007D7872">
        <w:tc>
          <w:tcPr>
            <w:tcW w:w="704" w:type="dxa"/>
            <w:shd w:val="clear" w:color="auto" w:fill="auto"/>
          </w:tcPr>
          <w:p w:rsidR="002B2999" w:rsidRPr="00BB3580" w:rsidRDefault="002B2999" w:rsidP="002B2999">
            <w:pPr>
              <w:pStyle w:val="Sarakstarindkopa"/>
              <w:numPr>
                <w:ilvl w:val="0"/>
                <w:numId w:val="7"/>
              </w:numPr>
              <w:overflowPunct/>
              <w:autoSpaceDE/>
              <w:autoSpaceDN/>
              <w:adjustRightInd/>
              <w:jc w:val="both"/>
              <w:textAlignment w:val="auto"/>
              <w:rPr>
                <w:b/>
                <w:sz w:val="20"/>
              </w:rPr>
            </w:pPr>
          </w:p>
        </w:tc>
        <w:tc>
          <w:tcPr>
            <w:tcW w:w="2699" w:type="dxa"/>
            <w:shd w:val="clear" w:color="auto" w:fill="auto"/>
          </w:tcPr>
          <w:p w:rsidR="002B2999" w:rsidRPr="00B02A1F" w:rsidRDefault="00E00BD3" w:rsidP="004D1223">
            <w:pPr>
              <w:jc w:val="center"/>
              <w:rPr>
                <w:b/>
                <w:sz w:val="20"/>
              </w:rPr>
            </w:pPr>
            <w:r>
              <w:rPr>
                <w:szCs w:val="24"/>
              </w:rPr>
              <w:t>SIA “BALTS UN MELNS</w:t>
            </w:r>
            <w:r w:rsidRPr="00BB3580">
              <w:rPr>
                <w:szCs w:val="24"/>
              </w:rPr>
              <w:t>”</w:t>
            </w:r>
          </w:p>
        </w:tc>
        <w:tc>
          <w:tcPr>
            <w:tcW w:w="1356" w:type="dxa"/>
            <w:shd w:val="clear" w:color="auto" w:fill="auto"/>
          </w:tcPr>
          <w:p w:rsidR="002B2999" w:rsidRPr="00BB3580" w:rsidRDefault="00E00BD3" w:rsidP="008B1BAF">
            <w:pPr>
              <w:jc w:val="center"/>
              <w:rPr>
                <w:szCs w:val="24"/>
              </w:rPr>
            </w:pPr>
            <w:r w:rsidRPr="007D7872">
              <w:rPr>
                <w:szCs w:val="24"/>
              </w:rPr>
              <w:t>1</w:t>
            </w:r>
            <w:r w:rsidR="007D7872" w:rsidRPr="007D7872">
              <w:rPr>
                <w:szCs w:val="24"/>
              </w:rPr>
              <w:t>8</w:t>
            </w:r>
            <w:r w:rsidRPr="007D7872">
              <w:rPr>
                <w:szCs w:val="24"/>
              </w:rPr>
              <w:t>.05.2025.</w:t>
            </w:r>
          </w:p>
          <w:p w:rsidR="002B2999" w:rsidRPr="00BB3580" w:rsidRDefault="002B2999" w:rsidP="008B1BAF">
            <w:pPr>
              <w:jc w:val="center"/>
              <w:rPr>
                <w:szCs w:val="24"/>
              </w:rPr>
            </w:pPr>
          </w:p>
        </w:tc>
        <w:tc>
          <w:tcPr>
            <w:tcW w:w="1736" w:type="dxa"/>
            <w:shd w:val="clear" w:color="auto" w:fill="auto"/>
          </w:tcPr>
          <w:p w:rsidR="002B2999" w:rsidRPr="00BB3580" w:rsidRDefault="00E00BD3" w:rsidP="008B1BAF">
            <w:pPr>
              <w:jc w:val="center"/>
              <w:rPr>
                <w:szCs w:val="24"/>
              </w:rPr>
            </w:pPr>
            <w:r>
              <w:rPr>
                <w:szCs w:val="24"/>
              </w:rPr>
              <w:t>7000,00</w:t>
            </w:r>
          </w:p>
        </w:tc>
        <w:tc>
          <w:tcPr>
            <w:tcW w:w="2850" w:type="dxa"/>
            <w:shd w:val="clear" w:color="auto" w:fill="auto"/>
          </w:tcPr>
          <w:p w:rsidR="002B2999" w:rsidRDefault="00E00BD3" w:rsidP="008B1BAF">
            <w:pPr>
              <w:jc w:val="both"/>
              <w:rPr>
                <w:szCs w:val="24"/>
              </w:rPr>
            </w:pPr>
            <w:r>
              <w:rPr>
                <w:szCs w:val="24"/>
              </w:rPr>
              <w:t xml:space="preserve">Iesūtīts uz e-pasta adresi: </w:t>
            </w:r>
            <w:hyperlink r:id="rId9" w:history="1">
              <w:r w:rsidRPr="00D74308">
                <w:rPr>
                  <w:rStyle w:val="Hipersaite"/>
                  <w:szCs w:val="24"/>
                </w:rPr>
                <w:t>iepirkumi@talsi.lv</w:t>
              </w:r>
            </w:hyperlink>
          </w:p>
        </w:tc>
      </w:tr>
      <w:tr w:rsidR="00872D22" w:rsidTr="007D7872">
        <w:tc>
          <w:tcPr>
            <w:tcW w:w="704" w:type="dxa"/>
            <w:shd w:val="clear" w:color="auto" w:fill="auto"/>
          </w:tcPr>
          <w:p w:rsidR="008D3B5D" w:rsidRPr="00BB3580" w:rsidRDefault="008D3B5D" w:rsidP="002B2999">
            <w:pPr>
              <w:pStyle w:val="Sarakstarindkopa"/>
              <w:numPr>
                <w:ilvl w:val="0"/>
                <w:numId w:val="7"/>
              </w:numPr>
              <w:overflowPunct/>
              <w:autoSpaceDE/>
              <w:autoSpaceDN/>
              <w:adjustRightInd/>
              <w:jc w:val="both"/>
              <w:textAlignment w:val="auto"/>
              <w:rPr>
                <w:b/>
                <w:sz w:val="20"/>
              </w:rPr>
            </w:pPr>
          </w:p>
        </w:tc>
        <w:tc>
          <w:tcPr>
            <w:tcW w:w="2699" w:type="dxa"/>
            <w:shd w:val="clear" w:color="auto" w:fill="auto"/>
          </w:tcPr>
          <w:p w:rsidR="008D3B5D" w:rsidRPr="00BB3580" w:rsidRDefault="00E00BD3" w:rsidP="002B2999">
            <w:pPr>
              <w:jc w:val="center"/>
              <w:rPr>
                <w:szCs w:val="24"/>
              </w:rPr>
            </w:pPr>
            <w:r>
              <w:rPr>
                <w:szCs w:val="24"/>
              </w:rPr>
              <w:t>SIA “AEG projektu birojs”</w:t>
            </w:r>
          </w:p>
        </w:tc>
        <w:tc>
          <w:tcPr>
            <w:tcW w:w="1356" w:type="dxa"/>
            <w:shd w:val="clear" w:color="auto" w:fill="auto"/>
          </w:tcPr>
          <w:p w:rsidR="008D3B5D" w:rsidRDefault="00E00BD3" w:rsidP="008B1BAF">
            <w:pPr>
              <w:jc w:val="center"/>
              <w:rPr>
                <w:szCs w:val="24"/>
              </w:rPr>
            </w:pPr>
            <w:r>
              <w:rPr>
                <w:szCs w:val="24"/>
              </w:rPr>
              <w:t>16.05.2025.</w:t>
            </w:r>
          </w:p>
        </w:tc>
        <w:tc>
          <w:tcPr>
            <w:tcW w:w="1736" w:type="dxa"/>
            <w:shd w:val="clear" w:color="auto" w:fill="auto"/>
          </w:tcPr>
          <w:p w:rsidR="008D3B5D" w:rsidRDefault="00E00BD3" w:rsidP="008B1BAF">
            <w:pPr>
              <w:jc w:val="center"/>
              <w:rPr>
                <w:szCs w:val="24"/>
              </w:rPr>
            </w:pPr>
            <w:r>
              <w:rPr>
                <w:szCs w:val="24"/>
              </w:rPr>
              <w:t>7450,00</w:t>
            </w:r>
          </w:p>
        </w:tc>
        <w:tc>
          <w:tcPr>
            <w:tcW w:w="2850" w:type="dxa"/>
            <w:shd w:val="clear" w:color="auto" w:fill="auto"/>
          </w:tcPr>
          <w:p w:rsidR="008D3B5D" w:rsidRDefault="00E00BD3" w:rsidP="008B1BAF">
            <w:pPr>
              <w:jc w:val="both"/>
              <w:rPr>
                <w:szCs w:val="24"/>
              </w:rPr>
            </w:pPr>
            <w:r>
              <w:rPr>
                <w:szCs w:val="24"/>
              </w:rPr>
              <w:t xml:space="preserve">Iesūtīts uz e-pasta adresi: </w:t>
            </w:r>
            <w:hyperlink r:id="rId10" w:history="1">
              <w:r w:rsidRPr="00D74308">
                <w:rPr>
                  <w:rStyle w:val="Hipersaite"/>
                  <w:szCs w:val="24"/>
                </w:rPr>
                <w:t>iepirkumi@talsi.lv</w:t>
              </w:r>
            </w:hyperlink>
          </w:p>
        </w:tc>
      </w:tr>
      <w:tr w:rsidR="00872D22" w:rsidTr="007D7872">
        <w:tc>
          <w:tcPr>
            <w:tcW w:w="704" w:type="dxa"/>
            <w:shd w:val="clear" w:color="auto" w:fill="auto"/>
          </w:tcPr>
          <w:p w:rsidR="008D3B5D" w:rsidRPr="00BB3580" w:rsidRDefault="008D3B5D" w:rsidP="002B2999">
            <w:pPr>
              <w:pStyle w:val="Sarakstarindkopa"/>
              <w:numPr>
                <w:ilvl w:val="0"/>
                <w:numId w:val="7"/>
              </w:numPr>
              <w:overflowPunct/>
              <w:autoSpaceDE/>
              <w:autoSpaceDN/>
              <w:adjustRightInd/>
              <w:jc w:val="both"/>
              <w:textAlignment w:val="auto"/>
              <w:rPr>
                <w:b/>
                <w:sz w:val="20"/>
              </w:rPr>
            </w:pPr>
          </w:p>
        </w:tc>
        <w:tc>
          <w:tcPr>
            <w:tcW w:w="2699" w:type="dxa"/>
            <w:shd w:val="clear" w:color="auto" w:fill="auto"/>
          </w:tcPr>
          <w:p w:rsidR="008D3B5D" w:rsidRPr="00BB3580" w:rsidRDefault="00E00BD3" w:rsidP="002B2999">
            <w:pPr>
              <w:jc w:val="center"/>
              <w:rPr>
                <w:szCs w:val="24"/>
              </w:rPr>
            </w:pPr>
            <w:r>
              <w:rPr>
                <w:szCs w:val="24"/>
              </w:rPr>
              <w:t>SIA “KG Buve”</w:t>
            </w:r>
          </w:p>
        </w:tc>
        <w:tc>
          <w:tcPr>
            <w:tcW w:w="1356" w:type="dxa"/>
            <w:shd w:val="clear" w:color="auto" w:fill="auto"/>
          </w:tcPr>
          <w:p w:rsidR="008D3B5D" w:rsidRDefault="00E00BD3" w:rsidP="008B1BAF">
            <w:pPr>
              <w:jc w:val="center"/>
              <w:rPr>
                <w:szCs w:val="24"/>
              </w:rPr>
            </w:pPr>
            <w:r>
              <w:rPr>
                <w:szCs w:val="24"/>
              </w:rPr>
              <w:t>08.05.2025.</w:t>
            </w:r>
          </w:p>
        </w:tc>
        <w:tc>
          <w:tcPr>
            <w:tcW w:w="1736" w:type="dxa"/>
            <w:shd w:val="clear" w:color="auto" w:fill="auto"/>
          </w:tcPr>
          <w:p w:rsidR="008D3B5D" w:rsidRDefault="00E00BD3" w:rsidP="008B1BAF">
            <w:pPr>
              <w:jc w:val="center"/>
              <w:rPr>
                <w:szCs w:val="24"/>
              </w:rPr>
            </w:pPr>
            <w:r>
              <w:rPr>
                <w:szCs w:val="24"/>
              </w:rPr>
              <w:t>5800,00</w:t>
            </w:r>
          </w:p>
        </w:tc>
        <w:tc>
          <w:tcPr>
            <w:tcW w:w="2850" w:type="dxa"/>
            <w:shd w:val="clear" w:color="auto" w:fill="auto"/>
          </w:tcPr>
          <w:p w:rsidR="008D3B5D" w:rsidRDefault="00E00BD3" w:rsidP="008B1BAF">
            <w:pPr>
              <w:jc w:val="both"/>
              <w:rPr>
                <w:szCs w:val="24"/>
              </w:rPr>
            </w:pPr>
            <w:r>
              <w:rPr>
                <w:szCs w:val="24"/>
              </w:rPr>
              <w:t xml:space="preserve">Iesūtīts uz e-pasta adresi: </w:t>
            </w:r>
            <w:hyperlink r:id="rId11" w:history="1">
              <w:r w:rsidRPr="00D74308">
                <w:rPr>
                  <w:rStyle w:val="Hipersaite"/>
                  <w:szCs w:val="24"/>
                </w:rPr>
                <w:t>iepirkumi@talsi.lv</w:t>
              </w:r>
            </w:hyperlink>
          </w:p>
        </w:tc>
      </w:tr>
    </w:tbl>
    <w:p w:rsidR="00A97A1E" w:rsidRDefault="00A97A1E" w:rsidP="002B2999">
      <w:pPr>
        <w:jc w:val="both"/>
        <w:rPr>
          <w:szCs w:val="24"/>
          <w:lang w:val="lv-LV"/>
        </w:rPr>
      </w:pPr>
    </w:p>
    <w:p w:rsidR="002B2999" w:rsidRPr="004D0DF9" w:rsidRDefault="00D271E6" w:rsidP="002B2999">
      <w:pPr>
        <w:jc w:val="both"/>
        <w:rPr>
          <w:szCs w:val="24"/>
          <w:lang w:val="lv-LV"/>
        </w:rPr>
      </w:pPr>
      <w:r>
        <w:rPr>
          <w:szCs w:val="24"/>
          <w:lang w:val="lv-LV"/>
        </w:rPr>
        <w:t xml:space="preserve">Tika veikts </w:t>
      </w:r>
      <w:r w:rsidR="00E00BD3" w:rsidRPr="004D0DF9">
        <w:rPr>
          <w:szCs w:val="24"/>
          <w:lang w:val="lv-LV"/>
        </w:rPr>
        <w:t>Pretendent</w:t>
      </w:r>
      <w:r w:rsidR="00E00BD3">
        <w:rPr>
          <w:szCs w:val="24"/>
          <w:lang w:val="lv-LV"/>
        </w:rPr>
        <w:t>u</w:t>
      </w:r>
      <w:r w:rsidR="00E00BD3" w:rsidRPr="004D0DF9">
        <w:rPr>
          <w:szCs w:val="24"/>
          <w:lang w:val="lv-LV"/>
        </w:rPr>
        <w:t xml:space="preserve"> iesniegt</w:t>
      </w:r>
      <w:r w:rsidR="00E00BD3">
        <w:rPr>
          <w:szCs w:val="24"/>
          <w:lang w:val="lv-LV"/>
        </w:rPr>
        <w:t>o</w:t>
      </w:r>
      <w:r w:rsidR="00E00BD3" w:rsidRPr="004D0DF9">
        <w:rPr>
          <w:szCs w:val="24"/>
          <w:lang w:val="lv-LV"/>
        </w:rPr>
        <w:t xml:space="preserve"> piedāvājum</w:t>
      </w:r>
      <w:r w:rsidR="00E00BD3">
        <w:rPr>
          <w:szCs w:val="24"/>
          <w:lang w:val="lv-LV"/>
        </w:rPr>
        <w:t>u</w:t>
      </w:r>
      <w:r w:rsidR="00E00BD3" w:rsidRPr="004D0DF9">
        <w:rPr>
          <w:szCs w:val="24"/>
          <w:lang w:val="lv-LV"/>
        </w:rPr>
        <w:t xml:space="preserve"> izvērtējums</w:t>
      </w:r>
      <w:r>
        <w:rPr>
          <w:szCs w:val="24"/>
          <w:lang w:val="lv-LV"/>
        </w:rPr>
        <w:t>, konstatējot</w:t>
      </w:r>
      <w:r w:rsidR="00E00BD3" w:rsidRPr="004D0DF9">
        <w:rPr>
          <w:szCs w:val="24"/>
          <w:lang w:val="lv-LV"/>
        </w:rPr>
        <w:t>:</w:t>
      </w:r>
    </w:p>
    <w:p w:rsidR="002B2999" w:rsidRDefault="00E00BD3" w:rsidP="002B2999">
      <w:pPr>
        <w:numPr>
          <w:ilvl w:val="0"/>
          <w:numId w:val="9"/>
        </w:numPr>
        <w:jc w:val="both"/>
        <w:rPr>
          <w:szCs w:val="24"/>
          <w:lang w:val="lv-LV"/>
        </w:rPr>
      </w:pPr>
      <w:r w:rsidRPr="004D0DF9">
        <w:rPr>
          <w:szCs w:val="24"/>
          <w:lang w:val="lv-LV"/>
        </w:rPr>
        <w:t>Cenu aptaujā iesniegt</w:t>
      </w:r>
      <w:r>
        <w:rPr>
          <w:szCs w:val="24"/>
          <w:lang w:val="lv-LV"/>
        </w:rPr>
        <w:t xml:space="preserve">s </w:t>
      </w:r>
      <w:r w:rsidR="004D1223">
        <w:rPr>
          <w:szCs w:val="24"/>
          <w:lang w:val="lv-LV"/>
        </w:rPr>
        <w:t>3</w:t>
      </w:r>
      <w:r>
        <w:rPr>
          <w:szCs w:val="24"/>
          <w:lang w:val="lv-LV"/>
        </w:rPr>
        <w:t xml:space="preserve"> (</w:t>
      </w:r>
      <w:r w:rsidR="004D1223">
        <w:rPr>
          <w:szCs w:val="24"/>
          <w:lang w:val="lv-LV"/>
        </w:rPr>
        <w:t>trīs</w:t>
      </w:r>
      <w:r>
        <w:rPr>
          <w:szCs w:val="24"/>
          <w:lang w:val="lv-LV"/>
        </w:rPr>
        <w:t>)</w:t>
      </w:r>
      <w:r w:rsidRPr="004D0DF9">
        <w:rPr>
          <w:szCs w:val="24"/>
          <w:lang w:val="lv-LV"/>
        </w:rPr>
        <w:t xml:space="preserve"> piedāvājum</w:t>
      </w:r>
      <w:r w:rsidR="00D271E6">
        <w:rPr>
          <w:szCs w:val="24"/>
          <w:lang w:val="lv-LV"/>
        </w:rPr>
        <w:t>i</w:t>
      </w:r>
      <w:r w:rsidRPr="004D0DF9">
        <w:rPr>
          <w:szCs w:val="24"/>
          <w:lang w:val="lv-LV"/>
        </w:rPr>
        <w:t>.</w:t>
      </w:r>
    </w:p>
    <w:p w:rsidR="00A97A1E" w:rsidRPr="00213029" w:rsidRDefault="00E00BD3" w:rsidP="00A97A1E">
      <w:pPr>
        <w:numPr>
          <w:ilvl w:val="0"/>
          <w:numId w:val="9"/>
        </w:numPr>
        <w:jc w:val="both"/>
        <w:rPr>
          <w:szCs w:val="24"/>
          <w:lang w:val="lv-LV"/>
        </w:rPr>
      </w:pPr>
      <w:r w:rsidRPr="00213029">
        <w:rPr>
          <w:szCs w:val="24"/>
          <w:lang w:val="lv-LV"/>
        </w:rPr>
        <w:t>Vērtējot iesniegtos piedāvājumus, konstatēts,  ka pretendentu piedāvājumi atbilst visām izvirzītajām prasībām.</w:t>
      </w:r>
    </w:p>
    <w:p w:rsidR="00A97A1E" w:rsidRDefault="00A97A1E" w:rsidP="002B2999">
      <w:pPr>
        <w:ind w:firstLine="720"/>
        <w:jc w:val="both"/>
        <w:rPr>
          <w:b/>
          <w:szCs w:val="24"/>
          <w:lang w:val="lv-LV"/>
        </w:rPr>
      </w:pPr>
    </w:p>
    <w:p w:rsidR="00A97A1E" w:rsidRDefault="00A97A1E" w:rsidP="002B2999">
      <w:pPr>
        <w:ind w:firstLine="720"/>
        <w:jc w:val="both"/>
        <w:rPr>
          <w:b/>
          <w:szCs w:val="24"/>
          <w:lang w:val="lv-LV"/>
        </w:rPr>
      </w:pPr>
    </w:p>
    <w:p w:rsidR="00D271E6" w:rsidRDefault="00D271E6" w:rsidP="00D271E6">
      <w:pPr>
        <w:ind w:firstLine="567"/>
        <w:jc w:val="both"/>
        <w:rPr>
          <w:szCs w:val="24"/>
          <w:lang w:val="lv-LV"/>
        </w:rPr>
      </w:pPr>
      <w:r w:rsidRPr="00D271E6">
        <w:rPr>
          <w:szCs w:val="24"/>
          <w:lang w:val="lv-LV"/>
        </w:rPr>
        <w:lastRenderedPageBreak/>
        <w:t xml:space="preserve">2025.gada 21.maijā tika pieņemts Lēmums </w:t>
      </w:r>
      <w:r>
        <w:rPr>
          <w:szCs w:val="24"/>
          <w:lang w:val="lv-LV"/>
        </w:rPr>
        <w:t>a</w:t>
      </w:r>
      <w:r w:rsidRPr="00D271E6">
        <w:rPr>
          <w:szCs w:val="24"/>
          <w:lang w:val="lv-LV"/>
        </w:rPr>
        <w:t xml:space="preserve">tzīt par uzvarētāju </w:t>
      </w:r>
      <w:r>
        <w:rPr>
          <w:szCs w:val="24"/>
          <w:lang w:val="lv-LV"/>
        </w:rPr>
        <w:t>C</w:t>
      </w:r>
      <w:r w:rsidRPr="00D271E6">
        <w:rPr>
          <w:szCs w:val="24"/>
          <w:lang w:val="lv-LV"/>
        </w:rPr>
        <w:t xml:space="preserve">enu aptaujā un piešķirt līguma slēgšanas tiesības SIA “KG </w:t>
      </w:r>
      <w:proofErr w:type="spellStart"/>
      <w:r w:rsidRPr="00D271E6">
        <w:rPr>
          <w:szCs w:val="24"/>
          <w:lang w:val="lv-LV"/>
        </w:rPr>
        <w:t>Buve</w:t>
      </w:r>
      <w:proofErr w:type="spellEnd"/>
      <w:r w:rsidRPr="00D271E6">
        <w:rPr>
          <w:szCs w:val="24"/>
          <w:lang w:val="lv-LV"/>
        </w:rPr>
        <w:t xml:space="preserve">” par kopējo līguma summu 5800,00 (pieci tūkstoši astoņi simti </w:t>
      </w:r>
      <w:proofErr w:type="spellStart"/>
      <w:r w:rsidRPr="00D271E6">
        <w:rPr>
          <w:i/>
          <w:iCs/>
          <w:szCs w:val="24"/>
          <w:lang w:val="lv-LV"/>
        </w:rPr>
        <w:t>euro</w:t>
      </w:r>
      <w:proofErr w:type="spellEnd"/>
      <w:r w:rsidRPr="00D271E6">
        <w:rPr>
          <w:szCs w:val="24"/>
          <w:lang w:val="lv-LV"/>
        </w:rPr>
        <w:t xml:space="preserve"> un 00 centi) bez PVN</w:t>
      </w:r>
      <w:r w:rsidRPr="006C72FE">
        <w:rPr>
          <w:szCs w:val="24"/>
          <w:lang w:val="lv-LV"/>
        </w:rPr>
        <w:t>.</w:t>
      </w:r>
    </w:p>
    <w:p w:rsidR="00D271E6" w:rsidRDefault="00D271E6" w:rsidP="00D271E6">
      <w:pPr>
        <w:jc w:val="both"/>
        <w:rPr>
          <w:szCs w:val="24"/>
          <w:lang w:val="lv-LV"/>
        </w:rPr>
      </w:pPr>
    </w:p>
    <w:p w:rsidR="00D271E6" w:rsidRDefault="00D271E6" w:rsidP="00D271E6">
      <w:pPr>
        <w:jc w:val="both"/>
        <w:rPr>
          <w:lang w:val="lv-LV"/>
        </w:rPr>
      </w:pPr>
      <w:r>
        <w:rPr>
          <w:szCs w:val="24"/>
          <w:lang w:val="lv-LV"/>
        </w:rPr>
        <w:t xml:space="preserve">2025.gada 25.maijā tika saņemta informācija, ka SIA “KG Būve” ir </w:t>
      </w:r>
      <w:r w:rsidR="00682848">
        <w:rPr>
          <w:szCs w:val="24"/>
          <w:lang w:val="lv-LV"/>
        </w:rPr>
        <w:t xml:space="preserve">nenokārtotas nodokļu parādu saistības - </w:t>
      </w:r>
      <w:hyperlink r:id="rId12" w:history="1">
        <w:r w:rsidR="00682848" w:rsidRPr="00365DEE">
          <w:rPr>
            <w:rStyle w:val="Hipersaite"/>
            <w:szCs w:val="24"/>
            <w:lang w:val="lv-LV"/>
          </w:rPr>
          <w:t>https://company.lursoft.lv/lv/kg-buve/40103820375</w:t>
        </w:r>
      </w:hyperlink>
      <w:r w:rsidR="00682848">
        <w:rPr>
          <w:szCs w:val="24"/>
          <w:lang w:val="lv-LV"/>
        </w:rPr>
        <w:t xml:space="preserve">. pieprasot skaidrojumu saņemta informācija, ka </w:t>
      </w:r>
      <w:r w:rsidR="00682848" w:rsidRPr="00682848">
        <w:rPr>
          <w:lang w:val="lv-LV"/>
        </w:rPr>
        <w:t>Uzņēmumam ir noslēgta termiņā ierobežota vienošanās ar Valsts ieņēmumu dienestu par nodokļu saistību dzēšanu, taču šī vienošanās pati par sevi nav uzskatāma par pierādījumu tam, ka uzņēmumam nav saistību vai parādu.</w:t>
      </w:r>
    </w:p>
    <w:p w:rsidR="00682848" w:rsidRDefault="00682848" w:rsidP="00D271E6">
      <w:pPr>
        <w:jc w:val="both"/>
      </w:pPr>
    </w:p>
    <w:p w:rsidR="00682848" w:rsidRPr="00682848" w:rsidRDefault="00682848" w:rsidP="00D271E6">
      <w:pPr>
        <w:jc w:val="both"/>
        <w:rPr>
          <w:szCs w:val="24"/>
          <w:lang w:val="lv-LV"/>
        </w:rPr>
      </w:pPr>
      <w:r w:rsidRPr="00682848">
        <w:rPr>
          <w:lang w:val="lv-LV"/>
        </w:rPr>
        <w:t>Lai arī konkrētā cenu aptauja tiek veikta zem Publisko iepirkumu likuma piemērošanas sliekšņa un uz to tiešā veidā neattiecas pretendenta izslēgšanas nosacījumi saistībā ar nodokļu parādu esamību, iestādei, ievērojot labas pārvaldības principus, nav pamata ignorēt tās rīcībā nonākušu informāciju par pretendenta saistību neizpildi</w:t>
      </w:r>
      <w:r w:rsidR="00D84A85">
        <w:rPr>
          <w:lang w:val="lv-LV"/>
        </w:rPr>
        <w:t xml:space="preserve"> Valsts ieņēmumu dienesta</w:t>
      </w:r>
      <w:r w:rsidRPr="00682848">
        <w:rPr>
          <w:lang w:val="lv-LV"/>
        </w:rPr>
        <w:t>.</w:t>
      </w:r>
    </w:p>
    <w:p w:rsidR="00D84A85" w:rsidRDefault="00D84A85" w:rsidP="002B2999">
      <w:pPr>
        <w:ind w:firstLine="720"/>
        <w:jc w:val="both"/>
        <w:rPr>
          <w:szCs w:val="24"/>
          <w:lang w:val="lv-LV"/>
        </w:rPr>
      </w:pPr>
    </w:p>
    <w:p w:rsidR="00A97A1E" w:rsidRPr="00D84A85" w:rsidRDefault="00D84A85" w:rsidP="002B2999">
      <w:pPr>
        <w:ind w:firstLine="720"/>
        <w:jc w:val="both"/>
        <w:rPr>
          <w:szCs w:val="24"/>
          <w:lang w:val="lv-LV"/>
        </w:rPr>
      </w:pPr>
      <w:r w:rsidRPr="00D84A85">
        <w:rPr>
          <w:szCs w:val="24"/>
          <w:lang w:val="lv-LV"/>
        </w:rPr>
        <w:t>Ievērojot minētos apsvērumus</w:t>
      </w:r>
      <w:r>
        <w:rPr>
          <w:szCs w:val="24"/>
          <w:lang w:val="lv-LV"/>
        </w:rPr>
        <w:t>, pieņemt atkārtotu LĒMUMU</w:t>
      </w:r>
      <w:r w:rsidRPr="00D84A85">
        <w:rPr>
          <w:szCs w:val="24"/>
          <w:lang w:val="lv-LV"/>
        </w:rPr>
        <w:t xml:space="preserve">: </w:t>
      </w:r>
    </w:p>
    <w:p w:rsidR="00A97A1E" w:rsidRDefault="00A97A1E" w:rsidP="002B2999">
      <w:pPr>
        <w:ind w:firstLine="720"/>
        <w:jc w:val="both"/>
        <w:rPr>
          <w:b/>
          <w:szCs w:val="24"/>
          <w:lang w:val="lv-LV"/>
        </w:rPr>
      </w:pPr>
    </w:p>
    <w:p w:rsidR="00D84A85" w:rsidRPr="00D84A85" w:rsidRDefault="00D84A85" w:rsidP="00D84A85">
      <w:pPr>
        <w:pStyle w:val="Sarakstarindkopa"/>
        <w:numPr>
          <w:ilvl w:val="0"/>
          <w:numId w:val="12"/>
        </w:numPr>
        <w:jc w:val="both"/>
        <w:rPr>
          <w:szCs w:val="24"/>
        </w:rPr>
      </w:pPr>
      <w:r w:rsidRPr="00D84A85">
        <w:rPr>
          <w:szCs w:val="24"/>
          <w:lang w:val="lv-LV"/>
        </w:rPr>
        <w:t xml:space="preserve">Atsaukt 2025.gada 21.maija Lēmumu par </w:t>
      </w:r>
      <w:r w:rsidRPr="00D84A85">
        <w:rPr>
          <w:szCs w:val="24"/>
          <w:lang w:val="lv-LV"/>
        </w:rPr>
        <w:t xml:space="preserve">cenu aptaujas </w:t>
      </w:r>
      <w:r w:rsidRPr="00D84A85">
        <w:rPr>
          <w:szCs w:val="24"/>
        </w:rPr>
        <w:t>“</w:t>
      </w:r>
      <w:proofErr w:type="spellStart"/>
      <w:r w:rsidRPr="00D84A85">
        <w:rPr>
          <w:szCs w:val="24"/>
        </w:rPr>
        <w:t>Būvniecības</w:t>
      </w:r>
      <w:proofErr w:type="spellEnd"/>
      <w:r w:rsidRPr="00D84A85">
        <w:rPr>
          <w:szCs w:val="24"/>
        </w:rPr>
        <w:t xml:space="preserve"> </w:t>
      </w:r>
      <w:proofErr w:type="spellStart"/>
      <w:r w:rsidRPr="00D84A85">
        <w:rPr>
          <w:szCs w:val="24"/>
        </w:rPr>
        <w:t>ieceres</w:t>
      </w:r>
      <w:proofErr w:type="spellEnd"/>
      <w:r w:rsidRPr="00D84A85">
        <w:rPr>
          <w:szCs w:val="24"/>
        </w:rPr>
        <w:t> “</w:t>
      </w:r>
      <w:proofErr w:type="spellStart"/>
      <w:r w:rsidRPr="00D84A85">
        <w:rPr>
          <w:szCs w:val="24"/>
        </w:rPr>
        <w:t>Atbalsta</w:t>
      </w:r>
      <w:proofErr w:type="spellEnd"/>
      <w:r w:rsidRPr="00D84A85">
        <w:rPr>
          <w:szCs w:val="24"/>
        </w:rPr>
        <w:t xml:space="preserve"> </w:t>
      </w:r>
      <w:proofErr w:type="spellStart"/>
      <w:r w:rsidRPr="00D84A85">
        <w:rPr>
          <w:szCs w:val="24"/>
        </w:rPr>
        <w:t>sienas</w:t>
      </w:r>
      <w:proofErr w:type="spellEnd"/>
      <w:r w:rsidRPr="00D84A85">
        <w:rPr>
          <w:szCs w:val="24"/>
        </w:rPr>
        <w:t xml:space="preserve"> </w:t>
      </w:r>
      <w:proofErr w:type="spellStart"/>
      <w:r w:rsidRPr="00D84A85">
        <w:rPr>
          <w:szCs w:val="24"/>
        </w:rPr>
        <w:t>pārbūve</w:t>
      </w:r>
      <w:proofErr w:type="spellEnd"/>
      <w:r w:rsidRPr="00D84A85">
        <w:rPr>
          <w:szCs w:val="24"/>
        </w:rPr>
        <w:t xml:space="preserve"> </w:t>
      </w:r>
      <w:proofErr w:type="spellStart"/>
      <w:r w:rsidRPr="00D84A85">
        <w:rPr>
          <w:szCs w:val="24"/>
        </w:rPr>
        <w:t>Ezera</w:t>
      </w:r>
      <w:proofErr w:type="spellEnd"/>
      <w:r w:rsidRPr="00D84A85">
        <w:rPr>
          <w:szCs w:val="24"/>
        </w:rPr>
        <w:t xml:space="preserve"> </w:t>
      </w:r>
      <w:proofErr w:type="spellStart"/>
      <w:r w:rsidRPr="00D84A85">
        <w:rPr>
          <w:szCs w:val="24"/>
        </w:rPr>
        <w:t>ielā</w:t>
      </w:r>
      <w:proofErr w:type="spellEnd"/>
      <w:r w:rsidRPr="00D84A85">
        <w:rPr>
          <w:szCs w:val="24"/>
        </w:rPr>
        <w:t xml:space="preserve"> 7, </w:t>
      </w:r>
      <w:proofErr w:type="spellStart"/>
      <w:r w:rsidRPr="00D84A85">
        <w:rPr>
          <w:szCs w:val="24"/>
        </w:rPr>
        <w:t>Talsos</w:t>
      </w:r>
      <w:proofErr w:type="spellEnd"/>
      <w:r w:rsidRPr="00D84A85">
        <w:rPr>
          <w:szCs w:val="24"/>
        </w:rPr>
        <w:t xml:space="preserve">, </w:t>
      </w:r>
      <w:proofErr w:type="spellStart"/>
      <w:r w:rsidRPr="00D84A85">
        <w:rPr>
          <w:szCs w:val="24"/>
        </w:rPr>
        <w:t>Talsu</w:t>
      </w:r>
      <w:proofErr w:type="spellEnd"/>
      <w:r w:rsidRPr="00D84A85">
        <w:rPr>
          <w:szCs w:val="24"/>
        </w:rPr>
        <w:t xml:space="preserve"> </w:t>
      </w:r>
      <w:proofErr w:type="spellStart"/>
      <w:r w:rsidRPr="00D84A85">
        <w:rPr>
          <w:szCs w:val="24"/>
        </w:rPr>
        <w:t>novadā</w:t>
      </w:r>
      <w:proofErr w:type="spellEnd"/>
      <w:r w:rsidRPr="00D84A85">
        <w:rPr>
          <w:szCs w:val="24"/>
        </w:rPr>
        <w:t xml:space="preserve">” </w:t>
      </w:r>
      <w:proofErr w:type="spellStart"/>
      <w:r w:rsidRPr="00D84A85">
        <w:rPr>
          <w:szCs w:val="24"/>
        </w:rPr>
        <w:t>izstrāde</w:t>
      </w:r>
      <w:proofErr w:type="spellEnd"/>
      <w:r w:rsidRPr="00D84A85">
        <w:rPr>
          <w:szCs w:val="24"/>
        </w:rPr>
        <w:t>”</w:t>
      </w:r>
      <w:r w:rsidRPr="00D84A85">
        <w:rPr>
          <w:szCs w:val="24"/>
          <w:lang w:val="lv-LV"/>
        </w:rPr>
        <w:t xml:space="preserve">, identifikācijas Nr. </w:t>
      </w:r>
      <w:proofErr w:type="spellStart"/>
      <w:r w:rsidRPr="00D84A85">
        <w:rPr>
          <w:szCs w:val="24"/>
          <w:lang w:val="lv-LV"/>
        </w:rPr>
        <w:t>TNPz</w:t>
      </w:r>
      <w:proofErr w:type="spellEnd"/>
      <w:r w:rsidRPr="00D84A85">
        <w:rPr>
          <w:szCs w:val="24"/>
          <w:lang w:val="lv-LV"/>
        </w:rPr>
        <w:t xml:space="preserve"> 2025/31, rezultātiem</w:t>
      </w:r>
      <w:r>
        <w:rPr>
          <w:szCs w:val="24"/>
          <w:lang w:val="lv-LV"/>
        </w:rPr>
        <w:t>;</w:t>
      </w:r>
    </w:p>
    <w:p w:rsidR="006C72FE" w:rsidRPr="00D84A85" w:rsidRDefault="00E00BD3" w:rsidP="00D84A85">
      <w:pPr>
        <w:pStyle w:val="Sarakstarindkopa"/>
        <w:numPr>
          <w:ilvl w:val="0"/>
          <w:numId w:val="12"/>
        </w:numPr>
        <w:jc w:val="both"/>
        <w:rPr>
          <w:szCs w:val="24"/>
        </w:rPr>
      </w:pPr>
      <w:r w:rsidRPr="00D84A85">
        <w:rPr>
          <w:szCs w:val="24"/>
          <w:lang w:val="lv-LV"/>
        </w:rPr>
        <w:t>Atzīt par uzvarētāju cenu aptaujā “</w:t>
      </w:r>
      <w:r w:rsidR="00A97A1E" w:rsidRPr="00D84A85">
        <w:rPr>
          <w:szCs w:val="24"/>
          <w:lang w:val="lv-LV"/>
        </w:rPr>
        <w:t>Būvniecības ieceres “</w:t>
      </w:r>
      <w:r w:rsidR="00A97A1E" w:rsidRPr="00D84A85">
        <w:rPr>
          <w:szCs w:val="24"/>
        </w:rPr>
        <w:t>Atbalsta sienas pārbūve Ezera ielā 7, Talsos, Talsu novadā” izstrāde</w:t>
      </w:r>
      <w:r w:rsidRPr="00D84A85">
        <w:rPr>
          <w:szCs w:val="24"/>
          <w:shd w:val="clear" w:color="auto" w:fill="FFFFFF"/>
          <w:lang w:val="lv-LV"/>
        </w:rPr>
        <w:t>”</w:t>
      </w:r>
      <w:r w:rsidRPr="00D84A85">
        <w:rPr>
          <w:szCs w:val="24"/>
          <w:lang w:val="lv-LV"/>
        </w:rPr>
        <w:t>, identifikācijas Nr. TNPz 2025/3</w:t>
      </w:r>
      <w:r w:rsidR="00A97A1E" w:rsidRPr="00D84A85">
        <w:rPr>
          <w:szCs w:val="24"/>
          <w:lang w:val="lv-LV"/>
        </w:rPr>
        <w:t>1</w:t>
      </w:r>
      <w:r w:rsidRPr="00D84A85">
        <w:rPr>
          <w:szCs w:val="24"/>
          <w:lang w:val="lv-LV"/>
        </w:rPr>
        <w:t xml:space="preserve"> un piešķirt līguma slēgšanas tiesības SIA “</w:t>
      </w:r>
      <w:r w:rsidR="00D84A85">
        <w:rPr>
          <w:szCs w:val="24"/>
          <w:lang w:val="lv-LV"/>
        </w:rPr>
        <w:t>Balts un melns</w:t>
      </w:r>
      <w:r w:rsidRPr="00D84A85">
        <w:rPr>
          <w:szCs w:val="24"/>
          <w:lang w:val="lv-LV"/>
        </w:rPr>
        <w:t xml:space="preserve">” par kopējo līguma summu </w:t>
      </w:r>
      <w:r w:rsidR="00D84A85">
        <w:rPr>
          <w:szCs w:val="24"/>
          <w:lang w:val="lv-LV"/>
        </w:rPr>
        <w:t>7000</w:t>
      </w:r>
      <w:r w:rsidRPr="00D84A85">
        <w:rPr>
          <w:szCs w:val="24"/>
          <w:lang w:val="lv-LV"/>
        </w:rPr>
        <w:t>,00 (</w:t>
      </w:r>
      <w:r w:rsidR="00D84A85">
        <w:rPr>
          <w:szCs w:val="24"/>
          <w:lang w:val="lv-LV"/>
        </w:rPr>
        <w:t xml:space="preserve">septiņi </w:t>
      </w:r>
      <w:r w:rsidRPr="00D84A85">
        <w:rPr>
          <w:szCs w:val="24"/>
          <w:lang w:val="lv-LV"/>
        </w:rPr>
        <w:t xml:space="preserve">tūkstoši </w:t>
      </w:r>
      <w:proofErr w:type="spellStart"/>
      <w:r w:rsidRPr="00D84A85">
        <w:rPr>
          <w:i/>
          <w:iCs/>
          <w:szCs w:val="24"/>
          <w:lang w:val="lv-LV"/>
        </w:rPr>
        <w:t>euro</w:t>
      </w:r>
      <w:proofErr w:type="spellEnd"/>
      <w:r w:rsidRPr="00D84A85">
        <w:rPr>
          <w:szCs w:val="24"/>
          <w:lang w:val="lv-LV"/>
        </w:rPr>
        <w:t xml:space="preserve"> un 00 centi) bez PVN.</w:t>
      </w:r>
    </w:p>
    <w:p w:rsidR="002B2999" w:rsidRDefault="002B2999" w:rsidP="002B2999">
      <w:pPr>
        <w:pStyle w:val="Sarakstarindkopa"/>
        <w:ind w:left="0" w:firstLine="567"/>
        <w:jc w:val="both"/>
        <w:rPr>
          <w:szCs w:val="24"/>
        </w:rPr>
      </w:pPr>
    </w:p>
    <w:p w:rsidR="00A97A1E" w:rsidRPr="001648E5" w:rsidRDefault="00A97A1E" w:rsidP="002B2999">
      <w:pPr>
        <w:pStyle w:val="Sarakstarindkopa"/>
        <w:ind w:left="0" w:firstLine="567"/>
        <w:jc w:val="both"/>
        <w:rPr>
          <w:szCs w:val="24"/>
        </w:rPr>
      </w:pPr>
    </w:p>
    <w:p w:rsidR="002B2999" w:rsidRPr="00D84A85" w:rsidRDefault="002B2999" w:rsidP="002B2999">
      <w:pPr>
        <w:jc w:val="both"/>
        <w:rPr>
          <w:szCs w:val="24"/>
          <w:shd w:val="clear" w:color="auto" w:fill="FFFFFF"/>
        </w:rPr>
      </w:pPr>
    </w:p>
    <w:p w:rsidR="005F7ADA" w:rsidRPr="00D84A85" w:rsidRDefault="00E00BD3" w:rsidP="002B2999">
      <w:pPr>
        <w:jc w:val="both"/>
        <w:rPr>
          <w:szCs w:val="24"/>
          <w:shd w:val="clear" w:color="auto" w:fill="FFFFFF"/>
        </w:rPr>
      </w:pPr>
      <w:r w:rsidRPr="00D84A85">
        <w:rPr>
          <w:szCs w:val="24"/>
          <w:shd w:val="clear" w:color="auto" w:fill="FFFFFF"/>
        </w:rPr>
        <w:t>Nekustamo īpašumu un vides aizsardzības</w:t>
      </w:r>
    </w:p>
    <w:p w:rsidR="002B2999" w:rsidRPr="00D84A85" w:rsidRDefault="00E00BD3" w:rsidP="002B2999">
      <w:pPr>
        <w:jc w:val="both"/>
        <w:rPr>
          <w:szCs w:val="24"/>
        </w:rPr>
      </w:pPr>
      <w:proofErr w:type="spellStart"/>
      <w:r w:rsidRPr="00D84A85">
        <w:rPr>
          <w:szCs w:val="24"/>
          <w:shd w:val="clear" w:color="auto" w:fill="FFFFFF"/>
        </w:rPr>
        <w:t>departamenta</w:t>
      </w:r>
      <w:proofErr w:type="spellEnd"/>
      <w:r w:rsidRPr="00D84A85">
        <w:rPr>
          <w:szCs w:val="24"/>
          <w:shd w:val="clear" w:color="auto" w:fill="FFFFFF"/>
        </w:rPr>
        <w:t xml:space="preserve"> </w:t>
      </w:r>
      <w:proofErr w:type="spellStart"/>
      <w:r w:rsidRPr="00D84A85">
        <w:rPr>
          <w:szCs w:val="24"/>
          <w:shd w:val="clear" w:color="auto" w:fill="FFFFFF"/>
        </w:rPr>
        <w:t>vadītāja</w:t>
      </w:r>
      <w:proofErr w:type="spellEnd"/>
      <w:r w:rsidRPr="00D84A85">
        <w:rPr>
          <w:szCs w:val="24"/>
          <w:shd w:val="clear" w:color="auto" w:fill="FFFFFF"/>
        </w:rPr>
        <w:t xml:space="preserve"> </w:t>
      </w:r>
      <w:proofErr w:type="spellStart"/>
      <w:r w:rsidR="00D84A85">
        <w:rPr>
          <w:szCs w:val="24"/>
          <w:shd w:val="clear" w:color="auto" w:fill="FFFFFF"/>
        </w:rPr>
        <w:t>p.i.</w:t>
      </w:r>
      <w:proofErr w:type="spellEnd"/>
      <w:r w:rsidR="00A6590D" w:rsidRPr="00D84A85">
        <w:rPr>
          <w:szCs w:val="24"/>
          <w:shd w:val="clear" w:color="auto" w:fill="FFFFFF"/>
        </w:rPr>
        <w:tab/>
      </w:r>
      <w:r w:rsidR="00A6590D" w:rsidRPr="00D84A85">
        <w:rPr>
          <w:szCs w:val="24"/>
          <w:shd w:val="clear" w:color="auto" w:fill="FFFFFF"/>
        </w:rPr>
        <w:tab/>
      </w:r>
      <w:r w:rsidR="00A6590D" w:rsidRPr="00D84A85">
        <w:rPr>
          <w:szCs w:val="24"/>
          <w:shd w:val="clear" w:color="auto" w:fill="FFFFFF"/>
        </w:rPr>
        <w:tab/>
      </w:r>
      <w:r w:rsidRPr="00D84A85">
        <w:rPr>
          <w:szCs w:val="24"/>
          <w:shd w:val="clear" w:color="auto" w:fill="FFFFFF"/>
        </w:rPr>
        <w:tab/>
      </w:r>
      <w:r w:rsidRPr="00D84A85">
        <w:rPr>
          <w:szCs w:val="24"/>
          <w:shd w:val="clear" w:color="auto" w:fill="FFFFFF"/>
        </w:rPr>
        <w:tab/>
      </w:r>
      <w:r w:rsidRPr="00D84A85">
        <w:rPr>
          <w:szCs w:val="24"/>
          <w:shd w:val="clear" w:color="auto" w:fill="FFFFFF"/>
        </w:rPr>
        <w:tab/>
      </w:r>
      <w:r w:rsidRPr="00D84A85">
        <w:rPr>
          <w:szCs w:val="24"/>
          <w:shd w:val="clear" w:color="auto" w:fill="FFFFFF"/>
        </w:rPr>
        <w:tab/>
      </w:r>
      <w:r w:rsidRPr="00D84A85">
        <w:rPr>
          <w:szCs w:val="24"/>
          <w:shd w:val="clear" w:color="auto" w:fill="FFFFFF"/>
        </w:rPr>
        <w:tab/>
      </w:r>
      <w:proofErr w:type="spellStart"/>
      <w:r w:rsidR="00D84A85">
        <w:rPr>
          <w:szCs w:val="24"/>
          <w:shd w:val="clear" w:color="auto" w:fill="FFFFFF"/>
        </w:rPr>
        <w:t>J.Pauliņš</w:t>
      </w:r>
      <w:proofErr w:type="spellEnd"/>
      <w:r w:rsidR="00D84A85">
        <w:rPr>
          <w:szCs w:val="24"/>
          <w:shd w:val="clear" w:color="auto" w:fill="FFFFFF"/>
        </w:rPr>
        <w:t xml:space="preserve"> </w:t>
      </w:r>
      <w:bookmarkStart w:id="1" w:name="_GoBack"/>
      <w:bookmarkEnd w:id="1"/>
    </w:p>
    <w:p w:rsidR="002B2999" w:rsidRPr="00D84A85" w:rsidRDefault="002B2999" w:rsidP="002B2999">
      <w:pPr>
        <w:jc w:val="both"/>
        <w:rPr>
          <w:szCs w:val="24"/>
        </w:rPr>
      </w:pPr>
    </w:p>
    <w:p w:rsidR="002B2999" w:rsidRPr="00D84A85" w:rsidRDefault="002B2999" w:rsidP="002B2999">
      <w:pPr>
        <w:jc w:val="both"/>
        <w:rPr>
          <w:szCs w:val="24"/>
        </w:rPr>
      </w:pPr>
    </w:p>
    <w:p w:rsidR="002B2999" w:rsidRDefault="002B2999" w:rsidP="002B2999">
      <w:pPr>
        <w:jc w:val="both"/>
        <w:rPr>
          <w:szCs w:val="24"/>
        </w:rPr>
      </w:pPr>
    </w:p>
    <w:p w:rsidR="002B2999" w:rsidRPr="00DC1E6C" w:rsidRDefault="00E00BD3" w:rsidP="002B2999">
      <w:pPr>
        <w:jc w:val="both"/>
        <w:rPr>
          <w:sz w:val="20"/>
        </w:rPr>
      </w:pPr>
      <w:r w:rsidRPr="00DC1E6C">
        <w:rPr>
          <w:sz w:val="20"/>
        </w:rPr>
        <w:t>A.Aveniņš 28059232</w:t>
      </w:r>
    </w:p>
    <w:p w:rsidR="003A2DF1" w:rsidRPr="00A6590D" w:rsidRDefault="00E00BD3" w:rsidP="00A6590D">
      <w:pPr>
        <w:jc w:val="both"/>
        <w:rPr>
          <w:sz w:val="20"/>
        </w:rPr>
      </w:pPr>
      <w:r w:rsidRPr="00DC1E6C">
        <w:rPr>
          <w:sz w:val="20"/>
        </w:rPr>
        <w:t>andrejs.avenins</w:t>
      </w:r>
      <w:r w:rsidR="002B2999" w:rsidRPr="00DC1E6C">
        <w:rPr>
          <w:sz w:val="20"/>
        </w:rPr>
        <w:t>@talsi.lv</w:t>
      </w:r>
    </w:p>
    <w:sectPr w:rsidR="003A2DF1" w:rsidRPr="00A6590D" w:rsidSect="00BA7C2F">
      <w:footerReference w:type="default" r:id="rId13"/>
      <w:footerReference w:type="first" r:id="rId14"/>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0BD3">
      <w:r>
        <w:separator/>
      </w:r>
    </w:p>
  </w:endnote>
  <w:endnote w:type="continuationSeparator" w:id="0">
    <w:p w:rsidR="00000000" w:rsidRDefault="00E0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524" w:rsidRDefault="00E00BD3">
    <w:pPr>
      <w:jc w:val="center"/>
    </w:pPr>
    <w:r>
      <w:rPr>
        <w:sz w:val="20"/>
      </w:rPr>
      <w:t>Šis dokuments ir parakstīts ar drošu elektronisko parakstu</w:t>
    </w:r>
    <w:r>
      <w:rPr>
        <w:sz w:val="20"/>
      </w:rPr>
      <w:t xml:space="preserve">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7D3" w:rsidRDefault="00E00BD3">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00BD3">
      <w:r>
        <w:separator/>
      </w:r>
    </w:p>
  </w:footnote>
  <w:footnote w:type="continuationSeparator" w:id="0">
    <w:p w:rsidR="00000000" w:rsidRDefault="00E00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935"/>
    <w:multiLevelType w:val="hybridMultilevel"/>
    <w:tmpl w:val="2C088F80"/>
    <w:lvl w:ilvl="0" w:tplc="9606D08C">
      <w:start w:val="1"/>
      <w:numFmt w:val="decimal"/>
      <w:lvlText w:val="%1."/>
      <w:lvlJc w:val="left"/>
      <w:pPr>
        <w:tabs>
          <w:tab w:val="num" w:pos="720"/>
        </w:tabs>
        <w:ind w:left="720" w:hanging="360"/>
      </w:pPr>
      <w:rPr>
        <w:rFonts w:hint="default"/>
      </w:rPr>
    </w:lvl>
    <w:lvl w:ilvl="1" w:tplc="33C67D7C" w:tentative="1">
      <w:start w:val="1"/>
      <w:numFmt w:val="lowerLetter"/>
      <w:lvlText w:val="%2."/>
      <w:lvlJc w:val="left"/>
      <w:pPr>
        <w:tabs>
          <w:tab w:val="num" w:pos="1440"/>
        </w:tabs>
        <w:ind w:left="1440" w:hanging="360"/>
      </w:pPr>
    </w:lvl>
    <w:lvl w:ilvl="2" w:tplc="5E6245C6" w:tentative="1">
      <w:start w:val="1"/>
      <w:numFmt w:val="lowerRoman"/>
      <w:lvlText w:val="%3."/>
      <w:lvlJc w:val="right"/>
      <w:pPr>
        <w:tabs>
          <w:tab w:val="num" w:pos="2160"/>
        </w:tabs>
        <w:ind w:left="2160" w:hanging="180"/>
      </w:pPr>
    </w:lvl>
    <w:lvl w:ilvl="3" w:tplc="3BF82754" w:tentative="1">
      <w:start w:val="1"/>
      <w:numFmt w:val="decimal"/>
      <w:lvlText w:val="%4."/>
      <w:lvlJc w:val="left"/>
      <w:pPr>
        <w:tabs>
          <w:tab w:val="num" w:pos="2880"/>
        </w:tabs>
        <w:ind w:left="2880" w:hanging="360"/>
      </w:pPr>
    </w:lvl>
    <w:lvl w:ilvl="4" w:tplc="39D283A4" w:tentative="1">
      <w:start w:val="1"/>
      <w:numFmt w:val="lowerLetter"/>
      <w:lvlText w:val="%5."/>
      <w:lvlJc w:val="left"/>
      <w:pPr>
        <w:tabs>
          <w:tab w:val="num" w:pos="3600"/>
        </w:tabs>
        <w:ind w:left="3600" w:hanging="360"/>
      </w:pPr>
    </w:lvl>
    <w:lvl w:ilvl="5" w:tplc="94B0CFBA" w:tentative="1">
      <w:start w:val="1"/>
      <w:numFmt w:val="lowerRoman"/>
      <w:lvlText w:val="%6."/>
      <w:lvlJc w:val="right"/>
      <w:pPr>
        <w:tabs>
          <w:tab w:val="num" w:pos="4320"/>
        </w:tabs>
        <w:ind w:left="4320" w:hanging="180"/>
      </w:pPr>
    </w:lvl>
    <w:lvl w:ilvl="6" w:tplc="C67290F8" w:tentative="1">
      <w:start w:val="1"/>
      <w:numFmt w:val="decimal"/>
      <w:lvlText w:val="%7."/>
      <w:lvlJc w:val="left"/>
      <w:pPr>
        <w:tabs>
          <w:tab w:val="num" w:pos="5040"/>
        </w:tabs>
        <w:ind w:left="5040" w:hanging="360"/>
      </w:pPr>
    </w:lvl>
    <w:lvl w:ilvl="7" w:tplc="0DF0F696" w:tentative="1">
      <w:start w:val="1"/>
      <w:numFmt w:val="lowerLetter"/>
      <w:lvlText w:val="%8."/>
      <w:lvlJc w:val="left"/>
      <w:pPr>
        <w:tabs>
          <w:tab w:val="num" w:pos="5760"/>
        </w:tabs>
        <w:ind w:left="5760" w:hanging="360"/>
      </w:pPr>
    </w:lvl>
    <w:lvl w:ilvl="8" w:tplc="6714C296" w:tentative="1">
      <w:start w:val="1"/>
      <w:numFmt w:val="lowerRoman"/>
      <w:lvlText w:val="%9."/>
      <w:lvlJc w:val="right"/>
      <w:pPr>
        <w:tabs>
          <w:tab w:val="num" w:pos="6480"/>
        </w:tabs>
        <w:ind w:left="6480" w:hanging="180"/>
      </w:pPr>
    </w:lvl>
  </w:abstractNum>
  <w:abstractNum w:abstractNumId="1" w15:restartNumberingAfterBreak="0">
    <w:nsid w:val="0DDD0BFD"/>
    <w:multiLevelType w:val="hybridMultilevel"/>
    <w:tmpl w:val="7FF2E6D0"/>
    <w:lvl w:ilvl="0" w:tplc="6CE86D48">
      <w:start w:val="1"/>
      <w:numFmt w:val="decimal"/>
      <w:lvlText w:val="%1)"/>
      <w:lvlJc w:val="left"/>
      <w:pPr>
        <w:ind w:left="720" w:hanging="360"/>
      </w:pPr>
      <w:rPr>
        <w:rFonts w:hint="default"/>
      </w:rPr>
    </w:lvl>
    <w:lvl w:ilvl="1" w:tplc="F9A25B7E">
      <w:start w:val="1"/>
      <w:numFmt w:val="lowerLetter"/>
      <w:lvlText w:val="%2."/>
      <w:lvlJc w:val="left"/>
      <w:pPr>
        <w:ind w:left="1440" w:hanging="360"/>
      </w:pPr>
    </w:lvl>
    <w:lvl w:ilvl="2" w:tplc="4C1E7B8C" w:tentative="1">
      <w:start w:val="1"/>
      <w:numFmt w:val="lowerRoman"/>
      <w:lvlText w:val="%3."/>
      <w:lvlJc w:val="right"/>
      <w:pPr>
        <w:ind w:left="2160" w:hanging="180"/>
      </w:pPr>
    </w:lvl>
    <w:lvl w:ilvl="3" w:tplc="0CECFFA0" w:tentative="1">
      <w:start w:val="1"/>
      <w:numFmt w:val="decimal"/>
      <w:lvlText w:val="%4."/>
      <w:lvlJc w:val="left"/>
      <w:pPr>
        <w:ind w:left="2880" w:hanging="360"/>
      </w:pPr>
    </w:lvl>
    <w:lvl w:ilvl="4" w:tplc="52283030" w:tentative="1">
      <w:start w:val="1"/>
      <w:numFmt w:val="lowerLetter"/>
      <w:lvlText w:val="%5."/>
      <w:lvlJc w:val="left"/>
      <w:pPr>
        <w:ind w:left="3600" w:hanging="360"/>
      </w:pPr>
    </w:lvl>
    <w:lvl w:ilvl="5" w:tplc="FE14EF04" w:tentative="1">
      <w:start w:val="1"/>
      <w:numFmt w:val="lowerRoman"/>
      <w:lvlText w:val="%6."/>
      <w:lvlJc w:val="right"/>
      <w:pPr>
        <w:ind w:left="4320" w:hanging="180"/>
      </w:pPr>
    </w:lvl>
    <w:lvl w:ilvl="6" w:tplc="F334B2A4" w:tentative="1">
      <w:start w:val="1"/>
      <w:numFmt w:val="decimal"/>
      <w:lvlText w:val="%7."/>
      <w:lvlJc w:val="left"/>
      <w:pPr>
        <w:ind w:left="5040" w:hanging="360"/>
      </w:pPr>
    </w:lvl>
    <w:lvl w:ilvl="7" w:tplc="AE50C7AE" w:tentative="1">
      <w:start w:val="1"/>
      <w:numFmt w:val="lowerLetter"/>
      <w:lvlText w:val="%8."/>
      <w:lvlJc w:val="left"/>
      <w:pPr>
        <w:ind w:left="5760" w:hanging="360"/>
      </w:pPr>
    </w:lvl>
    <w:lvl w:ilvl="8" w:tplc="D8B8BC46" w:tentative="1">
      <w:start w:val="1"/>
      <w:numFmt w:val="lowerRoman"/>
      <w:lvlText w:val="%9."/>
      <w:lvlJc w:val="right"/>
      <w:pPr>
        <w:ind w:left="6480" w:hanging="180"/>
      </w:pPr>
    </w:lvl>
  </w:abstractNum>
  <w:abstractNum w:abstractNumId="2" w15:restartNumberingAfterBreak="0">
    <w:nsid w:val="116B7902"/>
    <w:multiLevelType w:val="hybridMultilevel"/>
    <w:tmpl w:val="922AE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874F5B"/>
    <w:multiLevelType w:val="hybridMultilevel"/>
    <w:tmpl w:val="8FB8F9E0"/>
    <w:lvl w:ilvl="0" w:tplc="C2305F58">
      <w:start w:val="1"/>
      <w:numFmt w:val="decimal"/>
      <w:lvlText w:val="%1."/>
      <w:lvlJc w:val="left"/>
      <w:pPr>
        <w:ind w:left="720" w:hanging="360"/>
      </w:pPr>
      <w:rPr>
        <w:rFonts w:hint="default"/>
      </w:rPr>
    </w:lvl>
    <w:lvl w:ilvl="1" w:tplc="44B8AADC" w:tentative="1">
      <w:start w:val="1"/>
      <w:numFmt w:val="lowerLetter"/>
      <w:lvlText w:val="%2."/>
      <w:lvlJc w:val="left"/>
      <w:pPr>
        <w:ind w:left="1440" w:hanging="360"/>
      </w:pPr>
    </w:lvl>
    <w:lvl w:ilvl="2" w:tplc="540CE19C" w:tentative="1">
      <w:start w:val="1"/>
      <w:numFmt w:val="lowerRoman"/>
      <w:lvlText w:val="%3."/>
      <w:lvlJc w:val="right"/>
      <w:pPr>
        <w:ind w:left="2160" w:hanging="180"/>
      </w:pPr>
    </w:lvl>
    <w:lvl w:ilvl="3" w:tplc="DB80700C" w:tentative="1">
      <w:start w:val="1"/>
      <w:numFmt w:val="decimal"/>
      <w:lvlText w:val="%4."/>
      <w:lvlJc w:val="left"/>
      <w:pPr>
        <w:ind w:left="2880" w:hanging="360"/>
      </w:pPr>
    </w:lvl>
    <w:lvl w:ilvl="4" w:tplc="FD00968A" w:tentative="1">
      <w:start w:val="1"/>
      <w:numFmt w:val="lowerLetter"/>
      <w:lvlText w:val="%5."/>
      <w:lvlJc w:val="left"/>
      <w:pPr>
        <w:ind w:left="3600" w:hanging="360"/>
      </w:pPr>
    </w:lvl>
    <w:lvl w:ilvl="5" w:tplc="984AF882" w:tentative="1">
      <w:start w:val="1"/>
      <w:numFmt w:val="lowerRoman"/>
      <w:lvlText w:val="%6."/>
      <w:lvlJc w:val="right"/>
      <w:pPr>
        <w:ind w:left="4320" w:hanging="180"/>
      </w:pPr>
    </w:lvl>
    <w:lvl w:ilvl="6" w:tplc="5770D330" w:tentative="1">
      <w:start w:val="1"/>
      <w:numFmt w:val="decimal"/>
      <w:lvlText w:val="%7."/>
      <w:lvlJc w:val="left"/>
      <w:pPr>
        <w:ind w:left="5040" w:hanging="360"/>
      </w:pPr>
    </w:lvl>
    <w:lvl w:ilvl="7" w:tplc="6BE81C80" w:tentative="1">
      <w:start w:val="1"/>
      <w:numFmt w:val="lowerLetter"/>
      <w:lvlText w:val="%8."/>
      <w:lvlJc w:val="left"/>
      <w:pPr>
        <w:ind w:left="5760" w:hanging="360"/>
      </w:pPr>
    </w:lvl>
    <w:lvl w:ilvl="8" w:tplc="BF3C0CE4" w:tentative="1">
      <w:start w:val="1"/>
      <w:numFmt w:val="lowerRoman"/>
      <w:lvlText w:val="%9."/>
      <w:lvlJc w:val="right"/>
      <w:pPr>
        <w:ind w:left="6480" w:hanging="180"/>
      </w:pPr>
    </w:lvl>
  </w:abstractNum>
  <w:abstractNum w:abstractNumId="4" w15:restartNumberingAfterBreak="0">
    <w:nsid w:val="27854E67"/>
    <w:multiLevelType w:val="hybridMultilevel"/>
    <w:tmpl w:val="4B52066A"/>
    <w:lvl w:ilvl="0" w:tplc="7424EFCC">
      <w:start w:val="1"/>
      <w:numFmt w:val="decimal"/>
      <w:lvlText w:val="%1."/>
      <w:lvlJc w:val="left"/>
      <w:pPr>
        <w:ind w:left="720" w:hanging="360"/>
      </w:pPr>
      <w:rPr>
        <w:rFonts w:hint="default"/>
      </w:rPr>
    </w:lvl>
    <w:lvl w:ilvl="1" w:tplc="EA72AA74" w:tentative="1">
      <w:start w:val="1"/>
      <w:numFmt w:val="lowerLetter"/>
      <w:lvlText w:val="%2."/>
      <w:lvlJc w:val="left"/>
      <w:pPr>
        <w:ind w:left="1440" w:hanging="360"/>
      </w:pPr>
    </w:lvl>
    <w:lvl w:ilvl="2" w:tplc="C2023D28" w:tentative="1">
      <w:start w:val="1"/>
      <w:numFmt w:val="lowerRoman"/>
      <w:lvlText w:val="%3."/>
      <w:lvlJc w:val="right"/>
      <w:pPr>
        <w:ind w:left="2160" w:hanging="180"/>
      </w:pPr>
    </w:lvl>
    <w:lvl w:ilvl="3" w:tplc="AA08850C" w:tentative="1">
      <w:start w:val="1"/>
      <w:numFmt w:val="decimal"/>
      <w:lvlText w:val="%4."/>
      <w:lvlJc w:val="left"/>
      <w:pPr>
        <w:ind w:left="2880" w:hanging="360"/>
      </w:pPr>
    </w:lvl>
    <w:lvl w:ilvl="4" w:tplc="B96CEE92" w:tentative="1">
      <w:start w:val="1"/>
      <w:numFmt w:val="lowerLetter"/>
      <w:lvlText w:val="%5."/>
      <w:lvlJc w:val="left"/>
      <w:pPr>
        <w:ind w:left="3600" w:hanging="360"/>
      </w:pPr>
    </w:lvl>
    <w:lvl w:ilvl="5" w:tplc="13A03FF6" w:tentative="1">
      <w:start w:val="1"/>
      <w:numFmt w:val="lowerRoman"/>
      <w:lvlText w:val="%6."/>
      <w:lvlJc w:val="right"/>
      <w:pPr>
        <w:ind w:left="4320" w:hanging="180"/>
      </w:pPr>
    </w:lvl>
    <w:lvl w:ilvl="6" w:tplc="4FB8A37E" w:tentative="1">
      <w:start w:val="1"/>
      <w:numFmt w:val="decimal"/>
      <w:lvlText w:val="%7."/>
      <w:lvlJc w:val="left"/>
      <w:pPr>
        <w:ind w:left="5040" w:hanging="360"/>
      </w:pPr>
    </w:lvl>
    <w:lvl w:ilvl="7" w:tplc="8E5E3E04" w:tentative="1">
      <w:start w:val="1"/>
      <w:numFmt w:val="lowerLetter"/>
      <w:lvlText w:val="%8."/>
      <w:lvlJc w:val="left"/>
      <w:pPr>
        <w:ind w:left="5760" w:hanging="360"/>
      </w:pPr>
    </w:lvl>
    <w:lvl w:ilvl="8" w:tplc="A300BFEC" w:tentative="1">
      <w:start w:val="1"/>
      <w:numFmt w:val="lowerRoman"/>
      <w:lvlText w:val="%9."/>
      <w:lvlJc w:val="right"/>
      <w:pPr>
        <w:ind w:left="6480" w:hanging="180"/>
      </w:pPr>
    </w:lvl>
  </w:abstractNum>
  <w:abstractNum w:abstractNumId="5" w15:restartNumberingAfterBreak="0">
    <w:nsid w:val="379C24E7"/>
    <w:multiLevelType w:val="hybridMultilevel"/>
    <w:tmpl w:val="566E1CA2"/>
    <w:lvl w:ilvl="0" w:tplc="8900484A">
      <w:start w:val="2"/>
      <w:numFmt w:val="decimal"/>
      <w:lvlText w:val="%1."/>
      <w:lvlJc w:val="left"/>
      <w:pPr>
        <w:tabs>
          <w:tab w:val="num" w:pos="720"/>
        </w:tabs>
        <w:ind w:left="720" w:hanging="360"/>
      </w:pPr>
      <w:rPr>
        <w:rFonts w:hint="default"/>
      </w:rPr>
    </w:lvl>
    <w:lvl w:ilvl="1" w:tplc="C76CF742" w:tentative="1">
      <w:start w:val="1"/>
      <w:numFmt w:val="lowerLetter"/>
      <w:lvlText w:val="%2."/>
      <w:lvlJc w:val="left"/>
      <w:pPr>
        <w:tabs>
          <w:tab w:val="num" w:pos="1440"/>
        </w:tabs>
        <w:ind w:left="1440" w:hanging="360"/>
      </w:pPr>
    </w:lvl>
    <w:lvl w:ilvl="2" w:tplc="69E4A6E4" w:tentative="1">
      <w:start w:val="1"/>
      <w:numFmt w:val="lowerRoman"/>
      <w:lvlText w:val="%3."/>
      <w:lvlJc w:val="right"/>
      <w:pPr>
        <w:tabs>
          <w:tab w:val="num" w:pos="2160"/>
        </w:tabs>
        <w:ind w:left="2160" w:hanging="180"/>
      </w:pPr>
    </w:lvl>
    <w:lvl w:ilvl="3" w:tplc="210C2B4C" w:tentative="1">
      <w:start w:val="1"/>
      <w:numFmt w:val="decimal"/>
      <w:lvlText w:val="%4."/>
      <w:lvlJc w:val="left"/>
      <w:pPr>
        <w:tabs>
          <w:tab w:val="num" w:pos="2880"/>
        </w:tabs>
        <w:ind w:left="2880" w:hanging="360"/>
      </w:pPr>
    </w:lvl>
    <w:lvl w:ilvl="4" w:tplc="90048648" w:tentative="1">
      <w:start w:val="1"/>
      <w:numFmt w:val="lowerLetter"/>
      <w:lvlText w:val="%5."/>
      <w:lvlJc w:val="left"/>
      <w:pPr>
        <w:tabs>
          <w:tab w:val="num" w:pos="3600"/>
        </w:tabs>
        <w:ind w:left="3600" w:hanging="360"/>
      </w:pPr>
    </w:lvl>
    <w:lvl w:ilvl="5" w:tplc="08BA215E" w:tentative="1">
      <w:start w:val="1"/>
      <w:numFmt w:val="lowerRoman"/>
      <w:lvlText w:val="%6."/>
      <w:lvlJc w:val="right"/>
      <w:pPr>
        <w:tabs>
          <w:tab w:val="num" w:pos="4320"/>
        </w:tabs>
        <w:ind w:left="4320" w:hanging="180"/>
      </w:pPr>
    </w:lvl>
    <w:lvl w:ilvl="6" w:tplc="68A271C6" w:tentative="1">
      <w:start w:val="1"/>
      <w:numFmt w:val="decimal"/>
      <w:lvlText w:val="%7."/>
      <w:lvlJc w:val="left"/>
      <w:pPr>
        <w:tabs>
          <w:tab w:val="num" w:pos="5040"/>
        </w:tabs>
        <w:ind w:left="5040" w:hanging="360"/>
      </w:pPr>
    </w:lvl>
    <w:lvl w:ilvl="7" w:tplc="21622B32" w:tentative="1">
      <w:start w:val="1"/>
      <w:numFmt w:val="lowerLetter"/>
      <w:lvlText w:val="%8."/>
      <w:lvlJc w:val="left"/>
      <w:pPr>
        <w:tabs>
          <w:tab w:val="num" w:pos="5760"/>
        </w:tabs>
        <w:ind w:left="5760" w:hanging="360"/>
      </w:pPr>
    </w:lvl>
    <w:lvl w:ilvl="8" w:tplc="A522B356" w:tentative="1">
      <w:start w:val="1"/>
      <w:numFmt w:val="lowerRoman"/>
      <w:lvlText w:val="%9."/>
      <w:lvlJc w:val="right"/>
      <w:pPr>
        <w:tabs>
          <w:tab w:val="num" w:pos="6480"/>
        </w:tabs>
        <w:ind w:left="6480" w:hanging="180"/>
      </w:pPr>
    </w:lvl>
  </w:abstractNum>
  <w:abstractNum w:abstractNumId="6" w15:restartNumberingAfterBreak="0">
    <w:nsid w:val="3C927FE7"/>
    <w:multiLevelType w:val="hybridMultilevel"/>
    <w:tmpl w:val="3A3217DE"/>
    <w:lvl w:ilvl="0" w:tplc="D13697F2">
      <w:start w:val="1"/>
      <w:numFmt w:val="decimal"/>
      <w:lvlText w:val="%1."/>
      <w:lvlJc w:val="left"/>
      <w:pPr>
        <w:ind w:left="720" w:hanging="360"/>
      </w:pPr>
      <w:rPr>
        <w:rFonts w:ascii="Times New Roman" w:eastAsia="Times New Roman" w:hAnsi="Times New Roman" w:cs="Times New Roman"/>
      </w:rPr>
    </w:lvl>
    <w:lvl w:ilvl="1" w:tplc="8C68D332" w:tentative="1">
      <w:start w:val="1"/>
      <w:numFmt w:val="lowerLetter"/>
      <w:lvlText w:val="%2."/>
      <w:lvlJc w:val="left"/>
      <w:pPr>
        <w:ind w:left="1440" w:hanging="360"/>
      </w:pPr>
    </w:lvl>
    <w:lvl w:ilvl="2" w:tplc="CB02AF9C" w:tentative="1">
      <w:start w:val="1"/>
      <w:numFmt w:val="lowerRoman"/>
      <w:lvlText w:val="%3."/>
      <w:lvlJc w:val="right"/>
      <w:pPr>
        <w:ind w:left="2160" w:hanging="180"/>
      </w:pPr>
    </w:lvl>
    <w:lvl w:ilvl="3" w:tplc="7EB69026" w:tentative="1">
      <w:start w:val="1"/>
      <w:numFmt w:val="decimal"/>
      <w:lvlText w:val="%4."/>
      <w:lvlJc w:val="left"/>
      <w:pPr>
        <w:ind w:left="2880" w:hanging="360"/>
      </w:pPr>
    </w:lvl>
    <w:lvl w:ilvl="4" w:tplc="A830BED6" w:tentative="1">
      <w:start w:val="1"/>
      <w:numFmt w:val="lowerLetter"/>
      <w:lvlText w:val="%5."/>
      <w:lvlJc w:val="left"/>
      <w:pPr>
        <w:ind w:left="3600" w:hanging="360"/>
      </w:pPr>
    </w:lvl>
    <w:lvl w:ilvl="5" w:tplc="A9D854EC" w:tentative="1">
      <w:start w:val="1"/>
      <w:numFmt w:val="lowerRoman"/>
      <w:lvlText w:val="%6."/>
      <w:lvlJc w:val="right"/>
      <w:pPr>
        <w:ind w:left="4320" w:hanging="180"/>
      </w:pPr>
    </w:lvl>
    <w:lvl w:ilvl="6" w:tplc="339A2B30" w:tentative="1">
      <w:start w:val="1"/>
      <w:numFmt w:val="decimal"/>
      <w:lvlText w:val="%7."/>
      <w:lvlJc w:val="left"/>
      <w:pPr>
        <w:ind w:left="5040" w:hanging="360"/>
      </w:pPr>
    </w:lvl>
    <w:lvl w:ilvl="7" w:tplc="1B76E2A0" w:tentative="1">
      <w:start w:val="1"/>
      <w:numFmt w:val="lowerLetter"/>
      <w:lvlText w:val="%8."/>
      <w:lvlJc w:val="left"/>
      <w:pPr>
        <w:ind w:left="5760" w:hanging="360"/>
      </w:pPr>
    </w:lvl>
    <w:lvl w:ilvl="8" w:tplc="94DAF514" w:tentative="1">
      <w:start w:val="1"/>
      <w:numFmt w:val="lowerRoman"/>
      <w:lvlText w:val="%9."/>
      <w:lvlJc w:val="right"/>
      <w:pPr>
        <w:ind w:left="6480" w:hanging="180"/>
      </w:pPr>
    </w:lvl>
  </w:abstractNum>
  <w:abstractNum w:abstractNumId="7" w15:restartNumberingAfterBreak="0">
    <w:nsid w:val="465E4B2B"/>
    <w:multiLevelType w:val="hybridMultilevel"/>
    <w:tmpl w:val="54B62852"/>
    <w:lvl w:ilvl="0" w:tplc="1C0EC65A">
      <w:start w:val="1"/>
      <w:numFmt w:val="decimal"/>
      <w:lvlText w:val="%1)"/>
      <w:lvlJc w:val="left"/>
      <w:pPr>
        <w:ind w:left="1065" w:hanging="705"/>
      </w:pPr>
      <w:rPr>
        <w:rFonts w:hint="default"/>
      </w:rPr>
    </w:lvl>
    <w:lvl w:ilvl="1" w:tplc="0532895C" w:tentative="1">
      <w:start w:val="1"/>
      <w:numFmt w:val="lowerLetter"/>
      <w:lvlText w:val="%2."/>
      <w:lvlJc w:val="left"/>
      <w:pPr>
        <w:ind w:left="1440" w:hanging="360"/>
      </w:pPr>
    </w:lvl>
    <w:lvl w:ilvl="2" w:tplc="08064B14" w:tentative="1">
      <w:start w:val="1"/>
      <w:numFmt w:val="lowerRoman"/>
      <w:lvlText w:val="%3."/>
      <w:lvlJc w:val="right"/>
      <w:pPr>
        <w:ind w:left="2160" w:hanging="180"/>
      </w:pPr>
    </w:lvl>
    <w:lvl w:ilvl="3" w:tplc="91F25544" w:tentative="1">
      <w:start w:val="1"/>
      <w:numFmt w:val="decimal"/>
      <w:lvlText w:val="%4."/>
      <w:lvlJc w:val="left"/>
      <w:pPr>
        <w:ind w:left="2880" w:hanging="360"/>
      </w:pPr>
    </w:lvl>
    <w:lvl w:ilvl="4" w:tplc="7DD25AEE" w:tentative="1">
      <w:start w:val="1"/>
      <w:numFmt w:val="lowerLetter"/>
      <w:lvlText w:val="%5."/>
      <w:lvlJc w:val="left"/>
      <w:pPr>
        <w:ind w:left="3600" w:hanging="360"/>
      </w:pPr>
    </w:lvl>
    <w:lvl w:ilvl="5" w:tplc="E4042420" w:tentative="1">
      <w:start w:val="1"/>
      <w:numFmt w:val="lowerRoman"/>
      <w:lvlText w:val="%6."/>
      <w:lvlJc w:val="right"/>
      <w:pPr>
        <w:ind w:left="4320" w:hanging="180"/>
      </w:pPr>
    </w:lvl>
    <w:lvl w:ilvl="6" w:tplc="4EC2C4EE" w:tentative="1">
      <w:start w:val="1"/>
      <w:numFmt w:val="decimal"/>
      <w:lvlText w:val="%7."/>
      <w:lvlJc w:val="left"/>
      <w:pPr>
        <w:ind w:left="5040" w:hanging="360"/>
      </w:pPr>
    </w:lvl>
    <w:lvl w:ilvl="7" w:tplc="6012F8D4" w:tentative="1">
      <w:start w:val="1"/>
      <w:numFmt w:val="lowerLetter"/>
      <w:lvlText w:val="%8."/>
      <w:lvlJc w:val="left"/>
      <w:pPr>
        <w:ind w:left="5760" w:hanging="360"/>
      </w:pPr>
    </w:lvl>
    <w:lvl w:ilvl="8" w:tplc="88CC9BB8" w:tentative="1">
      <w:start w:val="1"/>
      <w:numFmt w:val="lowerRoman"/>
      <w:lvlText w:val="%9."/>
      <w:lvlJc w:val="right"/>
      <w:pPr>
        <w:ind w:left="6480" w:hanging="180"/>
      </w:pPr>
    </w:lvl>
  </w:abstractNum>
  <w:abstractNum w:abstractNumId="8" w15:restartNumberingAfterBreak="0">
    <w:nsid w:val="4755411C"/>
    <w:multiLevelType w:val="hybridMultilevel"/>
    <w:tmpl w:val="2FEE2F84"/>
    <w:lvl w:ilvl="0" w:tplc="1736E86C">
      <w:start w:val="1"/>
      <w:numFmt w:val="decimal"/>
      <w:lvlText w:val="%1."/>
      <w:lvlJc w:val="left"/>
      <w:pPr>
        <w:ind w:left="720" w:hanging="360"/>
      </w:pPr>
      <w:rPr>
        <w:rFonts w:hint="default"/>
      </w:rPr>
    </w:lvl>
    <w:lvl w:ilvl="1" w:tplc="349A4562" w:tentative="1">
      <w:start w:val="1"/>
      <w:numFmt w:val="lowerLetter"/>
      <w:lvlText w:val="%2."/>
      <w:lvlJc w:val="left"/>
      <w:pPr>
        <w:ind w:left="1440" w:hanging="360"/>
      </w:pPr>
    </w:lvl>
    <w:lvl w:ilvl="2" w:tplc="101091D6" w:tentative="1">
      <w:start w:val="1"/>
      <w:numFmt w:val="lowerRoman"/>
      <w:lvlText w:val="%3."/>
      <w:lvlJc w:val="right"/>
      <w:pPr>
        <w:ind w:left="2160" w:hanging="180"/>
      </w:pPr>
    </w:lvl>
    <w:lvl w:ilvl="3" w:tplc="32847452" w:tentative="1">
      <w:start w:val="1"/>
      <w:numFmt w:val="decimal"/>
      <w:lvlText w:val="%4."/>
      <w:lvlJc w:val="left"/>
      <w:pPr>
        <w:ind w:left="2880" w:hanging="360"/>
      </w:pPr>
    </w:lvl>
    <w:lvl w:ilvl="4" w:tplc="04F22892" w:tentative="1">
      <w:start w:val="1"/>
      <w:numFmt w:val="lowerLetter"/>
      <w:lvlText w:val="%5."/>
      <w:lvlJc w:val="left"/>
      <w:pPr>
        <w:ind w:left="3600" w:hanging="360"/>
      </w:pPr>
    </w:lvl>
    <w:lvl w:ilvl="5" w:tplc="BC5A419A" w:tentative="1">
      <w:start w:val="1"/>
      <w:numFmt w:val="lowerRoman"/>
      <w:lvlText w:val="%6."/>
      <w:lvlJc w:val="right"/>
      <w:pPr>
        <w:ind w:left="4320" w:hanging="180"/>
      </w:pPr>
    </w:lvl>
    <w:lvl w:ilvl="6" w:tplc="136C5FCA" w:tentative="1">
      <w:start w:val="1"/>
      <w:numFmt w:val="decimal"/>
      <w:lvlText w:val="%7."/>
      <w:lvlJc w:val="left"/>
      <w:pPr>
        <w:ind w:left="5040" w:hanging="360"/>
      </w:pPr>
    </w:lvl>
    <w:lvl w:ilvl="7" w:tplc="600C3424" w:tentative="1">
      <w:start w:val="1"/>
      <w:numFmt w:val="lowerLetter"/>
      <w:lvlText w:val="%8."/>
      <w:lvlJc w:val="left"/>
      <w:pPr>
        <w:ind w:left="5760" w:hanging="360"/>
      </w:pPr>
    </w:lvl>
    <w:lvl w:ilvl="8" w:tplc="CF687D9E" w:tentative="1">
      <w:start w:val="1"/>
      <w:numFmt w:val="lowerRoman"/>
      <w:lvlText w:val="%9."/>
      <w:lvlJc w:val="right"/>
      <w:pPr>
        <w:ind w:left="6480" w:hanging="180"/>
      </w:pPr>
    </w:lvl>
  </w:abstractNum>
  <w:abstractNum w:abstractNumId="9" w15:restartNumberingAfterBreak="0">
    <w:nsid w:val="4B291B59"/>
    <w:multiLevelType w:val="hybridMultilevel"/>
    <w:tmpl w:val="AF32BB2E"/>
    <w:lvl w:ilvl="0" w:tplc="96969160">
      <w:start w:val="1"/>
      <w:numFmt w:val="decimal"/>
      <w:lvlText w:val="%1."/>
      <w:lvlJc w:val="left"/>
      <w:pPr>
        <w:ind w:left="388" w:hanging="360"/>
      </w:pPr>
      <w:rPr>
        <w:rFonts w:hint="default"/>
        <w:b w:val="0"/>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10" w15:restartNumberingAfterBreak="0">
    <w:nsid w:val="50A22D12"/>
    <w:multiLevelType w:val="hybridMultilevel"/>
    <w:tmpl w:val="327E74BE"/>
    <w:lvl w:ilvl="0" w:tplc="E6F84DD2">
      <w:start w:val="1"/>
      <w:numFmt w:val="decimal"/>
      <w:lvlText w:val="%1."/>
      <w:lvlJc w:val="left"/>
      <w:pPr>
        <w:ind w:left="720" w:hanging="360"/>
      </w:pPr>
      <w:rPr>
        <w:rFonts w:hint="default"/>
      </w:rPr>
    </w:lvl>
    <w:lvl w:ilvl="1" w:tplc="D7F6B1D6" w:tentative="1">
      <w:start w:val="1"/>
      <w:numFmt w:val="lowerLetter"/>
      <w:lvlText w:val="%2."/>
      <w:lvlJc w:val="left"/>
      <w:pPr>
        <w:ind w:left="1440" w:hanging="360"/>
      </w:pPr>
    </w:lvl>
    <w:lvl w:ilvl="2" w:tplc="1306196E" w:tentative="1">
      <w:start w:val="1"/>
      <w:numFmt w:val="lowerRoman"/>
      <w:lvlText w:val="%3."/>
      <w:lvlJc w:val="right"/>
      <w:pPr>
        <w:ind w:left="2160" w:hanging="180"/>
      </w:pPr>
    </w:lvl>
    <w:lvl w:ilvl="3" w:tplc="F258A1F4" w:tentative="1">
      <w:start w:val="1"/>
      <w:numFmt w:val="decimal"/>
      <w:lvlText w:val="%4."/>
      <w:lvlJc w:val="left"/>
      <w:pPr>
        <w:ind w:left="2880" w:hanging="360"/>
      </w:pPr>
    </w:lvl>
    <w:lvl w:ilvl="4" w:tplc="B754A608" w:tentative="1">
      <w:start w:val="1"/>
      <w:numFmt w:val="lowerLetter"/>
      <w:lvlText w:val="%5."/>
      <w:lvlJc w:val="left"/>
      <w:pPr>
        <w:ind w:left="3600" w:hanging="360"/>
      </w:pPr>
    </w:lvl>
    <w:lvl w:ilvl="5" w:tplc="FB244138" w:tentative="1">
      <w:start w:val="1"/>
      <w:numFmt w:val="lowerRoman"/>
      <w:lvlText w:val="%6."/>
      <w:lvlJc w:val="right"/>
      <w:pPr>
        <w:ind w:left="4320" w:hanging="180"/>
      </w:pPr>
    </w:lvl>
    <w:lvl w:ilvl="6" w:tplc="73448624" w:tentative="1">
      <w:start w:val="1"/>
      <w:numFmt w:val="decimal"/>
      <w:lvlText w:val="%7."/>
      <w:lvlJc w:val="left"/>
      <w:pPr>
        <w:ind w:left="5040" w:hanging="360"/>
      </w:pPr>
    </w:lvl>
    <w:lvl w:ilvl="7" w:tplc="7D4EAE44" w:tentative="1">
      <w:start w:val="1"/>
      <w:numFmt w:val="lowerLetter"/>
      <w:lvlText w:val="%8."/>
      <w:lvlJc w:val="left"/>
      <w:pPr>
        <w:ind w:left="5760" w:hanging="360"/>
      </w:pPr>
    </w:lvl>
    <w:lvl w:ilvl="8" w:tplc="075A6112" w:tentative="1">
      <w:start w:val="1"/>
      <w:numFmt w:val="lowerRoman"/>
      <w:lvlText w:val="%9."/>
      <w:lvlJc w:val="right"/>
      <w:pPr>
        <w:ind w:left="6480" w:hanging="180"/>
      </w:pPr>
    </w:lvl>
  </w:abstractNum>
  <w:abstractNum w:abstractNumId="11" w15:restartNumberingAfterBreak="0">
    <w:nsid w:val="5B7279EB"/>
    <w:multiLevelType w:val="hybridMultilevel"/>
    <w:tmpl w:val="1F321988"/>
    <w:lvl w:ilvl="0" w:tplc="C4BA969C">
      <w:start w:val="1"/>
      <w:numFmt w:val="decimal"/>
      <w:lvlText w:val="%1."/>
      <w:lvlJc w:val="left"/>
      <w:pPr>
        <w:ind w:left="1287" w:hanging="360"/>
      </w:pPr>
    </w:lvl>
    <w:lvl w:ilvl="1" w:tplc="6EECAEE2" w:tentative="1">
      <w:start w:val="1"/>
      <w:numFmt w:val="lowerLetter"/>
      <w:lvlText w:val="%2."/>
      <w:lvlJc w:val="left"/>
      <w:pPr>
        <w:ind w:left="2007" w:hanging="360"/>
      </w:pPr>
    </w:lvl>
    <w:lvl w:ilvl="2" w:tplc="C85AC2C2" w:tentative="1">
      <w:start w:val="1"/>
      <w:numFmt w:val="lowerRoman"/>
      <w:lvlText w:val="%3."/>
      <w:lvlJc w:val="right"/>
      <w:pPr>
        <w:ind w:left="2727" w:hanging="180"/>
      </w:pPr>
    </w:lvl>
    <w:lvl w:ilvl="3" w:tplc="35DCCB10" w:tentative="1">
      <w:start w:val="1"/>
      <w:numFmt w:val="decimal"/>
      <w:lvlText w:val="%4."/>
      <w:lvlJc w:val="left"/>
      <w:pPr>
        <w:ind w:left="3447" w:hanging="360"/>
      </w:pPr>
    </w:lvl>
    <w:lvl w:ilvl="4" w:tplc="C4D0E4A8" w:tentative="1">
      <w:start w:val="1"/>
      <w:numFmt w:val="lowerLetter"/>
      <w:lvlText w:val="%5."/>
      <w:lvlJc w:val="left"/>
      <w:pPr>
        <w:ind w:left="4167" w:hanging="360"/>
      </w:pPr>
    </w:lvl>
    <w:lvl w:ilvl="5" w:tplc="9E42E04C" w:tentative="1">
      <w:start w:val="1"/>
      <w:numFmt w:val="lowerRoman"/>
      <w:lvlText w:val="%6."/>
      <w:lvlJc w:val="right"/>
      <w:pPr>
        <w:ind w:left="4887" w:hanging="180"/>
      </w:pPr>
    </w:lvl>
    <w:lvl w:ilvl="6" w:tplc="67DA87E4" w:tentative="1">
      <w:start w:val="1"/>
      <w:numFmt w:val="decimal"/>
      <w:lvlText w:val="%7."/>
      <w:lvlJc w:val="left"/>
      <w:pPr>
        <w:ind w:left="5607" w:hanging="360"/>
      </w:pPr>
    </w:lvl>
    <w:lvl w:ilvl="7" w:tplc="AA84FE64" w:tentative="1">
      <w:start w:val="1"/>
      <w:numFmt w:val="lowerLetter"/>
      <w:lvlText w:val="%8."/>
      <w:lvlJc w:val="left"/>
      <w:pPr>
        <w:ind w:left="6327" w:hanging="360"/>
      </w:pPr>
    </w:lvl>
    <w:lvl w:ilvl="8" w:tplc="E2D49B92" w:tentative="1">
      <w:start w:val="1"/>
      <w:numFmt w:val="lowerRoman"/>
      <w:lvlText w:val="%9."/>
      <w:lvlJc w:val="right"/>
      <w:pPr>
        <w:ind w:left="7047" w:hanging="180"/>
      </w:pPr>
    </w:lvl>
  </w:abstractNum>
  <w:num w:numId="1">
    <w:abstractNumId w:val="0"/>
  </w:num>
  <w:num w:numId="2">
    <w:abstractNumId w:val="5"/>
  </w:num>
  <w:num w:numId="3">
    <w:abstractNumId w:val="7"/>
  </w:num>
  <w:num w:numId="4">
    <w:abstractNumId w:val="6"/>
  </w:num>
  <w:num w:numId="5">
    <w:abstractNumId w:val="3"/>
  </w:num>
  <w:num w:numId="6">
    <w:abstractNumId w:val="1"/>
  </w:num>
  <w:num w:numId="7">
    <w:abstractNumId w:val="8"/>
  </w:num>
  <w:num w:numId="8">
    <w:abstractNumId w:val="11"/>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78B9"/>
    <w:rsid w:val="00026F2D"/>
    <w:rsid w:val="000400AB"/>
    <w:rsid w:val="00046BE1"/>
    <w:rsid w:val="0005299A"/>
    <w:rsid w:val="00063B3F"/>
    <w:rsid w:val="00071F34"/>
    <w:rsid w:val="000A5C2B"/>
    <w:rsid w:val="000C47D3"/>
    <w:rsid w:val="000E018D"/>
    <w:rsid w:val="00100BD7"/>
    <w:rsid w:val="001067BD"/>
    <w:rsid w:val="00114A62"/>
    <w:rsid w:val="00124AC2"/>
    <w:rsid w:val="001648E5"/>
    <w:rsid w:val="001730CA"/>
    <w:rsid w:val="00185677"/>
    <w:rsid w:val="001A17AC"/>
    <w:rsid w:val="001A59E5"/>
    <w:rsid w:val="001D01CD"/>
    <w:rsid w:val="001D569D"/>
    <w:rsid w:val="001D62B9"/>
    <w:rsid w:val="001E79D0"/>
    <w:rsid w:val="00202D36"/>
    <w:rsid w:val="00213029"/>
    <w:rsid w:val="002234CC"/>
    <w:rsid w:val="00264611"/>
    <w:rsid w:val="002748F3"/>
    <w:rsid w:val="00283FD0"/>
    <w:rsid w:val="002959D5"/>
    <w:rsid w:val="002B2999"/>
    <w:rsid w:val="00325F1F"/>
    <w:rsid w:val="00333F25"/>
    <w:rsid w:val="0034091C"/>
    <w:rsid w:val="00342A20"/>
    <w:rsid w:val="0034559E"/>
    <w:rsid w:val="00350F0F"/>
    <w:rsid w:val="00354DAF"/>
    <w:rsid w:val="00361D9B"/>
    <w:rsid w:val="00374843"/>
    <w:rsid w:val="00377247"/>
    <w:rsid w:val="00384210"/>
    <w:rsid w:val="00384D3F"/>
    <w:rsid w:val="00385C35"/>
    <w:rsid w:val="0039099A"/>
    <w:rsid w:val="00396CB4"/>
    <w:rsid w:val="003A2DF1"/>
    <w:rsid w:val="003A40BB"/>
    <w:rsid w:val="003B10D5"/>
    <w:rsid w:val="003C4E0A"/>
    <w:rsid w:val="003D45D9"/>
    <w:rsid w:val="00407A11"/>
    <w:rsid w:val="00412483"/>
    <w:rsid w:val="00442A62"/>
    <w:rsid w:val="00446722"/>
    <w:rsid w:val="00450589"/>
    <w:rsid w:val="004611DD"/>
    <w:rsid w:val="00462812"/>
    <w:rsid w:val="00480DBD"/>
    <w:rsid w:val="00491BA9"/>
    <w:rsid w:val="0049472E"/>
    <w:rsid w:val="00495442"/>
    <w:rsid w:val="004A59D2"/>
    <w:rsid w:val="004C0C2B"/>
    <w:rsid w:val="004C7524"/>
    <w:rsid w:val="004D0034"/>
    <w:rsid w:val="004D0DF9"/>
    <w:rsid w:val="004D1223"/>
    <w:rsid w:val="00502793"/>
    <w:rsid w:val="005206F5"/>
    <w:rsid w:val="005303BF"/>
    <w:rsid w:val="00535A50"/>
    <w:rsid w:val="00542C29"/>
    <w:rsid w:val="005703C9"/>
    <w:rsid w:val="0058146E"/>
    <w:rsid w:val="00595EB3"/>
    <w:rsid w:val="005B681F"/>
    <w:rsid w:val="005B7882"/>
    <w:rsid w:val="005B79FE"/>
    <w:rsid w:val="005C1CBA"/>
    <w:rsid w:val="005F7ADA"/>
    <w:rsid w:val="00600B6B"/>
    <w:rsid w:val="00604B13"/>
    <w:rsid w:val="006175E0"/>
    <w:rsid w:val="00625FC5"/>
    <w:rsid w:val="006427D7"/>
    <w:rsid w:val="00646308"/>
    <w:rsid w:val="006468B0"/>
    <w:rsid w:val="006514D5"/>
    <w:rsid w:val="006803E3"/>
    <w:rsid w:val="00682848"/>
    <w:rsid w:val="00692BC5"/>
    <w:rsid w:val="00695073"/>
    <w:rsid w:val="006B25E6"/>
    <w:rsid w:val="006B6CD1"/>
    <w:rsid w:val="006C72FE"/>
    <w:rsid w:val="006D309F"/>
    <w:rsid w:val="006D3393"/>
    <w:rsid w:val="006E02CD"/>
    <w:rsid w:val="006F361D"/>
    <w:rsid w:val="006F42BD"/>
    <w:rsid w:val="006F5F32"/>
    <w:rsid w:val="0072129F"/>
    <w:rsid w:val="0073527D"/>
    <w:rsid w:val="00735341"/>
    <w:rsid w:val="00777D34"/>
    <w:rsid w:val="00794334"/>
    <w:rsid w:val="0079758C"/>
    <w:rsid w:val="007B0786"/>
    <w:rsid w:val="007C1466"/>
    <w:rsid w:val="007C35E8"/>
    <w:rsid w:val="007D044C"/>
    <w:rsid w:val="007D7872"/>
    <w:rsid w:val="007E16D0"/>
    <w:rsid w:val="007E5FB3"/>
    <w:rsid w:val="007E6BD2"/>
    <w:rsid w:val="007F6A4F"/>
    <w:rsid w:val="007F6BE9"/>
    <w:rsid w:val="00800B27"/>
    <w:rsid w:val="00801C44"/>
    <w:rsid w:val="00812796"/>
    <w:rsid w:val="00820359"/>
    <w:rsid w:val="00824F6E"/>
    <w:rsid w:val="00853634"/>
    <w:rsid w:val="00854E44"/>
    <w:rsid w:val="00872D22"/>
    <w:rsid w:val="0087561D"/>
    <w:rsid w:val="0087717B"/>
    <w:rsid w:val="008A0CD3"/>
    <w:rsid w:val="008A409D"/>
    <w:rsid w:val="008B1BAF"/>
    <w:rsid w:val="008B794C"/>
    <w:rsid w:val="008C1DBA"/>
    <w:rsid w:val="008C21D2"/>
    <w:rsid w:val="008C7362"/>
    <w:rsid w:val="008D241C"/>
    <w:rsid w:val="008D3B5D"/>
    <w:rsid w:val="008D42BD"/>
    <w:rsid w:val="008E671B"/>
    <w:rsid w:val="00942115"/>
    <w:rsid w:val="009620D7"/>
    <w:rsid w:val="009716FB"/>
    <w:rsid w:val="00972289"/>
    <w:rsid w:val="00974B5A"/>
    <w:rsid w:val="00997346"/>
    <w:rsid w:val="009C087D"/>
    <w:rsid w:val="009D1B9C"/>
    <w:rsid w:val="009D7CD2"/>
    <w:rsid w:val="00A205C1"/>
    <w:rsid w:val="00A2679C"/>
    <w:rsid w:val="00A32284"/>
    <w:rsid w:val="00A37CC4"/>
    <w:rsid w:val="00A549C1"/>
    <w:rsid w:val="00A62049"/>
    <w:rsid w:val="00A6590D"/>
    <w:rsid w:val="00A75A5D"/>
    <w:rsid w:val="00A84E02"/>
    <w:rsid w:val="00A903C7"/>
    <w:rsid w:val="00A97936"/>
    <w:rsid w:val="00A97A1E"/>
    <w:rsid w:val="00AB4C43"/>
    <w:rsid w:val="00AE71F6"/>
    <w:rsid w:val="00B02A1F"/>
    <w:rsid w:val="00B21770"/>
    <w:rsid w:val="00B321B6"/>
    <w:rsid w:val="00B3583C"/>
    <w:rsid w:val="00B43135"/>
    <w:rsid w:val="00B4705B"/>
    <w:rsid w:val="00B748F4"/>
    <w:rsid w:val="00B81078"/>
    <w:rsid w:val="00B94E1E"/>
    <w:rsid w:val="00BA7C2F"/>
    <w:rsid w:val="00BB3580"/>
    <w:rsid w:val="00BE07AE"/>
    <w:rsid w:val="00BF02FD"/>
    <w:rsid w:val="00BF7E61"/>
    <w:rsid w:val="00C34AD0"/>
    <w:rsid w:val="00C46A7A"/>
    <w:rsid w:val="00C67E40"/>
    <w:rsid w:val="00C71BE6"/>
    <w:rsid w:val="00C80C7E"/>
    <w:rsid w:val="00C81633"/>
    <w:rsid w:val="00CA55D7"/>
    <w:rsid w:val="00CB2982"/>
    <w:rsid w:val="00CB7D94"/>
    <w:rsid w:val="00CC2894"/>
    <w:rsid w:val="00D016AC"/>
    <w:rsid w:val="00D02120"/>
    <w:rsid w:val="00D076D9"/>
    <w:rsid w:val="00D07D75"/>
    <w:rsid w:val="00D2704B"/>
    <w:rsid w:val="00D271E6"/>
    <w:rsid w:val="00D41C19"/>
    <w:rsid w:val="00D429BB"/>
    <w:rsid w:val="00D46951"/>
    <w:rsid w:val="00D63D81"/>
    <w:rsid w:val="00D655B6"/>
    <w:rsid w:val="00D74308"/>
    <w:rsid w:val="00D84A85"/>
    <w:rsid w:val="00D96835"/>
    <w:rsid w:val="00DA2A3C"/>
    <w:rsid w:val="00DC1E6C"/>
    <w:rsid w:val="00DC3300"/>
    <w:rsid w:val="00DD311E"/>
    <w:rsid w:val="00DD7602"/>
    <w:rsid w:val="00E00BD3"/>
    <w:rsid w:val="00E03910"/>
    <w:rsid w:val="00E247A5"/>
    <w:rsid w:val="00E6071F"/>
    <w:rsid w:val="00E611E9"/>
    <w:rsid w:val="00E77495"/>
    <w:rsid w:val="00EA1EE5"/>
    <w:rsid w:val="00EA7935"/>
    <w:rsid w:val="00EB1AF8"/>
    <w:rsid w:val="00EB1D53"/>
    <w:rsid w:val="00ED6DB4"/>
    <w:rsid w:val="00EF06BF"/>
    <w:rsid w:val="00EF36F2"/>
    <w:rsid w:val="00F219DC"/>
    <w:rsid w:val="00F243B8"/>
    <w:rsid w:val="00F33595"/>
    <w:rsid w:val="00F41953"/>
    <w:rsid w:val="00F64362"/>
    <w:rsid w:val="00F67603"/>
    <w:rsid w:val="00F87617"/>
    <w:rsid w:val="00F94736"/>
    <w:rsid w:val="00FA445D"/>
    <w:rsid w:val="00FB21AC"/>
    <w:rsid w:val="00FD26E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B266"/>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uiPriority w:val="39"/>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54DAF"/>
    <w:pPr>
      <w:ind w:left="720"/>
      <w:contextualSpacing/>
    </w:pPr>
  </w:style>
  <w:style w:type="character" w:styleId="Izclums">
    <w:name w:val="Emphasis"/>
    <w:basedOn w:val="Noklusjumarindkopasfonts"/>
    <w:uiPriority w:val="20"/>
    <w:qFormat/>
    <w:rsid w:val="00692BC5"/>
    <w:rPr>
      <w:i/>
      <w:iCs/>
    </w:rPr>
  </w:style>
  <w:style w:type="character" w:customStyle="1" w:styleId="Neatrisintapieminana1">
    <w:name w:val="Neatrisināta pieminēšana1"/>
    <w:basedOn w:val="Noklusjumarindkopasfonts"/>
    <w:uiPriority w:val="99"/>
    <w:semiHidden/>
    <w:unhideWhenUsed/>
    <w:rsid w:val="00D076D9"/>
    <w:rPr>
      <w:color w:val="605E5C"/>
      <w:shd w:val="clear" w:color="auto" w:fill="E1DFDD"/>
    </w:rPr>
  </w:style>
  <w:style w:type="character" w:styleId="Neatrisintapieminana">
    <w:name w:val="Unresolved Mention"/>
    <w:basedOn w:val="Noklusjumarindkopasfonts"/>
    <w:uiPriority w:val="99"/>
    <w:semiHidden/>
    <w:unhideWhenUsed/>
    <w:rsid w:val="0068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company.lursoft.lv/lv/kg-buve/401038203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tals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iepirkumi@tals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3271</Characters>
  <Application>Microsoft Office Word</Application>
  <DocSecurity>0</DocSecurity>
  <Lines>27</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Kristine Riekstiņa Sniedziņa</cp:lastModifiedBy>
  <cp:revision>2</cp:revision>
  <cp:lastPrinted>2017-07-07T07:26:00Z</cp:lastPrinted>
  <dcterms:created xsi:type="dcterms:W3CDTF">2025-06-02T08:05:00Z</dcterms:created>
  <dcterms:modified xsi:type="dcterms:W3CDTF">2025-06-02T08:05:00Z</dcterms:modified>
</cp:coreProperties>
</file>