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86EE8" w14:textId="1949C837" w:rsidR="00FC697C" w:rsidRPr="00B14644" w:rsidRDefault="00FC697C" w:rsidP="00FC697C">
      <w:pPr>
        <w:spacing w:after="0" w:line="240" w:lineRule="auto"/>
        <w:ind w:right="9"/>
        <w:jc w:val="right"/>
        <w:rPr>
          <w:rFonts w:ascii="Times New Roman" w:eastAsia="Times New Roman" w:hAnsi="Times New Roman" w:cs="Times New Roman"/>
          <w:b/>
          <w:bCs/>
          <w:color w:val="000000"/>
          <w:sz w:val="20"/>
          <w:szCs w:val="20"/>
          <w:lang w:eastAsia="lv-LV"/>
        </w:rPr>
      </w:pPr>
      <w:bookmarkStart w:id="0" w:name="_Toc332985321"/>
      <w:bookmarkStart w:id="1" w:name="_Toc365623271"/>
      <w:r w:rsidRPr="00B14644">
        <w:rPr>
          <w:rFonts w:ascii="Times New Roman" w:eastAsia="Times New Roman" w:hAnsi="Times New Roman" w:cs="Times New Roman"/>
          <w:b/>
          <w:bCs/>
          <w:color w:val="000000"/>
          <w:sz w:val="20"/>
          <w:szCs w:val="20"/>
          <w:lang w:eastAsia="lv-LV"/>
        </w:rPr>
        <w:t>1. pielikums</w:t>
      </w:r>
    </w:p>
    <w:p w14:paraId="5BF14379" w14:textId="2DBDDFE4" w:rsidR="004A394D" w:rsidRDefault="00FC697C" w:rsidP="004A394D">
      <w:pPr>
        <w:spacing w:after="0" w:line="240" w:lineRule="auto"/>
        <w:ind w:right="9"/>
        <w:jc w:val="right"/>
        <w:rPr>
          <w:rFonts w:ascii="Times New Roman" w:eastAsia="Times New Roman" w:hAnsi="Times New Roman" w:cs="Times New Roman"/>
          <w:bCs/>
          <w:color w:val="000000"/>
          <w:sz w:val="20"/>
          <w:szCs w:val="20"/>
          <w:lang w:eastAsia="lv-LV"/>
        </w:rPr>
      </w:pPr>
      <w:r w:rsidRPr="00FC697C">
        <w:rPr>
          <w:rFonts w:ascii="Times New Roman" w:eastAsia="Times New Roman" w:hAnsi="Times New Roman" w:cs="Times New Roman"/>
          <w:bCs/>
          <w:color w:val="000000"/>
          <w:sz w:val="20"/>
          <w:szCs w:val="20"/>
          <w:lang w:eastAsia="lv-LV"/>
        </w:rPr>
        <w:t>Cenu aptaujai “</w:t>
      </w:r>
      <w:r w:rsidR="004A394D" w:rsidRPr="004A394D">
        <w:rPr>
          <w:rFonts w:ascii="Times New Roman" w:eastAsia="Times New Roman" w:hAnsi="Times New Roman" w:cs="Times New Roman"/>
          <w:bCs/>
          <w:color w:val="000000"/>
          <w:sz w:val="20"/>
          <w:szCs w:val="20"/>
          <w:lang w:eastAsia="lv-LV"/>
        </w:rPr>
        <w:t>Talsu novada pašvaldības policijas operatī</w:t>
      </w:r>
      <w:r w:rsidR="004A394D">
        <w:rPr>
          <w:rFonts w:ascii="Times New Roman" w:eastAsia="Times New Roman" w:hAnsi="Times New Roman" w:cs="Times New Roman"/>
          <w:bCs/>
          <w:color w:val="000000"/>
          <w:sz w:val="20"/>
          <w:szCs w:val="20"/>
          <w:lang w:eastAsia="lv-LV"/>
        </w:rPr>
        <w:t>vā transportlīdzekļa aprīkošana</w:t>
      </w:r>
    </w:p>
    <w:p w14:paraId="63C0A7D6" w14:textId="19628B48" w:rsidR="00E84085" w:rsidRDefault="004A394D" w:rsidP="004A394D">
      <w:pPr>
        <w:spacing w:after="0" w:line="240" w:lineRule="auto"/>
        <w:ind w:right="9"/>
        <w:jc w:val="right"/>
        <w:rPr>
          <w:rFonts w:ascii="Times New Roman" w:eastAsia="Times New Roman" w:hAnsi="Times New Roman" w:cs="Times New Roman"/>
          <w:bCs/>
          <w:color w:val="000000"/>
          <w:sz w:val="20"/>
          <w:szCs w:val="20"/>
          <w:lang w:eastAsia="lv-LV"/>
        </w:rPr>
      </w:pPr>
      <w:r w:rsidRPr="004A394D">
        <w:rPr>
          <w:rFonts w:ascii="Times New Roman" w:eastAsia="Times New Roman" w:hAnsi="Times New Roman" w:cs="Times New Roman"/>
          <w:bCs/>
          <w:color w:val="000000"/>
          <w:sz w:val="20"/>
          <w:szCs w:val="20"/>
          <w:lang w:eastAsia="lv-LV"/>
        </w:rPr>
        <w:t>ar ātruma radaru kontroles sistēmu un videokameru</w:t>
      </w:r>
      <w:r w:rsidR="00C30AB0">
        <w:rPr>
          <w:rFonts w:ascii="Times New Roman" w:eastAsia="Times New Roman" w:hAnsi="Times New Roman" w:cs="Times New Roman"/>
          <w:bCs/>
          <w:color w:val="000000"/>
          <w:sz w:val="20"/>
          <w:szCs w:val="20"/>
          <w:lang w:eastAsia="lv-LV"/>
        </w:rPr>
        <w:t xml:space="preserve">”, identifikācijas Nr. </w:t>
      </w:r>
      <w:proofErr w:type="spellStart"/>
      <w:r w:rsidR="00C30AB0">
        <w:rPr>
          <w:rFonts w:ascii="Times New Roman" w:eastAsia="Times New Roman" w:hAnsi="Times New Roman" w:cs="Times New Roman"/>
          <w:bCs/>
          <w:color w:val="000000"/>
          <w:sz w:val="20"/>
          <w:szCs w:val="20"/>
          <w:lang w:eastAsia="lv-LV"/>
        </w:rPr>
        <w:t>TNPz</w:t>
      </w:r>
      <w:proofErr w:type="spellEnd"/>
      <w:r w:rsidR="00C30AB0">
        <w:rPr>
          <w:rFonts w:ascii="Times New Roman" w:eastAsia="Times New Roman" w:hAnsi="Times New Roman" w:cs="Times New Roman"/>
          <w:bCs/>
          <w:color w:val="000000"/>
          <w:sz w:val="20"/>
          <w:szCs w:val="20"/>
          <w:lang w:eastAsia="lv-LV"/>
        </w:rPr>
        <w:t xml:space="preserve"> 2025</w:t>
      </w:r>
      <w:r w:rsidR="00FC697C" w:rsidRPr="00FC697C">
        <w:rPr>
          <w:rFonts w:ascii="Times New Roman" w:eastAsia="Times New Roman" w:hAnsi="Times New Roman" w:cs="Times New Roman"/>
          <w:bCs/>
          <w:color w:val="000000"/>
          <w:sz w:val="20"/>
          <w:szCs w:val="20"/>
          <w:lang w:eastAsia="lv-LV"/>
        </w:rPr>
        <w:t>/</w:t>
      </w:r>
      <w:r w:rsidR="00B14644">
        <w:rPr>
          <w:rFonts w:ascii="Times New Roman" w:eastAsia="Times New Roman" w:hAnsi="Times New Roman" w:cs="Times New Roman"/>
          <w:bCs/>
          <w:color w:val="000000"/>
          <w:sz w:val="20"/>
          <w:szCs w:val="20"/>
          <w:lang w:eastAsia="lv-LV"/>
        </w:rPr>
        <w:t>59</w:t>
      </w:r>
    </w:p>
    <w:p w14:paraId="70F39C59" w14:textId="77777777" w:rsidR="00E84085" w:rsidRDefault="00E84085" w:rsidP="00E84085">
      <w:pPr>
        <w:spacing w:after="0" w:line="240" w:lineRule="auto"/>
        <w:jc w:val="center"/>
        <w:rPr>
          <w:rFonts w:ascii="Times New Roman" w:eastAsia="Times New Roman" w:hAnsi="Times New Roman" w:cs="Times New Roman"/>
          <w:b/>
          <w:sz w:val="24"/>
          <w:szCs w:val="24"/>
        </w:rPr>
      </w:pPr>
    </w:p>
    <w:p w14:paraId="560957B5" w14:textId="77777777" w:rsidR="000B1D23" w:rsidRDefault="000B1D23" w:rsidP="000B1D23">
      <w:pPr>
        <w:pStyle w:val="Komentratma"/>
        <w:ind w:right="9"/>
        <w:jc w:val="right"/>
        <w:rPr>
          <w:b w:val="0"/>
          <w:color w:val="000000" w:themeColor="text1"/>
        </w:rPr>
      </w:pPr>
    </w:p>
    <w:p w14:paraId="044D7986" w14:textId="514778CF" w:rsidR="00DD1FC0" w:rsidRPr="00B14644" w:rsidRDefault="00DD1FC0" w:rsidP="00B14644">
      <w:pPr>
        <w:pStyle w:val="Virsraksts1"/>
        <w:numPr>
          <w:ilvl w:val="0"/>
          <w:numId w:val="0"/>
        </w:numPr>
        <w:rPr>
          <w:rFonts w:eastAsia="Calibri"/>
          <w:lang w:eastAsia="zh-CN"/>
        </w:rPr>
      </w:pPr>
      <w:r w:rsidRPr="00DD1FC0">
        <w:rPr>
          <w:rFonts w:eastAsia="Calibri"/>
          <w:lang w:eastAsia="zh-CN"/>
        </w:rPr>
        <w:t>TEHNISKĀ SPECIFIKĀCIJA – TEHNISKAIS PIEDĀVĀJUMS</w:t>
      </w:r>
      <w:bookmarkStart w:id="2" w:name="_Hlk121227750"/>
    </w:p>
    <w:p w14:paraId="5D907842" w14:textId="77777777" w:rsidR="00B14644" w:rsidRPr="00B14644" w:rsidRDefault="00B14644" w:rsidP="00B14644">
      <w:pPr>
        <w:spacing w:after="0" w:line="240" w:lineRule="auto"/>
        <w:ind w:right="9"/>
        <w:jc w:val="center"/>
        <w:rPr>
          <w:rFonts w:ascii="Times New Roman" w:eastAsia="Times New Roman" w:hAnsi="Times New Roman" w:cs="Times New Roman"/>
          <w:b/>
          <w:bCs/>
          <w:color w:val="000000"/>
          <w:sz w:val="24"/>
          <w:szCs w:val="24"/>
          <w:lang w:eastAsia="lv-LV"/>
        </w:rPr>
      </w:pPr>
      <w:r w:rsidRPr="00B14644">
        <w:rPr>
          <w:rFonts w:ascii="Times New Roman" w:eastAsia="Times New Roman" w:hAnsi="Times New Roman" w:cs="Times New Roman"/>
          <w:b/>
          <w:bCs/>
          <w:color w:val="000000"/>
          <w:sz w:val="24"/>
          <w:szCs w:val="24"/>
          <w:lang w:eastAsia="lv-LV"/>
        </w:rPr>
        <w:t>Talsu novada pašvaldības policijas operatīvā transportlīdzekļa aprīkošana</w:t>
      </w:r>
    </w:p>
    <w:p w14:paraId="6196C3A3" w14:textId="0A626A93" w:rsidR="00D855F5" w:rsidRDefault="00B14644" w:rsidP="00B14644">
      <w:pPr>
        <w:jc w:val="center"/>
        <w:rPr>
          <w:rFonts w:ascii="Times New Roman" w:eastAsia="Times New Roman" w:hAnsi="Times New Roman" w:cs="Times New Roman"/>
          <w:b/>
          <w:bCs/>
          <w:color w:val="000000"/>
          <w:sz w:val="24"/>
          <w:szCs w:val="24"/>
          <w:lang w:eastAsia="lv-LV"/>
        </w:rPr>
      </w:pPr>
      <w:r w:rsidRPr="00B14644">
        <w:rPr>
          <w:rFonts w:ascii="Times New Roman" w:eastAsia="Times New Roman" w:hAnsi="Times New Roman" w:cs="Times New Roman"/>
          <w:b/>
          <w:bCs/>
          <w:color w:val="000000"/>
          <w:sz w:val="24"/>
          <w:szCs w:val="24"/>
          <w:lang w:eastAsia="lv-LV"/>
        </w:rPr>
        <w:t>ar ātruma radaru kontroles sistēmu un videokameru</w:t>
      </w:r>
    </w:p>
    <w:p w14:paraId="38DC38C5" w14:textId="77777777" w:rsidR="00B14644" w:rsidRPr="00B14644" w:rsidRDefault="00B14644" w:rsidP="00B14644">
      <w:pPr>
        <w:jc w:val="center"/>
        <w:rPr>
          <w:rFonts w:ascii="Times New Roman" w:hAnsi="Times New Roman" w:cs="Times New Roman"/>
          <w:b/>
          <w:bCs/>
          <w:color w:val="000000"/>
          <w:sz w:val="24"/>
          <w:szCs w:val="24"/>
        </w:rPr>
      </w:pPr>
    </w:p>
    <w:tbl>
      <w:tblPr>
        <w:tblW w:w="14028" w:type="dxa"/>
        <w:tblLayout w:type="fixed"/>
        <w:tblLook w:val="04A0" w:firstRow="1" w:lastRow="0" w:firstColumn="1" w:lastColumn="0" w:noHBand="0" w:noVBand="1"/>
      </w:tblPr>
      <w:tblGrid>
        <w:gridCol w:w="1175"/>
        <w:gridCol w:w="2803"/>
        <w:gridCol w:w="5372"/>
        <w:gridCol w:w="4678"/>
      </w:tblGrid>
      <w:tr w:rsidR="00D855F5" w:rsidRPr="00D855F5" w14:paraId="4C52AB9E" w14:textId="77777777" w:rsidTr="00B14644">
        <w:trPr>
          <w:trHeight w:val="540"/>
        </w:trPr>
        <w:tc>
          <w:tcPr>
            <w:tcW w:w="397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DC27DE" w14:textId="04BEE01B" w:rsidR="00D855F5" w:rsidRPr="00D855F5" w:rsidRDefault="00D855F5"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Iepirkuma priekšmetu nosaukums</w:t>
            </w:r>
          </w:p>
        </w:tc>
        <w:tc>
          <w:tcPr>
            <w:tcW w:w="10050" w:type="dxa"/>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BF25FD0" w14:textId="1A1B8369" w:rsidR="00D855F5" w:rsidRPr="00D855F5" w:rsidRDefault="007C44E4"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Talsu</w:t>
            </w:r>
            <w:r w:rsidR="00D855F5" w:rsidRPr="00D855F5">
              <w:rPr>
                <w:rFonts w:ascii="Times New Roman" w:eastAsia="Times New Roman" w:hAnsi="Times New Roman" w:cs="Times New Roman"/>
                <w:b/>
                <w:bCs/>
                <w:color w:val="000000"/>
                <w:lang w:eastAsia="lv-LV"/>
              </w:rPr>
              <w:t xml:space="preserve"> novada pašvaldības policijas operatīvā transportlīdzekļa aprīkošana ar ātruma radaru k</w:t>
            </w:r>
            <w:r w:rsidR="00FC697C">
              <w:rPr>
                <w:rFonts w:ascii="Times New Roman" w:eastAsia="Times New Roman" w:hAnsi="Times New Roman" w:cs="Times New Roman"/>
                <w:b/>
                <w:bCs/>
                <w:color w:val="000000"/>
                <w:lang w:eastAsia="lv-LV"/>
              </w:rPr>
              <w:t>ontroles sistēmu un videokameru</w:t>
            </w:r>
            <w:r w:rsidR="00D855F5" w:rsidRPr="00D855F5">
              <w:rPr>
                <w:rFonts w:ascii="Times New Roman" w:eastAsia="Times New Roman" w:hAnsi="Times New Roman" w:cs="Times New Roman"/>
                <w:b/>
                <w:bCs/>
                <w:color w:val="000000"/>
                <w:lang w:eastAsia="lv-LV"/>
              </w:rPr>
              <w:t>.</w:t>
            </w:r>
          </w:p>
        </w:tc>
      </w:tr>
      <w:tr w:rsidR="00D855F5" w:rsidRPr="00D855F5" w14:paraId="4EFE7FB2" w14:textId="77777777" w:rsidTr="00B14644">
        <w:trPr>
          <w:trHeight w:val="300"/>
        </w:trPr>
        <w:tc>
          <w:tcPr>
            <w:tcW w:w="1175" w:type="dxa"/>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1A8EAC6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Nr.</w:t>
            </w:r>
          </w:p>
          <w:p w14:paraId="6E77F93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p. k.</w:t>
            </w:r>
          </w:p>
        </w:tc>
        <w:tc>
          <w:tcPr>
            <w:tcW w:w="2803" w:type="dxa"/>
            <w:tcBorders>
              <w:top w:val="nil"/>
              <w:left w:val="nil"/>
              <w:bottom w:val="single" w:sz="4" w:space="0" w:color="000000"/>
              <w:right w:val="single" w:sz="4" w:space="0" w:color="000000"/>
            </w:tcBorders>
            <w:shd w:val="clear" w:color="auto" w:fill="D9D9D9" w:themeFill="background1" w:themeFillShade="D9"/>
            <w:hideMark/>
          </w:tcPr>
          <w:p w14:paraId="0BA106CE" w14:textId="399EBA86" w:rsidR="00D855F5" w:rsidRPr="00D855F5" w:rsidRDefault="00D855F5"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 xml:space="preserve">Prasības centrālajam </w:t>
            </w:r>
            <w:r w:rsidRPr="00D855F5">
              <w:rPr>
                <w:rFonts w:ascii="Times New Roman" w:eastAsia="Times New Roman" w:hAnsi="Times New Roman" w:cs="Times New Roman"/>
                <w:b/>
                <w:bCs/>
                <w:color w:val="000000"/>
                <w:lang w:eastAsia="lv-LV"/>
              </w:rPr>
              <w:t>vadības blokam</w:t>
            </w:r>
          </w:p>
        </w:tc>
        <w:tc>
          <w:tcPr>
            <w:tcW w:w="5372" w:type="dxa"/>
            <w:tcBorders>
              <w:top w:val="nil"/>
              <w:left w:val="nil"/>
              <w:bottom w:val="single" w:sz="4" w:space="0" w:color="000000"/>
              <w:right w:val="single" w:sz="4" w:space="0" w:color="000000"/>
            </w:tcBorders>
            <w:shd w:val="clear" w:color="auto" w:fill="D9D9D9" w:themeFill="background1" w:themeFillShade="D9"/>
            <w:vAlign w:val="center"/>
            <w:hideMark/>
          </w:tcPr>
          <w:p w14:paraId="3B8ED37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Tehniskie parametri</w:t>
            </w:r>
          </w:p>
        </w:tc>
        <w:tc>
          <w:tcPr>
            <w:tcW w:w="4678" w:type="dxa"/>
            <w:tcBorders>
              <w:top w:val="nil"/>
              <w:left w:val="nil"/>
              <w:bottom w:val="single" w:sz="4" w:space="0" w:color="000000"/>
              <w:right w:val="single" w:sz="4" w:space="0" w:color="000000"/>
            </w:tcBorders>
            <w:shd w:val="clear" w:color="auto" w:fill="D9D9D9" w:themeFill="background1" w:themeFillShade="D9"/>
            <w:vAlign w:val="center"/>
            <w:hideMark/>
          </w:tcPr>
          <w:p w14:paraId="71546DA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Pretendenta piedāvājums</w:t>
            </w:r>
          </w:p>
        </w:tc>
      </w:tr>
      <w:tr w:rsidR="00D855F5" w:rsidRPr="00D855F5" w14:paraId="3AA147CE" w14:textId="77777777" w:rsidTr="00B14644">
        <w:trPr>
          <w:trHeight w:val="720"/>
        </w:trPr>
        <w:tc>
          <w:tcPr>
            <w:tcW w:w="1175" w:type="dxa"/>
            <w:tcBorders>
              <w:top w:val="nil"/>
              <w:left w:val="single" w:sz="4" w:space="0" w:color="000000"/>
              <w:bottom w:val="single" w:sz="4" w:space="0" w:color="000000"/>
              <w:right w:val="single" w:sz="4" w:space="0" w:color="000000"/>
            </w:tcBorders>
            <w:vAlign w:val="center"/>
            <w:hideMark/>
          </w:tcPr>
          <w:p w14:paraId="1475B12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1.</w:t>
            </w:r>
          </w:p>
        </w:tc>
        <w:tc>
          <w:tcPr>
            <w:tcW w:w="12853" w:type="dxa"/>
            <w:gridSpan w:val="3"/>
            <w:tcBorders>
              <w:top w:val="nil"/>
              <w:left w:val="nil"/>
              <w:bottom w:val="single" w:sz="4" w:space="0" w:color="000000"/>
              <w:right w:val="single" w:sz="4" w:space="0" w:color="000000"/>
            </w:tcBorders>
            <w:vAlign w:val="center"/>
            <w:hideMark/>
          </w:tcPr>
          <w:p w14:paraId="0219BE5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centrālajam vadības blokam</w:t>
            </w:r>
          </w:p>
          <w:p w14:paraId="30A81102" w14:textId="1D3A33B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iCs/>
                <w:color w:val="000000"/>
                <w:lang w:eastAsia="lv-LV"/>
              </w:rPr>
              <w:t>Visiem 1.punktā minētiem punktiem un apakšpunktiem ir jābūt iebūvētiem centrālajā v</w:t>
            </w:r>
            <w:r>
              <w:rPr>
                <w:rFonts w:ascii="Times New Roman" w:eastAsia="Times New Roman" w:hAnsi="Times New Roman" w:cs="Times New Roman"/>
                <w:iCs/>
                <w:color w:val="000000"/>
                <w:lang w:eastAsia="lv-LV"/>
              </w:rPr>
              <w:t>adības bloka (turpmāk tekstā – “</w:t>
            </w:r>
            <w:r w:rsidRPr="00D855F5">
              <w:rPr>
                <w:rFonts w:ascii="Times New Roman" w:eastAsia="Times New Roman" w:hAnsi="Times New Roman" w:cs="Times New Roman"/>
                <w:iCs/>
                <w:color w:val="000000"/>
                <w:lang w:eastAsia="lv-LV"/>
              </w:rPr>
              <w:t>CVB”) korpusā.</w:t>
            </w:r>
          </w:p>
        </w:tc>
      </w:tr>
      <w:tr w:rsidR="00D855F5" w:rsidRPr="00D855F5" w14:paraId="47CE0C37" w14:textId="77777777" w:rsidTr="007434A3">
        <w:trPr>
          <w:trHeight w:val="1050"/>
        </w:trPr>
        <w:tc>
          <w:tcPr>
            <w:tcW w:w="1175" w:type="dxa"/>
            <w:tcBorders>
              <w:top w:val="nil"/>
              <w:left w:val="single" w:sz="4" w:space="0" w:color="000000"/>
              <w:bottom w:val="single" w:sz="4" w:space="0" w:color="000000"/>
              <w:right w:val="single" w:sz="4" w:space="0" w:color="000000"/>
            </w:tcBorders>
            <w:vAlign w:val="center"/>
            <w:hideMark/>
          </w:tcPr>
          <w:p w14:paraId="584C7EA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1.1.</w:t>
            </w:r>
          </w:p>
        </w:tc>
        <w:tc>
          <w:tcPr>
            <w:tcW w:w="2803" w:type="dxa"/>
            <w:tcBorders>
              <w:top w:val="nil"/>
              <w:left w:val="nil"/>
              <w:bottom w:val="single" w:sz="4" w:space="0" w:color="000000"/>
              <w:right w:val="single" w:sz="4" w:space="0" w:color="000000"/>
            </w:tcBorders>
            <w:vAlign w:val="center"/>
            <w:hideMark/>
          </w:tcPr>
          <w:p w14:paraId="09A3BE3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Centrālā procesora veiktspēja</w:t>
            </w:r>
          </w:p>
        </w:tc>
        <w:tc>
          <w:tcPr>
            <w:tcW w:w="5372" w:type="dxa"/>
            <w:tcBorders>
              <w:top w:val="nil"/>
              <w:left w:val="nil"/>
              <w:bottom w:val="single" w:sz="4" w:space="0" w:color="000000"/>
              <w:right w:val="single" w:sz="4" w:space="0" w:color="000000"/>
            </w:tcBorders>
            <w:vAlign w:val="center"/>
            <w:hideMark/>
          </w:tcPr>
          <w:p w14:paraId="69C3F207" w14:textId="70975728"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Procesora veiktspējai pēc “PassMark CPU Benchmark” </w:t>
            </w:r>
            <w:r w:rsidR="00905B28">
              <w:rPr>
                <w:rFonts w:ascii="Times New Roman" w:eastAsia="Times New Roman" w:hAnsi="Times New Roman" w:cs="Times New Roman"/>
                <w:color w:val="000000"/>
                <w:lang w:eastAsia="lv-LV"/>
              </w:rPr>
              <w:t>ir jābūt vismaz “8000” punktiem.</w:t>
            </w:r>
          </w:p>
        </w:tc>
        <w:tc>
          <w:tcPr>
            <w:tcW w:w="4678" w:type="dxa"/>
            <w:tcBorders>
              <w:top w:val="nil"/>
              <w:left w:val="nil"/>
              <w:bottom w:val="single" w:sz="4" w:space="0" w:color="000000"/>
              <w:right w:val="single" w:sz="4" w:space="0" w:color="000000"/>
            </w:tcBorders>
            <w:vAlign w:val="center"/>
          </w:tcPr>
          <w:p w14:paraId="1D28F865" w14:textId="77777777" w:rsidR="00D855F5" w:rsidRPr="00D855F5" w:rsidRDefault="00D855F5" w:rsidP="00B14644">
            <w:pPr>
              <w:spacing w:after="0"/>
              <w:rPr>
                <w:rFonts w:ascii="Times New Roman" w:eastAsia="Times New Roman" w:hAnsi="Times New Roman" w:cs="Times New Roman"/>
                <w:i/>
                <w:iCs/>
                <w:color w:val="000000"/>
                <w:lang w:eastAsia="lv-LV"/>
              </w:rPr>
            </w:pPr>
          </w:p>
        </w:tc>
      </w:tr>
      <w:tr w:rsidR="00D855F5" w:rsidRPr="00D855F5" w14:paraId="4651D44C" w14:textId="77777777" w:rsidTr="007434A3">
        <w:trPr>
          <w:trHeight w:val="838"/>
        </w:trPr>
        <w:tc>
          <w:tcPr>
            <w:tcW w:w="1175" w:type="dxa"/>
            <w:tcBorders>
              <w:top w:val="nil"/>
              <w:left w:val="single" w:sz="4" w:space="0" w:color="000000"/>
              <w:bottom w:val="single" w:sz="4" w:space="0" w:color="000000"/>
              <w:right w:val="single" w:sz="4" w:space="0" w:color="000000"/>
            </w:tcBorders>
            <w:vAlign w:val="center"/>
            <w:hideMark/>
          </w:tcPr>
          <w:p w14:paraId="46B7656F"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1.2.</w:t>
            </w:r>
          </w:p>
        </w:tc>
        <w:tc>
          <w:tcPr>
            <w:tcW w:w="2803" w:type="dxa"/>
            <w:tcBorders>
              <w:top w:val="nil"/>
              <w:left w:val="nil"/>
              <w:bottom w:val="single" w:sz="4" w:space="0" w:color="000000"/>
              <w:right w:val="single" w:sz="4" w:space="0" w:color="000000"/>
            </w:tcBorders>
            <w:vAlign w:val="center"/>
            <w:hideMark/>
          </w:tcPr>
          <w:p w14:paraId="04BB29C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Operatīvās atmiņas apjoms</w:t>
            </w:r>
          </w:p>
        </w:tc>
        <w:tc>
          <w:tcPr>
            <w:tcW w:w="5372" w:type="dxa"/>
            <w:tcBorders>
              <w:top w:val="nil"/>
              <w:left w:val="nil"/>
              <w:bottom w:val="single" w:sz="4" w:space="0" w:color="000000"/>
              <w:right w:val="single" w:sz="4" w:space="0" w:color="000000"/>
            </w:tcBorders>
            <w:vAlign w:val="center"/>
            <w:hideMark/>
          </w:tcPr>
          <w:p w14:paraId="1B3F1BC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Ne mazāka par 16 GB.</w:t>
            </w:r>
          </w:p>
        </w:tc>
        <w:tc>
          <w:tcPr>
            <w:tcW w:w="4678" w:type="dxa"/>
            <w:tcBorders>
              <w:top w:val="nil"/>
              <w:left w:val="nil"/>
              <w:bottom w:val="single" w:sz="4" w:space="0" w:color="000000"/>
              <w:right w:val="single" w:sz="4" w:space="0" w:color="000000"/>
            </w:tcBorders>
            <w:vAlign w:val="center"/>
          </w:tcPr>
          <w:p w14:paraId="5F1867C5" w14:textId="77777777" w:rsidR="00D855F5" w:rsidRPr="00D855F5" w:rsidRDefault="00D855F5" w:rsidP="00B14644">
            <w:pPr>
              <w:spacing w:after="0"/>
              <w:rPr>
                <w:rFonts w:ascii="Times New Roman" w:eastAsia="Times New Roman" w:hAnsi="Times New Roman" w:cs="Times New Roman"/>
                <w:i/>
                <w:iCs/>
                <w:color w:val="000000"/>
                <w:lang w:eastAsia="lv-LV"/>
              </w:rPr>
            </w:pPr>
          </w:p>
        </w:tc>
      </w:tr>
      <w:tr w:rsidR="00D855F5" w:rsidRPr="00D855F5" w14:paraId="6FA38215" w14:textId="77777777" w:rsidTr="007434A3">
        <w:trPr>
          <w:trHeight w:val="407"/>
        </w:trPr>
        <w:tc>
          <w:tcPr>
            <w:tcW w:w="1175" w:type="dxa"/>
            <w:tcBorders>
              <w:top w:val="nil"/>
              <w:left w:val="single" w:sz="4" w:space="0" w:color="000000"/>
              <w:bottom w:val="single" w:sz="4" w:space="0" w:color="000000"/>
              <w:right w:val="single" w:sz="4" w:space="0" w:color="000000"/>
            </w:tcBorders>
            <w:vAlign w:val="center"/>
            <w:hideMark/>
          </w:tcPr>
          <w:p w14:paraId="4C4A3862"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1.3.</w:t>
            </w:r>
          </w:p>
        </w:tc>
        <w:tc>
          <w:tcPr>
            <w:tcW w:w="2803" w:type="dxa"/>
            <w:tcBorders>
              <w:top w:val="nil"/>
              <w:left w:val="nil"/>
              <w:bottom w:val="single" w:sz="4" w:space="0" w:color="000000"/>
              <w:right w:val="single" w:sz="4" w:space="0" w:color="000000"/>
            </w:tcBorders>
            <w:vAlign w:val="center"/>
            <w:hideMark/>
          </w:tcPr>
          <w:p w14:paraId="5661DA1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Pastāvīgā sistēmas atmiņa</w:t>
            </w:r>
          </w:p>
        </w:tc>
        <w:tc>
          <w:tcPr>
            <w:tcW w:w="5372" w:type="dxa"/>
            <w:tcBorders>
              <w:top w:val="nil"/>
              <w:left w:val="nil"/>
              <w:bottom w:val="single" w:sz="4" w:space="0" w:color="000000"/>
              <w:right w:val="single" w:sz="4" w:space="0" w:color="000000"/>
            </w:tcBorders>
            <w:vAlign w:val="center"/>
            <w:hideMark/>
          </w:tcPr>
          <w:p w14:paraId="02F8CA6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Jāatbilst vismaz sekojošiem parametriem:</w:t>
            </w:r>
          </w:p>
          <w:p w14:paraId="1D797250" w14:textId="77777777" w:rsidR="00D855F5" w:rsidRPr="00D855F5" w:rsidRDefault="00D855F5" w:rsidP="00B14644">
            <w:pPr>
              <w:spacing w:after="0"/>
              <w:ind w:left="303" w:hanging="284"/>
              <w:rPr>
                <w:rFonts w:ascii="Times New Roman" w:hAnsi="Times New Roman" w:cs="Times New Roman"/>
                <w:color w:val="000000"/>
              </w:rPr>
            </w:pPr>
            <w:r w:rsidRPr="00D855F5">
              <w:rPr>
                <w:rFonts w:ascii="Times New Roman" w:eastAsia="Times New Roman" w:hAnsi="Times New Roman" w:cs="Times New Roman"/>
                <w:color w:val="000000"/>
                <w:lang w:eastAsia="lv-LV"/>
              </w:rPr>
              <w:t>1.</w:t>
            </w:r>
            <w:r w:rsidRPr="00D855F5">
              <w:rPr>
                <w:rFonts w:ascii="Times New Roman" w:eastAsia="Times New Roman" w:hAnsi="Times New Roman" w:cs="Times New Roman"/>
                <w:color w:val="000000"/>
                <w:lang w:eastAsia="lv-LV"/>
              </w:rPr>
              <w:tab/>
              <w:t>Ne mazāka par 1TB, bet pietiekoša pilnvērtīgai sistēmas darbībai un tās atjaunošanai;</w:t>
            </w:r>
          </w:p>
          <w:p w14:paraId="572336F0" w14:textId="77777777" w:rsidR="00D855F5" w:rsidRPr="00D855F5" w:rsidRDefault="00D855F5" w:rsidP="00B14644">
            <w:pPr>
              <w:spacing w:after="0"/>
              <w:ind w:left="303" w:hanging="303"/>
              <w:rPr>
                <w:rFonts w:ascii="Times New Roman" w:hAnsi="Times New Roman" w:cs="Times New Roman"/>
                <w:color w:val="000000"/>
              </w:rPr>
            </w:pPr>
            <w:r w:rsidRPr="00D855F5">
              <w:rPr>
                <w:rFonts w:ascii="Times New Roman" w:eastAsia="Times New Roman" w:hAnsi="Times New Roman" w:cs="Times New Roman"/>
                <w:color w:val="000000"/>
                <w:lang w:eastAsia="lv-LV"/>
              </w:rPr>
              <w:t>2.</w:t>
            </w:r>
            <w:r w:rsidRPr="00D855F5">
              <w:rPr>
                <w:rFonts w:ascii="Times New Roman" w:eastAsia="Times New Roman" w:hAnsi="Times New Roman" w:cs="Times New Roman"/>
                <w:color w:val="000000"/>
                <w:lang w:eastAsia="lv-LV"/>
              </w:rPr>
              <w:tab/>
              <w:t>Solid-State-Disk (SSD) tipa.</w:t>
            </w:r>
          </w:p>
        </w:tc>
        <w:tc>
          <w:tcPr>
            <w:tcW w:w="4678" w:type="dxa"/>
            <w:tcBorders>
              <w:top w:val="nil"/>
              <w:left w:val="nil"/>
              <w:bottom w:val="single" w:sz="4" w:space="0" w:color="000000"/>
              <w:right w:val="single" w:sz="4" w:space="0" w:color="000000"/>
            </w:tcBorders>
            <w:vAlign w:val="center"/>
            <w:hideMark/>
          </w:tcPr>
          <w:p w14:paraId="7CFF77C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w:t>
            </w:r>
          </w:p>
        </w:tc>
      </w:tr>
      <w:tr w:rsidR="00D855F5" w:rsidRPr="00D855F5" w14:paraId="664CF39C" w14:textId="77777777" w:rsidTr="007434A3">
        <w:trPr>
          <w:trHeight w:val="47"/>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EC249A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 xml:space="preserve">1.4. </w:t>
            </w:r>
          </w:p>
        </w:tc>
        <w:tc>
          <w:tcPr>
            <w:tcW w:w="2803" w:type="dxa"/>
            <w:tcBorders>
              <w:top w:val="single" w:sz="4" w:space="0" w:color="000000"/>
              <w:left w:val="single" w:sz="4" w:space="0" w:color="000000"/>
              <w:bottom w:val="single" w:sz="4" w:space="0" w:color="000000"/>
              <w:right w:val="single" w:sz="4" w:space="0" w:color="000000"/>
            </w:tcBorders>
            <w:hideMark/>
          </w:tcPr>
          <w:p w14:paraId="2E90666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Audio un video ieraksta sistēma</w:t>
            </w:r>
          </w:p>
        </w:tc>
        <w:tc>
          <w:tcPr>
            <w:tcW w:w="5372" w:type="dxa"/>
            <w:tcBorders>
              <w:top w:val="single" w:sz="4" w:space="0" w:color="000000"/>
              <w:left w:val="single" w:sz="4" w:space="0" w:color="000000"/>
              <w:bottom w:val="single" w:sz="4" w:space="0" w:color="000000"/>
              <w:right w:val="single" w:sz="4" w:space="0" w:color="000000"/>
            </w:tcBorders>
            <w:hideMark/>
          </w:tcPr>
          <w:p w14:paraId="74B57C6B"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iebūvētai audio un video ieraksta sistēmai. Sīkāk skatīt 6.punktu.</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173108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w:t>
            </w:r>
          </w:p>
        </w:tc>
      </w:tr>
      <w:tr w:rsidR="00D855F5" w:rsidRPr="00D855F5" w14:paraId="1B8A1ADD" w14:textId="77777777" w:rsidTr="007434A3">
        <w:trPr>
          <w:trHeight w:val="61"/>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12AA44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BED144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Ekrāna pieslēgums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12EE0F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paredzētai iespējai pieslēgt vienu vai vairākus skārienjūtīgus ekrānus (planšetes). Sīkāk skatīt 3. punktu.</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E7A793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w:t>
            </w:r>
          </w:p>
        </w:tc>
      </w:tr>
      <w:tr w:rsidR="00D855F5" w:rsidRPr="00D855F5" w14:paraId="4908F63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C3553D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4DF65B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color w:val="000000"/>
                <w:lang w:eastAsia="lv-LV"/>
              </w:rPr>
              <w:t>Ātruma kontroles mērierīces pieslēgšana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94DA67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paredzētai iespējai pieslēgt ātruma kontroles mērierīci. Sīkāk skatīt 8. punktu.</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2F8420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w:t>
            </w:r>
          </w:p>
        </w:tc>
      </w:tr>
      <w:tr w:rsidR="00D855F5" w:rsidRPr="00D855F5" w14:paraId="5895ED1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7DB156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1.7.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AD1778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Savienojumu ligzdas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0E223D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Visiem savienojumiem ir jābūt noplombētiem un aizsargātiem pret tīšo un/vai netīšo </w:t>
            </w:r>
            <w:r w:rsidRPr="00D855F5">
              <w:rPr>
                <w:rFonts w:ascii="Times New Roman" w:eastAsia="Times New Roman" w:hAnsi="Times New Roman" w:cs="Times New Roman"/>
                <w:color w:val="000000"/>
                <w:lang w:eastAsia="lv-LV"/>
              </w:rPr>
              <w:lastRenderedPageBreak/>
              <w:t>iedarbību/atslēgšanu/pieslēgšanu. Lietotājam ir jābūt liegtai pieejai pie CVB savienojumu ligzdām.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3E86E89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40FE45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AB5EF24"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0A3F2C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Ieejas spriegums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2CA46BD8" w14:textId="7E024223"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bCs/>
                <w:color w:val="000000"/>
              </w:rPr>
              <w:t xml:space="preserve">Jānodrošina darbs no </w:t>
            </w:r>
            <w:r w:rsidR="00865A4B" w:rsidRPr="00865A4B">
              <w:rPr>
                <w:rFonts w:ascii="Times New Roman" w:hAnsi="Times New Roman" w:cs="Times New Roman"/>
                <w:bCs/>
                <w:color w:val="000000"/>
              </w:rPr>
              <w:t xml:space="preserve">9V - 48V </w:t>
            </w:r>
            <w:r w:rsidRPr="00D855F5">
              <w:rPr>
                <w:rFonts w:ascii="Times New Roman" w:hAnsi="Times New Roman" w:cs="Times New Roman"/>
                <w:bCs/>
                <w:color w:val="000000"/>
              </w:rPr>
              <w:t>spriegumam, pieļaujot sprieguma svārstības.</w:t>
            </w:r>
          </w:p>
        </w:tc>
        <w:tc>
          <w:tcPr>
            <w:tcW w:w="4678" w:type="dxa"/>
            <w:tcBorders>
              <w:top w:val="single" w:sz="4" w:space="0" w:color="000000"/>
              <w:left w:val="single" w:sz="4" w:space="0" w:color="000000"/>
              <w:bottom w:val="single" w:sz="4" w:space="0" w:color="000000"/>
              <w:right w:val="single" w:sz="4" w:space="0" w:color="000000"/>
            </w:tcBorders>
            <w:vAlign w:val="center"/>
          </w:tcPr>
          <w:p w14:paraId="3ACA0ADF"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9AF382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0B7BF2A"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42D74E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Ieejas sprieguma aizsardzība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EEB19DD"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aizsardzība pret nepareizās polaritātes pieslēgumu un īssavienojumu.</w:t>
            </w:r>
          </w:p>
        </w:tc>
        <w:tc>
          <w:tcPr>
            <w:tcW w:w="4678" w:type="dxa"/>
            <w:tcBorders>
              <w:top w:val="single" w:sz="4" w:space="0" w:color="000000"/>
              <w:left w:val="single" w:sz="4" w:space="0" w:color="000000"/>
              <w:bottom w:val="single" w:sz="4" w:space="0" w:color="000000"/>
              <w:right w:val="single" w:sz="4" w:space="0" w:color="000000"/>
            </w:tcBorders>
            <w:vAlign w:val="center"/>
          </w:tcPr>
          <w:p w14:paraId="3C4BF97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44DA7E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20B1BA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1.10.</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F30681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Darba temperatūra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F167B25" w14:textId="65046990" w:rsidR="00D855F5" w:rsidRPr="00D855F5" w:rsidRDefault="00384A6F" w:rsidP="00B14644">
            <w:pPr>
              <w:spacing w:after="0"/>
              <w:rPr>
                <w:rFonts w:ascii="Times New Roman" w:hAnsi="Times New Roman" w:cs="Times New Roman"/>
                <w:color w:val="000000"/>
              </w:rPr>
            </w:pPr>
            <w:r>
              <w:rPr>
                <w:rFonts w:ascii="Times New Roman" w:eastAsia="Times New Roman" w:hAnsi="Times New Roman" w:cs="Times New Roman"/>
                <w:color w:val="000000"/>
                <w:lang w:eastAsia="lv-LV"/>
              </w:rPr>
              <w:t>Vismaz no - 3</w:t>
            </w:r>
            <w:r w:rsidR="00D855F5" w:rsidRPr="00D855F5">
              <w:rPr>
                <w:rFonts w:ascii="Times New Roman" w:eastAsia="Times New Roman" w:hAnsi="Times New Roman" w:cs="Times New Roman"/>
                <w:color w:val="000000"/>
                <w:lang w:eastAsia="lv-LV"/>
              </w:rPr>
              <w:t>0°C līdz +</w:t>
            </w:r>
            <w:r w:rsidR="00865A4B">
              <w:rPr>
                <w:rFonts w:ascii="Times New Roman" w:eastAsia="Times New Roman" w:hAnsi="Times New Roman" w:cs="Times New Roman"/>
                <w:color w:val="000000"/>
                <w:lang w:eastAsia="lv-LV"/>
              </w:rPr>
              <w:t>7</w:t>
            </w:r>
            <w:r w:rsidR="00D855F5" w:rsidRPr="00D855F5">
              <w:rPr>
                <w:rFonts w:ascii="Times New Roman" w:eastAsia="Times New Roman" w:hAnsi="Times New Roman" w:cs="Times New Roman"/>
                <w:color w:val="000000"/>
                <w:lang w:eastAsia="lv-LV"/>
              </w:rPr>
              <w:t>0°C.</w:t>
            </w:r>
          </w:p>
        </w:tc>
        <w:tc>
          <w:tcPr>
            <w:tcW w:w="4678" w:type="dxa"/>
            <w:tcBorders>
              <w:top w:val="single" w:sz="4" w:space="0" w:color="000000"/>
              <w:left w:val="single" w:sz="4" w:space="0" w:color="000000"/>
              <w:bottom w:val="single" w:sz="4" w:space="0" w:color="000000"/>
              <w:right w:val="single" w:sz="4" w:space="0" w:color="000000"/>
            </w:tcBorders>
            <w:vAlign w:val="center"/>
          </w:tcPr>
          <w:p w14:paraId="7C7F2224" w14:textId="131E3EC3" w:rsidR="00D855F5" w:rsidRPr="00D855F5" w:rsidRDefault="00E15B8A" w:rsidP="00B14644">
            <w:pPr>
              <w:spacing w:after="0"/>
              <w:rPr>
                <w:rFonts w:ascii="Times New Roman" w:eastAsia="Times New Roman" w:hAnsi="Times New Roman" w:cs="Times New Roman"/>
                <w:color w:val="000000"/>
                <w:lang w:eastAsia="lv-LV"/>
              </w:rPr>
            </w:pPr>
            <w:r w:rsidRPr="00E15B8A">
              <w:rPr>
                <w:rFonts w:ascii="Times New Roman" w:eastAsia="Times New Roman" w:hAnsi="Times New Roman" w:cs="Times New Roman"/>
                <w:color w:val="000000"/>
                <w:lang w:eastAsia="lv-LV"/>
              </w:rPr>
              <w:t>Iesniegt apliecinošu dokumentu</w:t>
            </w:r>
          </w:p>
        </w:tc>
      </w:tr>
      <w:tr w:rsidR="00D855F5" w:rsidRPr="00D855F5" w14:paraId="76BE373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22F2741"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601B66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Dzesēšana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ABEE2A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Pasīvā un aktīvā dzesēšana</w:t>
            </w:r>
          </w:p>
        </w:tc>
        <w:tc>
          <w:tcPr>
            <w:tcW w:w="4678" w:type="dxa"/>
            <w:tcBorders>
              <w:top w:val="single" w:sz="4" w:space="0" w:color="000000"/>
              <w:left w:val="single" w:sz="4" w:space="0" w:color="000000"/>
              <w:bottom w:val="single" w:sz="4" w:space="0" w:color="000000"/>
              <w:right w:val="single" w:sz="4" w:space="0" w:color="000000"/>
            </w:tcBorders>
            <w:vAlign w:val="center"/>
          </w:tcPr>
          <w:p w14:paraId="5809458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9FE743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A5948FD"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E52169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Pieļaujamais darbības mitrums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3E3A2C86"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no 10% līdz 90%, nekondensējošā vidē.</w:t>
            </w:r>
          </w:p>
        </w:tc>
        <w:tc>
          <w:tcPr>
            <w:tcW w:w="4678" w:type="dxa"/>
            <w:tcBorders>
              <w:top w:val="single" w:sz="4" w:space="0" w:color="000000"/>
              <w:left w:val="single" w:sz="4" w:space="0" w:color="000000"/>
              <w:bottom w:val="single" w:sz="4" w:space="0" w:color="000000"/>
              <w:right w:val="single" w:sz="4" w:space="0" w:color="000000"/>
            </w:tcBorders>
            <w:vAlign w:val="center"/>
          </w:tcPr>
          <w:p w14:paraId="58CADFF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EDB297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1BD8DB8"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FF28B9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Korpuss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26E2A94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CVB konstrukcijai ir jābūt no triecienu izturīgiem materiāliem ar aktīvo un pasīvo dzesēšanu</w:t>
            </w:r>
          </w:p>
        </w:tc>
        <w:tc>
          <w:tcPr>
            <w:tcW w:w="4678" w:type="dxa"/>
            <w:tcBorders>
              <w:top w:val="single" w:sz="4" w:space="0" w:color="000000"/>
              <w:left w:val="single" w:sz="4" w:space="0" w:color="000000"/>
              <w:bottom w:val="single" w:sz="4" w:space="0" w:color="000000"/>
              <w:right w:val="single" w:sz="4" w:space="0" w:color="000000"/>
            </w:tcBorders>
            <w:vAlign w:val="center"/>
          </w:tcPr>
          <w:p w14:paraId="6083E45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A8C119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8D23728"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1.14.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39AE89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Izmēri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8D930BC"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Iekārtas izmērs ne lielāks par 260(L) x 250(W) x 200(H) mm ± 10% bez savienojuma vadiem un plombām.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1F2F744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2DA11F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641C833" w14:textId="36595FFD" w:rsidR="00D855F5" w:rsidRPr="00D855F5" w:rsidRDefault="00D855F5" w:rsidP="00B14644">
            <w:pPr>
              <w:spacing w:after="0"/>
              <w:jc w:val="center"/>
              <w:rPr>
                <w:rFonts w:ascii="Times New Roman" w:eastAsia="Calibri" w:hAnsi="Times New Roman" w:cs="Times New Roman"/>
                <w:color w:val="000000"/>
              </w:rPr>
            </w:pPr>
            <w:bookmarkStart w:id="3" w:name="_Hlk175152316"/>
            <w:r w:rsidRPr="00D855F5">
              <w:rPr>
                <w:rFonts w:ascii="Times New Roman" w:eastAsia="Times New Roman" w:hAnsi="Times New Roman" w:cs="Times New Roman"/>
                <w:b/>
                <w:bCs/>
                <w:color w:val="000000"/>
                <w:lang w:eastAsia="lv-LV"/>
              </w:rPr>
              <w:t>1.1</w:t>
            </w:r>
            <w:r w:rsidR="00C5332C">
              <w:rPr>
                <w:rFonts w:ascii="Times New Roman" w:eastAsia="Times New Roman" w:hAnsi="Times New Roman" w:cs="Times New Roman"/>
                <w:b/>
                <w:bCs/>
                <w:color w:val="000000"/>
                <w:lang w:eastAsia="lv-LV"/>
              </w:rPr>
              <w:t>5</w:t>
            </w:r>
            <w:r w:rsidRPr="00D855F5">
              <w:rPr>
                <w:rFonts w:ascii="Times New Roman" w:eastAsia="Times New Roman" w:hAnsi="Times New Roman" w:cs="Times New Roman"/>
                <w:b/>
                <w:bCs/>
                <w:color w:val="000000"/>
                <w:lang w:eastAsia="lv-LV"/>
              </w:rPr>
              <w:t>.</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4AA277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Standartu atbilstība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EB9D3E2"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sekojošie standarti:</w:t>
            </w:r>
          </w:p>
          <w:p w14:paraId="0A02470B" w14:textId="5CB4EA6C"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CE, RoHS</w:t>
            </w:r>
            <w:r w:rsidR="007C44E4">
              <w:rPr>
                <w:rFonts w:ascii="Times New Roman" w:eastAsia="Times New Roman" w:hAnsi="Times New Roman" w:cs="Times New Roman"/>
                <w:color w:val="000000"/>
                <w:lang w:eastAsia="lv-LV"/>
              </w:rPr>
              <w:t>, E</w:t>
            </w:r>
            <w:r w:rsidR="006872EF">
              <w:rPr>
                <w:rFonts w:ascii="Times New Roman" w:eastAsia="Times New Roman" w:hAnsi="Times New Roman" w:cs="Times New Roman"/>
                <w:color w:val="000000"/>
                <w:lang w:eastAsia="lv-LV"/>
              </w:rPr>
              <w:t>26</w:t>
            </w:r>
            <w:r w:rsidR="0020743E">
              <w:rPr>
                <w:rFonts w:ascii="Times New Roman" w:eastAsia="Times New Roman" w:hAnsi="Times New Roman" w:cs="Times New Roman"/>
                <w:color w:val="000000"/>
                <w:lang w:eastAsia="lv-LV"/>
              </w:rPr>
              <w:t>,</w:t>
            </w:r>
            <w:r w:rsidR="0020743E">
              <w:t xml:space="preserve"> </w:t>
            </w:r>
            <w:r w:rsidR="0020743E" w:rsidRPr="0020743E">
              <w:rPr>
                <w:rFonts w:ascii="Times New Roman" w:eastAsia="Times New Roman" w:hAnsi="Times New Roman" w:cs="Times New Roman"/>
                <w:color w:val="000000"/>
                <w:lang w:eastAsia="lv-LV"/>
              </w:rPr>
              <w:t>IEC60068-2-64</w:t>
            </w:r>
          </w:p>
        </w:tc>
        <w:tc>
          <w:tcPr>
            <w:tcW w:w="4678" w:type="dxa"/>
            <w:tcBorders>
              <w:top w:val="single" w:sz="4" w:space="0" w:color="000000"/>
              <w:left w:val="single" w:sz="4" w:space="0" w:color="000000"/>
              <w:bottom w:val="single" w:sz="4" w:space="0" w:color="000000"/>
              <w:right w:val="single" w:sz="4" w:space="0" w:color="000000"/>
            </w:tcBorders>
            <w:vAlign w:val="center"/>
          </w:tcPr>
          <w:p w14:paraId="146C1E7B" w14:textId="308AA0F5" w:rsidR="00D855F5" w:rsidRPr="00D855F5" w:rsidRDefault="00E15B8A" w:rsidP="00B14644">
            <w:pPr>
              <w:spacing w:after="0"/>
              <w:rPr>
                <w:rFonts w:ascii="Times New Roman" w:eastAsia="Times New Roman" w:hAnsi="Times New Roman" w:cs="Times New Roman"/>
                <w:color w:val="000000"/>
                <w:lang w:eastAsia="lv-LV"/>
              </w:rPr>
            </w:pPr>
            <w:r w:rsidRPr="00E15B8A">
              <w:rPr>
                <w:rFonts w:ascii="Times New Roman" w:eastAsia="Times New Roman" w:hAnsi="Times New Roman" w:cs="Times New Roman"/>
                <w:color w:val="000000"/>
                <w:lang w:eastAsia="lv-LV"/>
              </w:rPr>
              <w:t>Iesniegt apliecinošu dokumentu</w:t>
            </w:r>
          </w:p>
        </w:tc>
      </w:tr>
      <w:bookmarkEnd w:id="3"/>
      <w:tr w:rsidR="00D855F5" w:rsidRPr="00D855F5" w14:paraId="60A776F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2F06DA0"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2.</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6CAA69BD"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datu pārraidei</w:t>
            </w:r>
          </w:p>
        </w:tc>
      </w:tr>
      <w:tr w:rsidR="00D855F5" w:rsidRPr="00D855F5" w14:paraId="0B7ACD0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38BAC9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2.1.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068BB9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Datu pārraides iekārta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CF0E25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rūpnieciska datu pārraides iekārta, kurā iebūvēti divi datu pārraides moduļi, kas spēj nodrošināt darbu divos dažādos mobilo sakaru operatoru tīklos.</w:t>
            </w:r>
          </w:p>
        </w:tc>
        <w:tc>
          <w:tcPr>
            <w:tcW w:w="4678" w:type="dxa"/>
            <w:tcBorders>
              <w:top w:val="single" w:sz="4" w:space="0" w:color="000000"/>
              <w:left w:val="single" w:sz="4" w:space="0" w:color="000000"/>
              <w:bottom w:val="single" w:sz="4" w:space="0" w:color="000000"/>
              <w:right w:val="single" w:sz="4" w:space="0" w:color="000000"/>
            </w:tcBorders>
            <w:vAlign w:val="center"/>
          </w:tcPr>
          <w:p w14:paraId="40294CF9"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0FA1B1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118D7A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2.2.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11594B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Darbības frekvences un tehnoloģiskā infrastruktūra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23F6AD56" w14:textId="39DEC479"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Pretendents nodrošina datu pārraides iekārtu LR teritorijā oficiāli pieļaujamajās frekvencēs, norādītajos tīklos: LTE</w:t>
            </w:r>
            <w:r w:rsidR="00A6675A">
              <w:rPr>
                <w:rFonts w:ascii="Times New Roman" w:eastAsia="Times New Roman" w:hAnsi="Times New Roman" w:cs="Times New Roman"/>
                <w:color w:val="000000"/>
                <w:lang w:eastAsia="lv-LV"/>
              </w:rPr>
              <w:t xml:space="preserve"> un vēlams </w:t>
            </w:r>
            <w:r w:rsidRPr="00D855F5">
              <w:rPr>
                <w:rFonts w:ascii="Times New Roman" w:eastAsia="Times New Roman" w:hAnsi="Times New Roman" w:cs="Times New Roman"/>
                <w:color w:val="000000"/>
                <w:lang w:eastAsia="lv-LV"/>
              </w:rPr>
              <w:t>5G.</w:t>
            </w:r>
          </w:p>
        </w:tc>
        <w:tc>
          <w:tcPr>
            <w:tcW w:w="4678" w:type="dxa"/>
            <w:tcBorders>
              <w:top w:val="single" w:sz="4" w:space="0" w:color="000000"/>
              <w:left w:val="single" w:sz="4" w:space="0" w:color="000000"/>
              <w:bottom w:val="single" w:sz="4" w:space="0" w:color="000000"/>
              <w:right w:val="single" w:sz="4" w:space="0" w:color="000000"/>
            </w:tcBorders>
            <w:vAlign w:val="center"/>
          </w:tcPr>
          <w:p w14:paraId="49648975" w14:textId="5281BA5B"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F06DA9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5EE31C0"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2.3.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DF757E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Datu pārraides pieslēgumi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34F4523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Pasūtītājs aprīkojumu nodrošina ar savām SIM-kartēm, ar bezlimita pieslēgumiem, kuras piešķir mobilo pakalpojumu operators. Ikmēneša izdevumus par datu pārraidi sedz Pasūtītājs. </w:t>
            </w:r>
          </w:p>
        </w:tc>
        <w:tc>
          <w:tcPr>
            <w:tcW w:w="4678" w:type="dxa"/>
            <w:tcBorders>
              <w:top w:val="single" w:sz="4" w:space="0" w:color="000000"/>
              <w:left w:val="single" w:sz="4" w:space="0" w:color="000000"/>
              <w:bottom w:val="single" w:sz="4" w:space="0" w:color="000000"/>
              <w:right w:val="single" w:sz="4" w:space="0" w:color="000000"/>
            </w:tcBorders>
            <w:vAlign w:val="center"/>
          </w:tcPr>
          <w:p w14:paraId="1C03209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E15B8A" w:rsidRPr="00D855F5" w14:paraId="293A548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tcPr>
          <w:p w14:paraId="1AD9C63F" w14:textId="06255FBD" w:rsidR="00E15B8A" w:rsidRPr="00D855F5" w:rsidRDefault="00E15B8A" w:rsidP="00B14644">
            <w:pPr>
              <w:spacing w:after="0"/>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2.4</w:t>
            </w:r>
            <w:r w:rsidRPr="00D855F5">
              <w:rPr>
                <w:rFonts w:ascii="Times New Roman" w:eastAsia="Times New Roman" w:hAnsi="Times New Roman" w:cs="Times New Roman"/>
                <w:b/>
                <w:bCs/>
                <w:color w:val="000000"/>
                <w:lang w:eastAsia="lv-LV"/>
              </w:rPr>
              <w:t>.</w:t>
            </w:r>
          </w:p>
        </w:tc>
        <w:tc>
          <w:tcPr>
            <w:tcW w:w="2803" w:type="dxa"/>
            <w:tcBorders>
              <w:top w:val="single" w:sz="4" w:space="0" w:color="000000"/>
              <w:left w:val="single" w:sz="4" w:space="0" w:color="000000"/>
              <w:bottom w:val="single" w:sz="4" w:space="0" w:color="000000"/>
              <w:right w:val="single" w:sz="4" w:space="0" w:color="000000"/>
            </w:tcBorders>
            <w:vAlign w:val="center"/>
          </w:tcPr>
          <w:p w14:paraId="2F9725FF" w14:textId="11BD6294" w:rsidR="00E15B8A" w:rsidRPr="00D855F5" w:rsidRDefault="00E15B8A" w:rsidP="00B14644">
            <w:pPr>
              <w:spacing w:after="0"/>
              <w:jc w:val="center"/>
              <w:rPr>
                <w:rFonts w:ascii="Times New Roman" w:hAnsi="Times New Roman" w:cs="Times New Roman"/>
                <w:bCs/>
                <w:color w:val="000000"/>
              </w:rPr>
            </w:pPr>
            <w:r w:rsidRPr="00D855F5">
              <w:rPr>
                <w:rFonts w:ascii="Times New Roman" w:hAnsi="Times New Roman" w:cs="Times New Roman"/>
                <w:bCs/>
                <w:color w:val="000000"/>
              </w:rPr>
              <w:t>Standartu atbilstība</w:t>
            </w:r>
          </w:p>
        </w:tc>
        <w:tc>
          <w:tcPr>
            <w:tcW w:w="5372" w:type="dxa"/>
            <w:tcBorders>
              <w:top w:val="single" w:sz="4" w:space="0" w:color="000000"/>
              <w:left w:val="single" w:sz="4" w:space="0" w:color="000000"/>
              <w:bottom w:val="single" w:sz="4" w:space="0" w:color="000000"/>
              <w:right w:val="single" w:sz="4" w:space="0" w:color="000000"/>
            </w:tcBorders>
            <w:vAlign w:val="center"/>
          </w:tcPr>
          <w:p w14:paraId="297B8FB3" w14:textId="77777777" w:rsidR="00E15B8A" w:rsidRPr="00D855F5" w:rsidRDefault="00E15B8A"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sekojošie standarti:</w:t>
            </w:r>
          </w:p>
          <w:p w14:paraId="54996993" w14:textId="5E1DCA84" w:rsidR="00E15B8A" w:rsidRPr="00D855F5" w:rsidRDefault="00E15B8A"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CE, RoHS</w:t>
            </w:r>
            <w:r>
              <w:rPr>
                <w:rFonts w:ascii="Times New Roman" w:eastAsia="Times New Roman" w:hAnsi="Times New Roman" w:cs="Times New Roman"/>
                <w:color w:val="000000"/>
                <w:lang w:eastAsia="lv-LV"/>
              </w:rPr>
              <w:t xml:space="preserve">, </w:t>
            </w:r>
            <w:r w:rsidRPr="00E15B8A">
              <w:rPr>
                <w:rFonts w:ascii="Times New Roman" w:eastAsia="Times New Roman" w:hAnsi="Times New Roman" w:cs="Times New Roman"/>
                <w:color w:val="000000"/>
                <w:lang w:eastAsia="lv-LV"/>
              </w:rPr>
              <w:t>E</w:t>
            </w:r>
            <w:r w:rsidR="007239FD">
              <w:rPr>
                <w:rFonts w:ascii="Times New Roman" w:eastAsia="Times New Roman" w:hAnsi="Times New Roman" w:cs="Times New Roman"/>
                <w:color w:val="000000"/>
                <w:lang w:eastAsia="lv-LV"/>
              </w:rPr>
              <w:t>26</w:t>
            </w:r>
            <w:r>
              <w:rPr>
                <w:rFonts w:ascii="Times New Roman" w:eastAsia="Times New Roman" w:hAnsi="Times New Roman" w:cs="Times New Roman"/>
                <w:color w:val="000000"/>
                <w:lang w:eastAsia="lv-LV"/>
              </w:rPr>
              <w:t>,</w:t>
            </w:r>
            <w:r>
              <w:t xml:space="preserve"> </w:t>
            </w:r>
            <w:r w:rsidRPr="00E15B8A">
              <w:rPr>
                <w:rFonts w:ascii="Times New Roman" w:eastAsia="Times New Roman" w:hAnsi="Times New Roman" w:cs="Times New Roman"/>
                <w:color w:val="000000"/>
                <w:lang w:eastAsia="lv-LV"/>
              </w:rPr>
              <w:t>EN61373</w:t>
            </w:r>
          </w:p>
        </w:tc>
        <w:tc>
          <w:tcPr>
            <w:tcW w:w="4678" w:type="dxa"/>
            <w:tcBorders>
              <w:top w:val="single" w:sz="4" w:space="0" w:color="000000"/>
              <w:left w:val="single" w:sz="4" w:space="0" w:color="000000"/>
              <w:bottom w:val="single" w:sz="4" w:space="0" w:color="000000"/>
              <w:right w:val="single" w:sz="4" w:space="0" w:color="000000"/>
            </w:tcBorders>
            <w:vAlign w:val="center"/>
          </w:tcPr>
          <w:p w14:paraId="1C740040" w14:textId="030FF62E" w:rsidR="00E15B8A" w:rsidRPr="00D855F5" w:rsidRDefault="00E15B8A" w:rsidP="00B14644">
            <w:pPr>
              <w:spacing w:after="0"/>
              <w:rPr>
                <w:rFonts w:ascii="Times New Roman" w:eastAsia="Times New Roman" w:hAnsi="Times New Roman" w:cs="Times New Roman"/>
                <w:color w:val="000000"/>
                <w:lang w:eastAsia="lv-LV"/>
              </w:rPr>
            </w:pPr>
            <w:r w:rsidRPr="004E616D">
              <w:rPr>
                <w:rFonts w:ascii="Times New Roman" w:eastAsia="Times New Roman" w:hAnsi="Times New Roman" w:cs="Times New Roman"/>
                <w:color w:val="000000"/>
                <w:lang w:eastAsia="lv-LV"/>
              </w:rPr>
              <w:t xml:space="preserve">Iesniegt </w:t>
            </w:r>
            <w:r>
              <w:rPr>
                <w:rFonts w:ascii="Times New Roman" w:eastAsia="Times New Roman" w:hAnsi="Times New Roman" w:cs="Times New Roman"/>
                <w:color w:val="000000"/>
                <w:lang w:eastAsia="lv-LV"/>
              </w:rPr>
              <w:t>apliecinošu dokumentu</w:t>
            </w:r>
          </w:p>
        </w:tc>
      </w:tr>
      <w:tr w:rsidR="00D855F5" w:rsidRPr="00D855F5" w14:paraId="2D4B285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4FC8523"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668C3E9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mobilajam ekrānam jeb planšetdatoram</w:t>
            </w:r>
          </w:p>
        </w:tc>
      </w:tr>
      <w:tr w:rsidR="00D855F5" w:rsidRPr="00D855F5" w14:paraId="46A09E9C"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758400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bCs/>
                <w:color w:val="000000"/>
                <w:lang w:eastAsia="lv-LV"/>
              </w:rPr>
              <w:t>3.1.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F9CB73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Ekrāna izmērs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A2C8F3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10”.</w:t>
            </w:r>
          </w:p>
        </w:tc>
        <w:tc>
          <w:tcPr>
            <w:tcW w:w="4678" w:type="dxa"/>
            <w:tcBorders>
              <w:top w:val="single" w:sz="4" w:space="0" w:color="000000"/>
              <w:left w:val="single" w:sz="4" w:space="0" w:color="000000"/>
              <w:bottom w:val="single" w:sz="4" w:space="0" w:color="000000"/>
              <w:right w:val="single" w:sz="4" w:space="0" w:color="000000"/>
            </w:tcBorders>
            <w:vAlign w:val="center"/>
          </w:tcPr>
          <w:p w14:paraId="2A7E341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3D07C1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AF19B1E"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1D89C9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Matricas apgaismojums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2DFB829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LED tipa (spīd diožu) matricas apgaismojumam.</w:t>
            </w:r>
          </w:p>
        </w:tc>
        <w:tc>
          <w:tcPr>
            <w:tcW w:w="4678" w:type="dxa"/>
            <w:tcBorders>
              <w:top w:val="single" w:sz="4" w:space="0" w:color="000000"/>
              <w:left w:val="single" w:sz="4" w:space="0" w:color="000000"/>
              <w:bottom w:val="single" w:sz="4" w:space="0" w:color="000000"/>
              <w:right w:val="single" w:sz="4" w:space="0" w:color="000000"/>
            </w:tcBorders>
            <w:vAlign w:val="center"/>
          </w:tcPr>
          <w:p w14:paraId="24CE279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A76FA6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034F10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A0F19E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Izšķirtspēja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06222B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1920x1080 punkti (Full HD).</w:t>
            </w:r>
          </w:p>
        </w:tc>
        <w:tc>
          <w:tcPr>
            <w:tcW w:w="4678" w:type="dxa"/>
            <w:tcBorders>
              <w:top w:val="single" w:sz="4" w:space="0" w:color="000000"/>
              <w:left w:val="single" w:sz="4" w:space="0" w:color="000000"/>
              <w:bottom w:val="single" w:sz="4" w:space="0" w:color="000000"/>
              <w:right w:val="single" w:sz="4" w:space="0" w:color="000000"/>
            </w:tcBorders>
            <w:vAlign w:val="center"/>
          </w:tcPr>
          <w:p w14:paraId="0FD99D5F"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4E73A9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1717120"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680DB07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Spilgtums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036B46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salasāmam spilgtā saules gaismā (vismaz 500 nits).</w:t>
            </w:r>
          </w:p>
        </w:tc>
        <w:tc>
          <w:tcPr>
            <w:tcW w:w="4678" w:type="dxa"/>
            <w:tcBorders>
              <w:top w:val="single" w:sz="4" w:space="0" w:color="000000"/>
              <w:left w:val="single" w:sz="4" w:space="0" w:color="000000"/>
              <w:bottom w:val="single" w:sz="4" w:space="0" w:color="000000"/>
              <w:right w:val="single" w:sz="4" w:space="0" w:color="000000"/>
            </w:tcBorders>
            <w:vAlign w:val="center"/>
          </w:tcPr>
          <w:p w14:paraId="7DB35C42"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73F69D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5BFEBB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lastRenderedPageBreak/>
              <w:t>3.5.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EC2365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Spilgtuma regulācija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BABEBFD"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automātiskā spilgtuma regulācija, izmantojot ekrānā iebūvēto gaismas sensoru un manuālā spilgtuma regulāciju.</w:t>
            </w:r>
          </w:p>
        </w:tc>
        <w:tc>
          <w:tcPr>
            <w:tcW w:w="4678" w:type="dxa"/>
            <w:tcBorders>
              <w:top w:val="single" w:sz="4" w:space="0" w:color="000000"/>
              <w:left w:val="single" w:sz="4" w:space="0" w:color="000000"/>
              <w:bottom w:val="single" w:sz="4" w:space="0" w:color="000000"/>
              <w:right w:val="single" w:sz="4" w:space="0" w:color="000000"/>
            </w:tcBorders>
            <w:vAlign w:val="center"/>
          </w:tcPr>
          <w:p w14:paraId="0D894C4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B87454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6CC9CED"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2ACE39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Krāsu atbalsts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DA35012"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Vismaz 24-bit True Color.</w:t>
            </w:r>
          </w:p>
        </w:tc>
        <w:tc>
          <w:tcPr>
            <w:tcW w:w="4678" w:type="dxa"/>
            <w:tcBorders>
              <w:top w:val="single" w:sz="4" w:space="0" w:color="000000"/>
              <w:left w:val="single" w:sz="4" w:space="0" w:color="000000"/>
              <w:bottom w:val="single" w:sz="4" w:space="0" w:color="000000"/>
              <w:right w:val="single" w:sz="4" w:space="0" w:color="000000"/>
            </w:tcBorders>
            <w:vAlign w:val="center"/>
          </w:tcPr>
          <w:p w14:paraId="2D43C271"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674AF1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F79F25D"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453A26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color w:val="000000"/>
              </w:rPr>
              <w:t>Skārienjūtīgā tehnoloģija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89B08B"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Ekrānam ir jābūt skārienjūtīgam. Skārienjūtīgā tehnoloģija – kapacitatīvā. Ar vienlaicīgu 10 punktu pieskārienu atbalstu (multi-touch).</w:t>
            </w:r>
          </w:p>
        </w:tc>
        <w:tc>
          <w:tcPr>
            <w:tcW w:w="4678" w:type="dxa"/>
            <w:tcBorders>
              <w:top w:val="single" w:sz="4" w:space="0" w:color="000000"/>
              <w:left w:val="single" w:sz="4" w:space="0" w:color="000000"/>
              <w:bottom w:val="single" w:sz="4" w:space="0" w:color="000000"/>
              <w:right w:val="single" w:sz="4" w:space="0" w:color="000000"/>
            </w:tcBorders>
            <w:vAlign w:val="center"/>
          </w:tcPr>
          <w:p w14:paraId="084692A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567468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56DD57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1A2A3A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color w:val="000000"/>
              </w:rPr>
              <w:t>Datu ievade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6CEF58"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 xml:space="preserve">Datu ievadi izmantojot skārienjūtīgo ekrānu ir jānodrošina ar cilvēka pirkstu un irbulīti. </w:t>
            </w:r>
          </w:p>
        </w:tc>
        <w:tc>
          <w:tcPr>
            <w:tcW w:w="4678" w:type="dxa"/>
            <w:tcBorders>
              <w:top w:val="single" w:sz="4" w:space="0" w:color="000000"/>
              <w:left w:val="single" w:sz="4" w:space="0" w:color="000000"/>
              <w:bottom w:val="single" w:sz="4" w:space="0" w:color="000000"/>
              <w:right w:val="single" w:sz="4" w:space="0" w:color="000000"/>
            </w:tcBorders>
            <w:vAlign w:val="center"/>
          </w:tcPr>
          <w:p w14:paraId="3926ED3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A522A4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60A5476"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556E00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color w:val="000000"/>
              </w:rPr>
              <w:t>Lietotāja žesti, pieskaroties ekrānam</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0DE1A82"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Ekrānam un operētājsistēmai ir jāatbalsta lietotāja žestus (palielināt, samazināt, pārtīt, ritināt).</w:t>
            </w:r>
          </w:p>
        </w:tc>
        <w:tc>
          <w:tcPr>
            <w:tcW w:w="4678" w:type="dxa"/>
            <w:tcBorders>
              <w:top w:val="single" w:sz="4" w:space="0" w:color="000000"/>
              <w:left w:val="single" w:sz="4" w:space="0" w:color="000000"/>
              <w:bottom w:val="single" w:sz="4" w:space="0" w:color="000000"/>
              <w:right w:val="single" w:sz="4" w:space="0" w:color="000000"/>
            </w:tcBorders>
            <w:vAlign w:val="center"/>
          </w:tcPr>
          <w:p w14:paraId="63ABA12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049324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D2D2502"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3.10.</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7F1AC8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color w:val="000000"/>
              </w:rPr>
              <w:t>Skaļrunis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D754322"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Ekrānā ir jābūt iebūvētam skaļrunim (atskaņot sistēmas un lietotāja saskarnes un navigācijas audio signālus).</w:t>
            </w:r>
          </w:p>
        </w:tc>
        <w:tc>
          <w:tcPr>
            <w:tcW w:w="4678" w:type="dxa"/>
            <w:tcBorders>
              <w:top w:val="single" w:sz="4" w:space="0" w:color="000000"/>
              <w:left w:val="single" w:sz="4" w:space="0" w:color="000000"/>
              <w:bottom w:val="single" w:sz="4" w:space="0" w:color="000000"/>
              <w:right w:val="single" w:sz="4" w:space="0" w:color="000000"/>
            </w:tcBorders>
            <w:vAlign w:val="center"/>
          </w:tcPr>
          <w:p w14:paraId="469D6C1B"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34808F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31AD244"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70159F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color w:val="000000"/>
              </w:rPr>
              <w:t>Skaļruņa regulēšana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9E420D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skaļuma regulācija gan no ekrāna fiziskajām pogām, gan arī no lietotāja saskarnes.</w:t>
            </w:r>
          </w:p>
        </w:tc>
        <w:tc>
          <w:tcPr>
            <w:tcW w:w="4678" w:type="dxa"/>
            <w:tcBorders>
              <w:top w:val="single" w:sz="4" w:space="0" w:color="000000"/>
              <w:left w:val="single" w:sz="4" w:space="0" w:color="000000"/>
              <w:bottom w:val="single" w:sz="4" w:space="0" w:color="000000"/>
              <w:right w:val="single" w:sz="4" w:space="0" w:color="000000"/>
            </w:tcBorders>
            <w:vAlign w:val="center"/>
          </w:tcPr>
          <w:p w14:paraId="3FCD552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1102A93"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D8DB39E"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03088D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Kamera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0FE952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iebūvēto foto/video kameru ar vismaz 10 MP izšķirtspēju lietisko pierādījumu fiksācijai.</w:t>
            </w:r>
          </w:p>
        </w:tc>
        <w:tc>
          <w:tcPr>
            <w:tcW w:w="4678" w:type="dxa"/>
            <w:tcBorders>
              <w:top w:val="single" w:sz="4" w:space="0" w:color="000000"/>
              <w:left w:val="single" w:sz="4" w:space="0" w:color="000000"/>
              <w:bottom w:val="single" w:sz="4" w:space="0" w:color="000000"/>
              <w:right w:val="single" w:sz="4" w:space="0" w:color="000000"/>
            </w:tcBorders>
            <w:vAlign w:val="center"/>
          </w:tcPr>
          <w:p w14:paraId="21AC7BA5"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0AA8D9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43E4E1A"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547094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Atmiņas apjoms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13C77E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iebūvēto atmiņas apjomu vismaz 64 GB apmērā.</w:t>
            </w:r>
          </w:p>
        </w:tc>
        <w:tc>
          <w:tcPr>
            <w:tcW w:w="4678" w:type="dxa"/>
            <w:tcBorders>
              <w:top w:val="single" w:sz="4" w:space="0" w:color="000000"/>
              <w:left w:val="single" w:sz="4" w:space="0" w:color="000000"/>
              <w:bottom w:val="single" w:sz="4" w:space="0" w:color="000000"/>
              <w:right w:val="single" w:sz="4" w:space="0" w:color="000000"/>
            </w:tcBorders>
            <w:vAlign w:val="center"/>
          </w:tcPr>
          <w:p w14:paraId="07CFF9B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81D6AE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A067EC2"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639B0B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Darba temperatūra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E3E41D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no - 10°C līdz +50°C.</w:t>
            </w:r>
          </w:p>
        </w:tc>
        <w:tc>
          <w:tcPr>
            <w:tcW w:w="4678" w:type="dxa"/>
            <w:tcBorders>
              <w:top w:val="single" w:sz="4" w:space="0" w:color="000000"/>
              <w:left w:val="single" w:sz="4" w:space="0" w:color="000000"/>
              <w:bottom w:val="single" w:sz="4" w:space="0" w:color="000000"/>
              <w:right w:val="single" w:sz="4" w:space="0" w:color="000000"/>
            </w:tcBorders>
            <w:vAlign w:val="center"/>
          </w:tcPr>
          <w:p w14:paraId="056FABC5"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452679C"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B9BCF15"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36408F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Stiprinājums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FB87EE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transportlīdzekļa salonā fiksēts ekrāna stiprinājums (dokstacija), kas nodrošina arī uzlādi.</w:t>
            </w:r>
          </w:p>
        </w:tc>
        <w:tc>
          <w:tcPr>
            <w:tcW w:w="4678" w:type="dxa"/>
            <w:tcBorders>
              <w:top w:val="single" w:sz="4" w:space="0" w:color="000000"/>
              <w:left w:val="single" w:sz="4" w:space="0" w:color="000000"/>
              <w:bottom w:val="single" w:sz="4" w:space="0" w:color="000000"/>
              <w:right w:val="single" w:sz="4" w:space="0" w:color="000000"/>
            </w:tcBorders>
            <w:vAlign w:val="center"/>
          </w:tcPr>
          <w:p w14:paraId="43E99DA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89EC61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85DB83F"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E72040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Akumulatoru baterija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710804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Nomaināma Li-Ion baterija, kas nodrošina vismaz 12 stundu darbību no uzlādētas baterijas.</w:t>
            </w:r>
          </w:p>
        </w:tc>
        <w:tc>
          <w:tcPr>
            <w:tcW w:w="4678" w:type="dxa"/>
            <w:tcBorders>
              <w:top w:val="single" w:sz="4" w:space="0" w:color="000000"/>
              <w:left w:val="single" w:sz="4" w:space="0" w:color="000000"/>
              <w:bottom w:val="single" w:sz="4" w:space="0" w:color="000000"/>
              <w:right w:val="single" w:sz="4" w:space="0" w:color="000000"/>
            </w:tcBorders>
            <w:vAlign w:val="center"/>
          </w:tcPr>
          <w:p w14:paraId="2F158BB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504622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E229143"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F2B8B8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Operētājsistēma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495CD15"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Android 12 vai jaunāka.</w:t>
            </w:r>
          </w:p>
        </w:tc>
        <w:tc>
          <w:tcPr>
            <w:tcW w:w="4678" w:type="dxa"/>
            <w:tcBorders>
              <w:top w:val="single" w:sz="4" w:space="0" w:color="000000"/>
              <w:left w:val="single" w:sz="4" w:space="0" w:color="000000"/>
              <w:bottom w:val="single" w:sz="4" w:space="0" w:color="000000"/>
              <w:right w:val="single" w:sz="4" w:space="0" w:color="000000"/>
            </w:tcBorders>
            <w:vAlign w:val="center"/>
          </w:tcPr>
          <w:p w14:paraId="41E97A4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DCB4FA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436A879"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FE9DAD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Savienojumi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97C218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Jāatbalsta vismaz 802.11b/g/n/ac/6 standarta (WiFi6/5G) </w:t>
            </w:r>
          </w:p>
        </w:tc>
        <w:tc>
          <w:tcPr>
            <w:tcW w:w="4678" w:type="dxa"/>
            <w:tcBorders>
              <w:top w:val="single" w:sz="4" w:space="0" w:color="000000"/>
              <w:left w:val="single" w:sz="4" w:space="0" w:color="000000"/>
              <w:bottom w:val="single" w:sz="4" w:space="0" w:color="000000"/>
              <w:right w:val="single" w:sz="4" w:space="0" w:color="000000"/>
            </w:tcBorders>
            <w:vAlign w:val="center"/>
          </w:tcPr>
          <w:p w14:paraId="7A1EE1D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1791BA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BBC4D7B"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3.19.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1F532E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GPS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6AEFC9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iebūvētam GPS modulim.</w:t>
            </w:r>
          </w:p>
        </w:tc>
        <w:tc>
          <w:tcPr>
            <w:tcW w:w="4678" w:type="dxa"/>
            <w:tcBorders>
              <w:top w:val="single" w:sz="4" w:space="0" w:color="000000"/>
              <w:left w:val="single" w:sz="4" w:space="0" w:color="000000"/>
              <w:bottom w:val="single" w:sz="4" w:space="0" w:color="000000"/>
              <w:right w:val="single" w:sz="4" w:space="0" w:color="000000"/>
            </w:tcBorders>
            <w:vAlign w:val="center"/>
          </w:tcPr>
          <w:p w14:paraId="021C4469"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C76182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E27AA24"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3.20.</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2B7264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Korpuss un aizsardzība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4568A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Jāatbilst IP68 aizsardzības klasei.</w:t>
            </w:r>
          </w:p>
        </w:tc>
        <w:tc>
          <w:tcPr>
            <w:tcW w:w="4678" w:type="dxa"/>
            <w:tcBorders>
              <w:top w:val="single" w:sz="4" w:space="0" w:color="000000"/>
              <w:left w:val="single" w:sz="4" w:space="0" w:color="000000"/>
              <w:bottom w:val="single" w:sz="4" w:space="0" w:color="000000"/>
              <w:right w:val="single" w:sz="4" w:space="0" w:color="000000"/>
            </w:tcBorders>
            <w:vAlign w:val="center"/>
          </w:tcPr>
          <w:p w14:paraId="4CCCEB92"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BC3336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9898163" w14:textId="77777777" w:rsidR="00D855F5" w:rsidRPr="00D855F5" w:rsidRDefault="00D855F5" w:rsidP="00B14644">
            <w:pPr>
              <w:spacing w:after="0"/>
              <w:jc w:val="center"/>
              <w:rPr>
                <w:rFonts w:ascii="Times New Roman" w:eastAsia="Calibri" w:hAnsi="Times New Roman" w:cs="Times New Roman"/>
                <w:color w:val="000000"/>
              </w:rPr>
            </w:pPr>
            <w:r w:rsidRPr="00D855F5">
              <w:rPr>
                <w:rFonts w:ascii="Times New Roman" w:eastAsia="Times New Roman" w:hAnsi="Times New Roman" w:cs="Times New Roman"/>
                <w:b/>
                <w:bCs/>
                <w:color w:val="000000"/>
                <w:lang w:eastAsia="lv-LV"/>
              </w:rPr>
              <w:t>3.21.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B35781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Standartu atbilstība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D4E303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Jābūt CE marķējums.</w:t>
            </w:r>
          </w:p>
        </w:tc>
        <w:tc>
          <w:tcPr>
            <w:tcW w:w="4678" w:type="dxa"/>
            <w:tcBorders>
              <w:top w:val="single" w:sz="4" w:space="0" w:color="000000"/>
              <w:left w:val="single" w:sz="4" w:space="0" w:color="000000"/>
              <w:bottom w:val="single" w:sz="4" w:space="0" w:color="000000"/>
              <w:right w:val="single" w:sz="4" w:space="0" w:color="000000"/>
            </w:tcBorders>
            <w:vAlign w:val="center"/>
          </w:tcPr>
          <w:p w14:paraId="4B9C06F1"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555FD2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8266601" w14:textId="22B5777B"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6424080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video kamerām un mikrofoniem</w:t>
            </w:r>
          </w:p>
        </w:tc>
      </w:tr>
      <w:tr w:rsidR="00D855F5" w:rsidRPr="00D855F5" w14:paraId="0475D6E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EDE2CAB" w14:textId="1972C0A9" w:rsidR="00D855F5" w:rsidRPr="00D855F5" w:rsidRDefault="00FF4170"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0C6471FE" w14:textId="38B9ABFF"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priekšēj</w:t>
            </w:r>
            <w:r w:rsidR="004E616D">
              <w:rPr>
                <w:rFonts w:ascii="Times New Roman" w:eastAsia="Times New Roman" w:hAnsi="Times New Roman" w:cs="Times New Roman"/>
                <w:b/>
                <w:color w:val="000000"/>
                <w:lang w:eastAsia="lv-LV"/>
              </w:rPr>
              <w:t xml:space="preserve">ai </w:t>
            </w:r>
            <w:r w:rsidRPr="00D855F5">
              <w:rPr>
                <w:rFonts w:ascii="Times New Roman" w:eastAsia="Times New Roman" w:hAnsi="Times New Roman" w:cs="Times New Roman"/>
                <w:b/>
                <w:color w:val="000000"/>
                <w:lang w:eastAsia="lv-LV"/>
              </w:rPr>
              <w:t>video kamer</w:t>
            </w:r>
            <w:r w:rsidR="004E616D">
              <w:rPr>
                <w:rFonts w:ascii="Times New Roman" w:eastAsia="Times New Roman" w:hAnsi="Times New Roman" w:cs="Times New Roman"/>
                <w:b/>
                <w:color w:val="000000"/>
                <w:lang w:eastAsia="lv-LV"/>
              </w:rPr>
              <w:t>ai</w:t>
            </w:r>
          </w:p>
        </w:tc>
      </w:tr>
      <w:tr w:rsidR="00D855F5" w:rsidRPr="00D855F5" w14:paraId="56FCA51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7C1DCD1" w14:textId="1189F5DE" w:rsidR="00D855F5" w:rsidRPr="00D855F5" w:rsidRDefault="00FF4170"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3411EA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Krāsas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441FFFB" w14:textId="3698E206"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Video kamerai ir jābūt krāsainai</w:t>
            </w:r>
            <w:r w:rsidR="0039021E">
              <w:rPr>
                <w:rFonts w:ascii="Times New Roman" w:eastAsia="Times New Roman" w:hAnsi="Times New Roman" w:cs="Times New Roman"/>
                <w:color w:val="000000"/>
                <w:lang w:eastAsia="lv-LV"/>
              </w:rPr>
              <w:t>,</w:t>
            </w:r>
            <w:r w:rsidR="00722380">
              <w:rPr>
                <w:rFonts w:ascii="Times New Roman" w:eastAsia="Times New Roman" w:hAnsi="Times New Roman" w:cs="Times New Roman"/>
                <w:color w:val="000000"/>
                <w:lang w:eastAsia="lv-LV"/>
              </w:rPr>
              <w:t xml:space="preserve"> </w:t>
            </w:r>
            <w:r w:rsidR="0039021E">
              <w:rPr>
                <w:rFonts w:ascii="Times New Roman" w:eastAsia="Times New Roman" w:hAnsi="Times New Roman" w:cs="Times New Roman"/>
                <w:color w:val="000000"/>
                <w:lang w:eastAsia="lv-LV"/>
              </w:rPr>
              <w:t>vismaz</w:t>
            </w:r>
            <w:r w:rsidR="0039021E" w:rsidRPr="0039021E">
              <w:rPr>
                <w:rFonts w:ascii="Times New Roman" w:eastAsia="Times New Roman" w:hAnsi="Times New Roman" w:cs="Times New Roman"/>
                <w:color w:val="000000"/>
                <w:lang w:eastAsia="lv-LV"/>
              </w:rPr>
              <w:t>: 0.5 lux</w:t>
            </w:r>
          </w:p>
        </w:tc>
        <w:tc>
          <w:tcPr>
            <w:tcW w:w="4678" w:type="dxa"/>
            <w:tcBorders>
              <w:top w:val="single" w:sz="4" w:space="0" w:color="000000"/>
              <w:left w:val="single" w:sz="4" w:space="0" w:color="000000"/>
              <w:bottom w:val="single" w:sz="4" w:space="0" w:color="000000"/>
              <w:right w:val="single" w:sz="4" w:space="0" w:color="000000"/>
            </w:tcBorders>
            <w:vAlign w:val="center"/>
          </w:tcPr>
          <w:p w14:paraId="4305F7B5"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68EAC1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555F7A9" w14:textId="3603C69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E0AF0D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Diena un nakts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4C6A899" w14:textId="322D1B44"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Video kamerai ir jāatbalsta dienas un nakts režīms.</w:t>
            </w:r>
            <w:r w:rsidR="0039021E">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tcPr>
          <w:p w14:paraId="143EC16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970ACE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A6CCB1D" w14:textId="37B5C943"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6AB912CA" w14:textId="6832011E" w:rsidR="00D855F5" w:rsidRPr="00D855F5" w:rsidRDefault="002D4048" w:rsidP="00B14644">
            <w:pPr>
              <w:spacing w:after="0"/>
              <w:jc w:val="center"/>
              <w:rPr>
                <w:rFonts w:ascii="Times New Roman" w:hAnsi="Times New Roman" w:cs="Times New Roman"/>
                <w:color w:val="000000"/>
              </w:rPr>
            </w:pPr>
            <w:r w:rsidRPr="002D4048">
              <w:rPr>
                <w:rFonts w:ascii="Times New Roman" w:hAnsi="Times New Roman" w:cs="Times New Roman"/>
                <w:bCs/>
                <w:color w:val="000000"/>
              </w:rPr>
              <w:t>Skenēšanas sistēma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89FC10" w14:textId="23028E97" w:rsidR="006F3C49" w:rsidRPr="006F3C49" w:rsidRDefault="006F3C49" w:rsidP="00B14644">
            <w:pPr>
              <w:pStyle w:val="Default"/>
              <w:rPr>
                <w:rFonts w:eastAsiaTheme="minorHAnsi"/>
                <w:sz w:val="22"/>
                <w:szCs w:val="22"/>
                <w:lang w:val="lv-LV" w:eastAsia="en-US"/>
              </w:rPr>
            </w:pPr>
            <w:r w:rsidRPr="006F3C49">
              <w:rPr>
                <w:sz w:val="22"/>
                <w:szCs w:val="22"/>
                <w:lang w:val="lv-LV" w:eastAsia="lv-LV"/>
              </w:rPr>
              <w:t>Vēlams p</w:t>
            </w:r>
            <w:r w:rsidR="002D4048" w:rsidRPr="006F3C49">
              <w:rPr>
                <w:sz w:val="22"/>
                <w:szCs w:val="22"/>
                <w:lang w:val="lv-LV" w:eastAsia="lv-LV"/>
              </w:rPr>
              <w:t>rogresīvā skenēšana</w:t>
            </w:r>
            <w:r w:rsidRPr="006F3C49">
              <w:rPr>
                <w:sz w:val="22"/>
                <w:szCs w:val="22"/>
                <w:lang w:val="lv-LV" w:eastAsia="lv-LV"/>
              </w:rPr>
              <w:t xml:space="preserve"> vai </w:t>
            </w:r>
            <w:proofErr w:type="spellStart"/>
            <w:r>
              <w:rPr>
                <w:iCs/>
                <w:sz w:val="22"/>
                <w:szCs w:val="22"/>
                <w:lang w:val="lv-LV"/>
              </w:rPr>
              <w:t>m</w:t>
            </w:r>
            <w:r w:rsidRPr="006F3C49">
              <w:rPr>
                <w:iCs/>
                <w:sz w:val="22"/>
                <w:szCs w:val="22"/>
                <w:lang w:val="lv-LV"/>
              </w:rPr>
              <w:t>ašīnredzes</w:t>
            </w:r>
            <w:proofErr w:type="spellEnd"/>
            <w:r w:rsidRPr="006F3C49">
              <w:rPr>
                <w:iCs/>
                <w:sz w:val="22"/>
                <w:szCs w:val="22"/>
                <w:lang w:val="lv-LV"/>
              </w:rPr>
              <w:t xml:space="preserve"> kamera numura zīmju nolasīšanai </w:t>
            </w:r>
          </w:p>
          <w:p w14:paraId="5912C7DE" w14:textId="38BD59F2" w:rsidR="00D855F5" w:rsidRPr="00D855F5" w:rsidRDefault="00D855F5" w:rsidP="00B14644">
            <w:pPr>
              <w:spacing w:after="0"/>
              <w:rPr>
                <w:rFonts w:ascii="Times New Roman" w:hAnsi="Times New Roman" w:cs="Times New Roman"/>
                <w:color w:val="000000"/>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408A6C7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43BEBA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2A634A6" w14:textId="42005F85"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D3E7B2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Izšķirtspējas atbalsts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31075F82" w14:textId="0A2DAACA"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1920x1080 (FHD)</w:t>
            </w:r>
            <w:r w:rsidR="002D4048">
              <w:rPr>
                <w:rFonts w:ascii="Times New Roman" w:eastAsia="Times New Roman" w:hAnsi="Times New Roman" w:cs="Times New Roman"/>
                <w:color w:val="000000"/>
                <w:lang w:eastAsia="lv-LV"/>
              </w:rPr>
              <w:t>,</w:t>
            </w:r>
            <w:r w:rsidR="002D4048">
              <w:t xml:space="preserve"> </w:t>
            </w:r>
            <w:r w:rsidR="002D4048" w:rsidRPr="002D4048">
              <w:rPr>
                <w:rFonts w:ascii="Times New Roman" w:eastAsia="Times New Roman" w:hAnsi="Times New Roman" w:cs="Times New Roman"/>
                <w:color w:val="000000"/>
                <w:lang w:eastAsia="lv-LV"/>
              </w:rPr>
              <w:t>OnVif</w:t>
            </w:r>
          </w:p>
        </w:tc>
        <w:tc>
          <w:tcPr>
            <w:tcW w:w="4678" w:type="dxa"/>
            <w:tcBorders>
              <w:top w:val="single" w:sz="4" w:space="0" w:color="000000"/>
              <w:left w:val="single" w:sz="4" w:space="0" w:color="000000"/>
              <w:bottom w:val="single" w:sz="4" w:space="0" w:color="000000"/>
              <w:right w:val="single" w:sz="4" w:space="0" w:color="000000"/>
            </w:tcBorders>
            <w:vAlign w:val="center"/>
          </w:tcPr>
          <w:p w14:paraId="02E7DDF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0C84C4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9CB6C96" w14:textId="4F8BB302"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6C1192F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Optika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93F7A05" w14:textId="77159D79"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Video kamerai ir jābūt ar iebūvēto </w:t>
            </w:r>
            <w:r w:rsidR="00EB3DE5" w:rsidRPr="00EB3DE5">
              <w:rPr>
                <w:rFonts w:ascii="Times New Roman" w:eastAsia="Times New Roman" w:hAnsi="Times New Roman" w:cs="Times New Roman"/>
                <w:color w:val="000000"/>
                <w:lang w:eastAsia="lv-LV"/>
              </w:rPr>
              <w:t>IP x10 Opti</w:t>
            </w:r>
            <w:r w:rsidR="00EB3DE5">
              <w:rPr>
                <w:rFonts w:ascii="Times New Roman" w:eastAsia="Times New Roman" w:hAnsi="Times New Roman" w:cs="Times New Roman"/>
                <w:color w:val="000000"/>
                <w:lang w:eastAsia="lv-LV"/>
              </w:rPr>
              <w:t>sko zoom funkciju,</w:t>
            </w:r>
            <w:r w:rsidR="00EB3DE5">
              <w:t xml:space="preserve"> </w:t>
            </w:r>
            <w:r w:rsidR="00EB3DE5" w:rsidRPr="00EB3DE5">
              <w:rPr>
                <w:rFonts w:ascii="Times New Roman" w:eastAsia="Times New Roman" w:hAnsi="Times New Roman" w:cs="Times New Roman"/>
                <w:color w:val="000000"/>
                <w:lang w:eastAsia="lv-LV"/>
              </w:rPr>
              <w:t>2MP</w:t>
            </w:r>
          </w:p>
        </w:tc>
        <w:tc>
          <w:tcPr>
            <w:tcW w:w="4678" w:type="dxa"/>
            <w:tcBorders>
              <w:top w:val="single" w:sz="4" w:space="0" w:color="000000"/>
              <w:left w:val="single" w:sz="4" w:space="0" w:color="000000"/>
              <w:bottom w:val="single" w:sz="4" w:space="0" w:color="000000"/>
              <w:right w:val="single" w:sz="4" w:space="0" w:color="000000"/>
            </w:tcBorders>
            <w:vAlign w:val="center"/>
          </w:tcPr>
          <w:p w14:paraId="13391AD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5E019C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F2412C4" w14:textId="0AAB3F97"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5F0DF8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Darba temperatūra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4BB9D9A" w14:textId="4B36BE63" w:rsidR="00D855F5" w:rsidRPr="00D855F5" w:rsidRDefault="001D64F6" w:rsidP="00B14644">
            <w:pPr>
              <w:spacing w:after="0"/>
              <w:rPr>
                <w:rFonts w:ascii="Times New Roman" w:hAnsi="Times New Roman" w:cs="Times New Roman"/>
                <w:color w:val="000000"/>
              </w:rPr>
            </w:pPr>
            <w:r>
              <w:rPr>
                <w:rFonts w:ascii="Times New Roman" w:eastAsia="Times New Roman" w:hAnsi="Times New Roman" w:cs="Times New Roman"/>
                <w:color w:val="000000"/>
                <w:lang w:eastAsia="lv-LV"/>
              </w:rPr>
              <w:t>Vismaz no - 20°C līdz +7</w:t>
            </w:r>
            <w:r w:rsidR="00D855F5" w:rsidRPr="00D855F5">
              <w:rPr>
                <w:rFonts w:ascii="Times New Roman" w:eastAsia="Times New Roman" w:hAnsi="Times New Roman" w:cs="Times New Roman"/>
                <w:color w:val="000000"/>
                <w:lang w:eastAsia="lv-LV"/>
              </w:rPr>
              <w:t>0°C.</w:t>
            </w:r>
          </w:p>
        </w:tc>
        <w:tc>
          <w:tcPr>
            <w:tcW w:w="4678" w:type="dxa"/>
            <w:tcBorders>
              <w:top w:val="single" w:sz="4" w:space="0" w:color="000000"/>
              <w:left w:val="single" w:sz="4" w:space="0" w:color="000000"/>
              <w:bottom w:val="single" w:sz="4" w:space="0" w:color="000000"/>
              <w:right w:val="single" w:sz="4" w:space="0" w:color="000000"/>
            </w:tcBorders>
            <w:vAlign w:val="center"/>
          </w:tcPr>
          <w:p w14:paraId="7C99DDD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E6F55CF"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148F82C" w14:textId="0230E2A5"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4</w:t>
            </w:r>
            <w:r w:rsidR="00D855F5" w:rsidRPr="00D855F5">
              <w:rPr>
                <w:rFonts w:ascii="Times New Roman" w:eastAsia="Times New Roman" w:hAnsi="Times New Roman" w:cs="Times New Roman"/>
                <w:b/>
                <w:bCs/>
                <w:color w:val="000000"/>
                <w:lang w:eastAsia="lv-LV"/>
              </w:rPr>
              <w:t>.1.7.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765A1E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Integrācija ar ātruma mērierīci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30FFEBD0" w14:textId="1B735D43" w:rsidR="00D855F5" w:rsidRPr="00D855F5" w:rsidRDefault="000E42DA" w:rsidP="00B14644">
            <w:pPr>
              <w:spacing w:after="0"/>
              <w:rPr>
                <w:rFonts w:ascii="Times New Roman" w:hAnsi="Times New Roman" w:cs="Times New Roman"/>
                <w:color w:val="000000"/>
              </w:rPr>
            </w:pPr>
            <w:r>
              <w:rPr>
                <w:rFonts w:ascii="Times New Roman" w:eastAsia="Times New Roman" w:hAnsi="Times New Roman" w:cs="Times New Roman"/>
                <w:color w:val="000000"/>
                <w:lang w:eastAsia="lv-LV"/>
              </w:rPr>
              <w:t>Priekšējo</w:t>
            </w:r>
            <w:r w:rsidR="00EB3DE5">
              <w:rPr>
                <w:rFonts w:ascii="Times New Roman" w:eastAsia="Times New Roman" w:hAnsi="Times New Roman" w:cs="Times New Roman"/>
                <w:color w:val="000000"/>
                <w:lang w:eastAsia="lv-LV"/>
              </w:rPr>
              <w:t xml:space="preserve"> </w:t>
            </w:r>
            <w:r w:rsidR="00D855F5" w:rsidRPr="00D855F5">
              <w:rPr>
                <w:rFonts w:ascii="Times New Roman" w:eastAsia="Times New Roman" w:hAnsi="Times New Roman" w:cs="Times New Roman"/>
                <w:color w:val="000000"/>
                <w:lang w:eastAsia="lv-LV"/>
              </w:rPr>
              <w:t>k</w:t>
            </w:r>
            <w:r>
              <w:rPr>
                <w:rFonts w:ascii="Times New Roman" w:eastAsia="Times New Roman" w:hAnsi="Times New Roman" w:cs="Times New Roman"/>
                <w:color w:val="000000"/>
                <w:lang w:eastAsia="lv-LV"/>
              </w:rPr>
              <w:t>ameru ir iespējams integrēt ar 5</w:t>
            </w:r>
            <w:r w:rsidR="00D855F5" w:rsidRPr="00D855F5">
              <w:rPr>
                <w:rFonts w:ascii="Times New Roman" w:eastAsia="Times New Roman" w:hAnsi="Times New Roman" w:cs="Times New Roman"/>
                <w:color w:val="000000"/>
                <w:lang w:eastAsia="lv-LV"/>
              </w:rPr>
              <w:t xml:space="preserve">. punktā minēto ātruma mērierīci atbilstoši </w:t>
            </w:r>
            <w:r w:rsidR="00117741">
              <w:rPr>
                <w:rFonts w:ascii="Times New Roman" w:eastAsia="Times New Roman" w:hAnsi="Times New Roman" w:cs="Times New Roman"/>
                <w:color w:val="000000"/>
                <w:lang w:eastAsia="lv-LV"/>
              </w:rPr>
              <w:t>Ministru k</w:t>
            </w:r>
            <w:r w:rsidR="00117741" w:rsidRPr="00D855F5">
              <w:rPr>
                <w:rFonts w:ascii="Times New Roman" w:eastAsia="Times New Roman" w:hAnsi="Times New Roman" w:cs="Times New Roman"/>
                <w:color w:val="000000"/>
                <w:lang w:eastAsia="lv-LV"/>
              </w:rPr>
              <w:t xml:space="preserve">abineta </w:t>
            </w:r>
            <w:r w:rsidR="00D855F5" w:rsidRPr="00D855F5">
              <w:rPr>
                <w:rFonts w:ascii="Times New Roman" w:eastAsia="Times New Roman" w:hAnsi="Times New Roman" w:cs="Times New Roman"/>
                <w:color w:val="000000"/>
                <w:lang w:eastAsia="lv-LV"/>
              </w:rPr>
              <w:t>2017. gada 28. novembra noteikumu Nr. 704 “Prasības transportlīdzekļu braukšanas ātruma mērierīcēm” prasībām.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65065171"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624BDF0"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B16EF37" w14:textId="7221F0EC"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79E3E06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ātruma kontroles mērierīcei</w:t>
            </w:r>
          </w:p>
        </w:tc>
      </w:tr>
      <w:tr w:rsidR="00D855F5" w:rsidRPr="00D855F5" w14:paraId="0D2F82E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A977708" w14:textId="64A25F24" w:rsidR="00D855F5" w:rsidRPr="00D855F5" w:rsidRDefault="00FF4170"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FBE356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Atbilstība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F12FBB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ātruma kontroles mērierīces atbilstība sekojošiem normatīviem aktiem (t.sk. to vēlākajiem grozījumiem):</w:t>
            </w:r>
          </w:p>
          <w:p w14:paraId="36508DA1" w14:textId="025A8D7A" w:rsidR="00D855F5" w:rsidRPr="00D855F5" w:rsidRDefault="00D855F5" w:rsidP="00B14644">
            <w:pPr>
              <w:spacing w:after="0"/>
              <w:ind w:left="303" w:hanging="284"/>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r>
            <w:r w:rsidR="00117741">
              <w:rPr>
                <w:rFonts w:ascii="Times New Roman" w:eastAsia="Times New Roman" w:hAnsi="Times New Roman" w:cs="Times New Roman"/>
                <w:color w:val="000000"/>
                <w:lang w:eastAsia="lv-LV"/>
              </w:rPr>
              <w:t>Likums “Par mērījumu</w:t>
            </w:r>
            <w:r w:rsidRPr="00D855F5">
              <w:rPr>
                <w:rFonts w:ascii="Times New Roman" w:eastAsia="Times New Roman" w:hAnsi="Times New Roman" w:cs="Times New Roman"/>
                <w:color w:val="000000"/>
                <w:lang w:eastAsia="lv-LV"/>
              </w:rPr>
              <w:t xml:space="preserve"> vienotību”.</w:t>
            </w:r>
          </w:p>
          <w:p w14:paraId="4B5618A7" w14:textId="349FDBBF" w:rsidR="00D855F5" w:rsidRPr="00D855F5" w:rsidRDefault="00D855F5" w:rsidP="00B14644">
            <w:pPr>
              <w:spacing w:after="0"/>
              <w:ind w:left="303" w:hanging="284"/>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r>
            <w:r w:rsidR="00117741" w:rsidRPr="00D855F5">
              <w:rPr>
                <w:rFonts w:ascii="Times New Roman" w:eastAsia="Times New Roman" w:hAnsi="Times New Roman" w:cs="Times New Roman"/>
                <w:color w:val="000000"/>
                <w:lang w:eastAsia="lv-LV"/>
              </w:rPr>
              <w:t>Ministr</w:t>
            </w:r>
            <w:r w:rsidR="00117741">
              <w:rPr>
                <w:rFonts w:ascii="Times New Roman" w:eastAsia="Times New Roman" w:hAnsi="Times New Roman" w:cs="Times New Roman"/>
                <w:color w:val="000000"/>
                <w:lang w:eastAsia="lv-LV"/>
              </w:rPr>
              <w:t>u</w:t>
            </w:r>
            <w:r w:rsidR="00117741" w:rsidRPr="00D855F5">
              <w:rPr>
                <w:rFonts w:ascii="Times New Roman" w:eastAsia="Times New Roman" w:hAnsi="Times New Roman" w:cs="Times New Roman"/>
                <w:color w:val="000000"/>
                <w:lang w:eastAsia="lv-LV"/>
              </w:rPr>
              <w:t xml:space="preserve"> kabineta </w:t>
            </w:r>
            <w:r w:rsidRPr="00D855F5">
              <w:rPr>
                <w:rFonts w:ascii="Times New Roman" w:eastAsia="Times New Roman" w:hAnsi="Times New Roman" w:cs="Times New Roman"/>
                <w:color w:val="000000"/>
                <w:lang w:eastAsia="lv-LV"/>
              </w:rPr>
              <w:t>2006. gada 5. decembra noteikumu Nr. 981 “Noteikumi par mērīšanas līdzekļu atkārtoto verificēšanu, verificēšanas sertifikātiem un verificēšanas atzīmēm” prasībām.</w:t>
            </w:r>
          </w:p>
          <w:p w14:paraId="40FC9D3A" w14:textId="735A1EAC" w:rsidR="00D855F5" w:rsidRPr="00D855F5" w:rsidRDefault="00D855F5" w:rsidP="00B14644">
            <w:pPr>
              <w:spacing w:after="0"/>
              <w:ind w:left="303" w:hanging="303"/>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r>
            <w:r w:rsidR="00117741" w:rsidRPr="00D855F5">
              <w:rPr>
                <w:rFonts w:ascii="Times New Roman" w:eastAsia="Times New Roman" w:hAnsi="Times New Roman" w:cs="Times New Roman"/>
                <w:color w:val="000000"/>
                <w:lang w:eastAsia="lv-LV"/>
              </w:rPr>
              <w:t>Ministr</w:t>
            </w:r>
            <w:r w:rsidR="00117741">
              <w:rPr>
                <w:rFonts w:ascii="Times New Roman" w:eastAsia="Times New Roman" w:hAnsi="Times New Roman" w:cs="Times New Roman"/>
                <w:color w:val="000000"/>
                <w:lang w:eastAsia="lv-LV"/>
              </w:rPr>
              <w:t>u</w:t>
            </w:r>
            <w:r w:rsidR="00117741" w:rsidRPr="00D855F5">
              <w:rPr>
                <w:rFonts w:ascii="Times New Roman" w:eastAsia="Times New Roman" w:hAnsi="Times New Roman" w:cs="Times New Roman"/>
                <w:color w:val="000000"/>
                <w:lang w:eastAsia="lv-LV"/>
              </w:rPr>
              <w:t xml:space="preserve"> kabineta </w:t>
            </w:r>
            <w:r w:rsidRPr="00D855F5">
              <w:rPr>
                <w:rFonts w:ascii="Times New Roman" w:eastAsia="Times New Roman" w:hAnsi="Times New Roman" w:cs="Times New Roman"/>
                <w:color w:val="000000"/>
                <w:lang w:eastAsia="lv-LV"/>
              </w:rPr>
              <w:t>2014. gada 14. oktobra noteikumu Nr. 624 “Noteikumi par mērīšanas līdzekļu metroloģiskās kontroles kārtību un pirmreizējās verificēšanas atzīmēm” prasībām.</w:t>
            </w:r>
          </w:p>
          <w:p w14:paraId="36289CC0" w14:textId="65BC8CC2" w:rsidR="00D855F5" w:rsidRPr="00D855F5" w:rsidRDefault="00D855F5" w:rsidP="00B14644">
            <w:pPr>
              <w:spacing w:after="0"/>
              <w:ind w:left="303" w:hanging="284"/>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r>
            <w:r w:rsidR="00117741" w:rsidRPr="00D855F5">
              <w:rPr>
                <w:rFonts w:ascii="Times New Roman" w:eastAsia="Times New Roman" w:hAnsi="Times New Roman" w:cs="Times New Roman"/>
                <w:color w:val="000000"/>
                <w:lang w:eastAsia="lv-LV"/>
              </w:rPr>
              <w:t>Ministr</w:t>
            </w:r>
            <w:r w:rsidR="00117741">
              <w:rPr>
                <w:rFonts w:ascii="Times New Roman" w:eastAsia="Times New Roman" w:hAnsi="Times New Roman" w:cs="Times New Roman"/>
                <w:color w:val="000000"/>
                <w:lang w:eastAsia="lv-LV"/>
              </w:rPr>
              <w:t>u</w:t>
            </w:r>
            <w:r w:rsidR="00117741" w:rsidRPr="00D855F5">
              <w:rPr>
                <w:rFonts w:ascii="Times New Roman" w:eastAsia="Times New Roman" w:hAnsi="Times New Roman" w:cs="Times New Roman"/>
                <w:color w:val="000000"/>
                <w:lang w:eastAsia="lv-LV"/>
              </w:rPr>
              <w:t xml:space="preserve"> kabineta </w:t>
            </w:r>
            <w:r w:rsidRPr="00D855F5">
              <w:rPr>
                <w:rFonts w:ascii="Times New Roman" w:eastAsia="Times New Roman" w:hAnsi="Times New Roman" w:cs="Times New Roman"/>
                <w:color w:val="000000"/>
                <w:lang w:eastAsia="lv-LV"/>
              </w:rPr>
              <w:t>2017. gada 28. novembra noteikumu Nr. 704 “Prasības transportlīdzekļu braukšanas ātruma mērierīcēm” prasībām.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4F12540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DE96C5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2BE1F13" w14:textId="6EDA158B"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2BB147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Frekvences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E0CD6BF" w14:textId="1FC0C48B"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Frekvencēm ir jābūt atļautām lietošanai L</w:t>
            </w:r>
            <w:r w:rsidR="000B0A1D">
              <w:rPr>
                <w:rFonts w:ascii="Times New Roman" w:eastAsia="Times New Roman" w:hAnsi="Times New Roman" w:cs="Times New Roman"/>
                <w:color w:val="000000"/>
                <w:lang w:eastAsia="lv-LV"/>
              </w:rPr>
              <w:t xml:space="preserve">atvijas </w:t>
            </w:r>
            <w:r w:rsidRPr="00D855F5">
              <w:rPr>
                <w:rFonts w:ascii="Times New Roman" w:eastAsia="Times New Roman" w:hAnsi="Times New Roman" w:cs="Times New Roman"/>
                <w:color w:val="000000"/>
                <w:lang w:eastAsia="lv-LV"/>
              </w:rPr>
              <w:t>R</w:t>
            </w:r>
            <w:r w:rsidR="000B0A1D">
              <w:rPr>
                <w:rFonts w:ascii="Times New Roman" w:eastAsia="Times New Roman" w:hAnsi="Times New Roman" w:cs="Times New Roman"/>
                <w:color w:val="000000"/>
                <w:lang w:eastAsia="lv-LV"/>
              </w:rPr>
              <w:t>epublikas</w:t>
            </w:r>
            <w:r w:rsidRPr="00D855F5">
              <w:rPr>
                <w:rFonts w:ascii="Times New Roman" w:eastAsia="Times New Roman" w:hAnsi="Times New Roman" w:cs="Times New Roman"/>
                <w:color w:val="000000"/>
                <w:lang w:eastAsia="lv-LV"/>
              </w:rPr>
              <w:t xml:space="preserve"> teritorijā.</w:t>
            </w:r>
          </w:p>
        </w:tc>
        <w:tc>
          <w:tcPr>
            <w:tcW w:w="4678" w:type="dxa"/>
            <w:tcBorders>
              <w:top w:val="single" w:sz="4" w:space="0" w:color="000000"/>
              <w:left w:val="single" w:sz="4" w:space="0" w:color="000000"/>
              <w:bottom w:val="single" w:sz="4" w:space="0" w:color="000000"/>
              <w:right w:val="single" w:sz="4" w:space="0" w:color="000000"/>
            </w:tcBorders>
            <w:vAlign w:val="center"/>
          </w:tcPr>
          <w:p w14:paraId="2D973C1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87F933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EEE169B" w14:textId="2FF3193B"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EE5F95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Mērierīces režīmi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9B984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gan stacionāro, gan kustības režīmu (abos virzienos).</w:t>
            </w:r>
          </w:p>
        </w:tc>
        <w:tc>
          <w:tcPr>
            <w:tcW w:w="4678" w:type="dxa"/>
            <w:tcBorders>
              <w:top w:val="single" w:sz="4" w:space="0" w:color="000000"/>
              <w:left w:val="single" w:sz="4" w:space="0" w:color="000000"/>
              <w:bottom w:val="single" w:sz="4" w:space="0" w:color="000000"/>
              <w:right w:val="single" w:sz="4" w:space="0" w:color="000000"/>
            </w:tcBorders>
            <w:vAlign w:val="center"/>
          </w:tcPr>
          <w:p w14:paraId="372DF0E7"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5251F3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13FF295" w14:textId="6C06117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D4A282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Mērījumu attālums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0F33AD5"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No ne vairāk kā 30 m līdz ne mazāk kā 170 m attālumā.</w:t>
            </w:r>
          </w:p>
        </w:tc>
        <w:tc>
          <w:tcPr>
            <w:tcW w:w="4678" w:type="dxa"/>
            <w:tcBorders>
              <w:top w:val="single" w:sz="4" w:space="0" w:color="000000"/>
              <w:left w:val="single" w:sz="4" w:space="0" w:color="000000"/>
              <w:bottom w:val="single" w:sz="4" w:space="0" w:color="000000"/>
              <w:right w:val="single" w:sz="4" w:space="0" w:color="000000"/>
            </w:tcBorders>
            <w:vAlign w:val="center"/>
          </w:tcPr>
          <w:p w14:paraId="4E24CEF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CC34BE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C2C5FDF" w14:textId="1195E8D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D66B97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Mērījumu diapazons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28E5E0B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Vismaz no 30 km/h līdz 250 km/h.</w:t>
            </w:r>
          </w:p>
        </w:tc>
        <w:tc>
          <w:tcPr>
            <w:tcW w:w="4678" w:type="dxa"/>
            <w:tcBorders>
              <w:top w:val="single" w:sz="4" w:space="0" w:color="000000"/>
              <w:left w:val="single" w:sz="4" w:space="0" w:color="000000"/>
              <w:bottom w:val="single" w:sz="4" w:space="0" w:color="000000"/>
              <w:right w:val="single" w:sz="4" w:space="0" w:color="000000"/>
            </w:tcBorders>
            <w:vAlign w:val="center"/>
          </w:tcPr>
          <w:p w14:paraId="15E9FE09"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5949F3F"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B44A6D3" w14:textId="487A12B3"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3C0E3C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Mērījumu pieļaujamā kļūda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9EF8F0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3km/st., ja ātrums &lt; 100km/st.</w:t>
            </w:r>
          </w:p>
          <w:p w14:paraId="264EE6CC"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3 %, ja ātrums &gt; 100km/st.</w:t>
            </w:r>
          </w:p>
        </w:tc>
        <w:tc>
          <w:tcPr>
            <w:tcW w:w="4678" w:type="dxa"/>
            <w:tcBorders>
              <w:top w:val="single" w:sz="4" w:space="0" w:color="000000"/>
              <w:left w:val="single" w:sz="4" w:space="0" w:color="000000"/>
              <w:bottom w:val="single" w:sz="4" w:space="0" w:color="000000"/>
              <w:right w:val="single" w:sz="4" w:space="0" w:color="000000"/>
            </w:tcBorders>
            <w:vAlign w:val="center"/>
          </w:tcPr>
          <w:p w14:paraId="3BF8DF2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27329A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1AE1ECF" w14:textId="539A794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FE0CCC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Mērījumu precizitāte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E1BF4FB"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precīzi mērījumi dažādos laika apstākļos.</w:t>
            </w:r>
          </w:p>
        </w:tc>
        <w:tc>
          <w:tcPr>
            <w:tcW w:w="4678" w:type="dxa"/>
            <w:tcBorders>
              <w:top w:val="single" w:sz="4" w:space="0" w:color="000000"/>
              <w:left w:val="single" w:sz="4" w:space="0" w:color="000000"/>
              <w:bottom w:val="single" w:sz="4" w:space="0" w:color="000000"/>
              <w:right w:val="single" w:sz="4" w:space="0" w:color="000000"/>
            </w:tcBorders>
            <w:vAlign w:val="center"/>
          </w:tcPr>
          <w:p w14:paraId="11923E7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BDD8F31"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712D8DF" w14:textId="7A2F3850"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lastRenderedPageBreak/>
              <w:t>5</w:t>
            </w:r>
            <w:r w:rsidR="00D855F5" w:rsidRPr="00D855F5">
              <w:rPr>
                <w:rFonts w:ascii="Times New Roman" w:eastAsia="Times New Roman" w:hAnsi="Times New Roman" w:cs="Times New Roman"/>
                <w:b/>
                <w:bCs/>
                <w:color w:val="000000"/>
                <w:lang w:eastAsia="lv-LV"/>
              </w:rPr>
              <w:t>.8.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916A29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Komponentes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469B62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Ātruma mērierīcei ir jāsastāv no sekojošiem komponentiem:</w:t>
            </w:r>
          </w:p>
          <w:p w14:paraId="167D004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Vadības bloks (skaitļošanas ierīce vai CVB);</w:t>
            </w:r>
          </w:p>
          <w:p w14:paraId="548194F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Ekrāns/displejs;</w:t>
            </w:r>
          </w:p>
          <w:p w14:paraId="0A3C9F66"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Priekšējā radara antena;</w:t>
            </w:r>
          </w:p>
          <w:p w14:paraId="52BBD376" w14:textId="77777777" w:rsid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Priekšējā numurzīmju atpazīšanas kamera;</w:t>
            </w:r>
          </w:p>
          <w:p w14:paraId="49FEE915" w14:textId="17781442" w:rsidR="006A732E" w:rsidRPr="00D855F5" w:rsidRDefault="006A732E" w:rsidP="00B14644">
            <w:pPr>
              <w:spacing w:after="0"/>
              <w:rPr>
                <w:rFonts w:ascii="Times New Roman" w:hAnsi="Times New Roman" w:cs="Times New Roman"/>
                <w:color w:val="000000"/>
              </w:rPr>
            </w:pPr>
            <w:r w:rsidRPr="006A732E">
              <w:rPr>
                <w:rFonts w:ascii="Times New Roman" w:hAnsi="Times New Roman" w:cs="Times New Roman"/>
                <w:color w:val="000000"/>
              </w:rPr>
              <w:t>o</w:t>
            </w:r>
            <w:r w:rsidRPr="006A732E">
              <w:rPr>
                <w:rFonts w:ascii="Times New Roman" w:hAnsi="Times New Roman" w:cs="Times New Roman"/>
                <w:color w:val="000000"/>
              </w:rPr>
              <w:tab/>
            </w:r>
            <w:r>
              <w:rPr>
                <w:rFonts w:ascii="Times New Roman" w:hAnsi="Times New Roman" w:cs="Times New Roman"/>
                <w:color w:val="000000"/>
              </w:rPr>
              <w:t>Infrasarkanais prožektors</w:t>
            </w:r>
            <w:r w:rsidRPr="006A732E">
              <w:rPr>
                <w:rFonts w:ascii="Times New Roman" w:hAnsi="Times New Roman" w:cs="Times New Roman"/>
                <w:color w:val="000000"/>
              </w:rPr>
              <w:t>;</w:t>
            </w:r>
          </w:p>
          <w:p w14:paraId="0AAC33A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Vadības bloks un ekrāns jābūt atdalāmām ierīcēm ar nolūku ekrānu uzstādīt uz transporta līdzekļa priekšējā paneļa, bet vadības bloku netiešā redzamībā (zem sēdekļa, vai bagāžas nodalījumā).</w:t>
            </w:r>
          </w:p>
        </w:tc>
        <w:tc>
          <w:tcPr>
            <w:tcW w:w="4678" w:type="dxa"/>
            <w:tcBorders>
              <w:top w:val="single" w:sz="4" w:space="0" w:color="000000"/>
              <w:left w:val="single" w:sz="4" w:space="0" w:color="000000"/>
              <w:bottom w:val="single" w:sz="4" w:space="0" w:color="000000"/>
              <w:right w:val="single" w:sz="4" w:space="0" w:color="000000"/>
            </w:tcBorders>
            <w:vAlign w:val="center"/>
          </w:tcPr>
          <w:p w14:paraId="0B475D9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E87BF2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DCB2CE3" w14:textId="38F667F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685AB0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Režīmi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0FEE59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Iespēja ieslēgt ātruma mērierīci automātiskā atļautā ātruma noteikšanas režīmā.</w:t>
            </w:r>
          </w:p>
        </w:tc>
        <w:tc>
          <w:tcPr>
            <w:tcW w:w="4678" w:type="dxa"/>
            <w:tcBorders>
              <w:top w:val="single" w:sz="4" w:space="0" w:color="000000"/>
              <w:left w:val="single" w:sz="4" w:space="0" w:color="000000"/>
              <w:bottom w:val="single" w:sz="4" w:space="0" w:color="000000"/>
              <w:right w:val="single" w:sz="4" w:space="0" w:color="000000"/>
            </w:tcBorders>
            <w:vAlign w:val="center"/>
          </w:tcPr>
          <w:p w14:paraId="1DBB891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0D4DEF0"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8BE108A" w14:textId="6D4B6802"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.10.</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E8D6D4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Regulēšana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2A5187B" w14:textId="2F3DF1D5"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Iespēja veikt ātruma kontroles mērierīces un kameras regulēšanu/savietošan</w:t>
            </w:r>
            <w:r w:rsidR="00117741">
              <w:rPr>
                <w:rFonts w:ascii="Times New Roman" w:eastAsia="Times New Roman" w:hAnsi="Times New Roman" w:cs="Times New Roman"/>
                <w:color w:val="000000"/>
                <w:lang w:eastAsia="lv-LV"/>
              </w:rPr>
              <w:t>u no lietotāja saskar</w:t>
            </w:r>
            <w:r w:rsidRPr="00D855F5">
              <w:rPr>
                <w:rFonts w:ascii="Times New Roman" w:eastAsia="Times New Roman" w:hAnsi="Times New Roman" w:cs="Times New Roman"/>
                <w:color w:val="000000"/>
                <w:lang w:eastAsia="lv-LV"/>
              </w:rPr>
              <w:t>nes.</w:t>
            </w:r>
          </w:p>
        </w:tc>
        <w:tc>
          <w:tcPr>
            <w:tcW w:w="4678" w:type="dxa"/>
            <w:tcBorders>
              <w:top w:val="single" w:sz="4" w:space="0" w:color="000000"/>
              <w:left w:val="single" w:sz="4" w:space="0" w:color="000000"/>
              <w:bottom w:val="single" w:sz="4" w:space="0" w:color="000000"/>
              <w:right w:val="single" w:sz="4" w:space="0" w:color="000000"/>
            </w:tcBorders>
            <w:vAlign w:val="center"/>
          </w:tcPr>
          <w:p w14:paraId="12A8CD3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C07620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179A3FC" w14:textId="78DA27C7"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294CBB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Korekcija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1573AA4" w14:textId="15677402"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Iespēja automātiski atslēgt ātruma mērīšanu patruļas </w:t>
            </w:r>
            <w:r w:rsidR="00117741">
              <w:rPr>
                <w:rFonts w:ascii="Times New Roman" w:eastAsia="Times New Roman" w:hAnsi="Times New Roman" w:cs="Times New Roman"/>
                <w:color w:val="000000"/>
                <w:lang w:eastAsia="lv-LV"/>
              </w:rPr>
              <w:t>transportlīdzeklim</w:t>
            </w:r>
            <w:r w:rsidRPr="00D855F5">
              <w:rPr>
                <w:rFonts w:ascii="Times New Roman" w:eastAsia="Times New Roman" w:hAnsi="Times New Roman" w:cs="Times New Roman"/>
                <w:color w:val="000000"/>
                <w:lang w:eastAsia="lv-LV"/>
              </w:rPr>
              <w:t xml:space="preserve"> atrodoties straujā pagriezienā.</w:t>
            </w:r>
          </w:p>
        </w:tc>
        <w:tc>
          <w:tcPr>
            <w:tcW w:w="4678" w:type="dxa"/>
            <w:tcBorders>
              <w:top w:val="single" w:sz="4" w:space="0" w:color="000000"/>
              <w:left w:val="single" w:sz="4" w:space="0" w:color="000000"/>
              <w:bottom w:val="single" w:sz="4" w:space="0" w:color="000000"/>
              <w:right w:val="single" w:sz="4" w:space="0" w:color="000000"/>
            </w:tcBorders>
            <w:vAlign w:val="center"/>
          </w:tcPr>
          <w:p w14:paraId="4A716A49"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D770E6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247F1B8" w14:textId="602A2BA1"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D10F79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Pārkāpēja atspoguļošana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EF703DD"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Automātiski sagatavoti kadri/attēli ar ātruma pārkāpuma notikumu, uz kura tiek atspoguļota informācija tikai par pārkāpēja transportlīdzekli, pārējo satiksmes dalībnieki netiek atspoguļoti.</w:t>
            </w:r>
          </w:p>
        </w:tc>
        <w:tc>
          <w:tcPr>
            <w:tcW w:w="4678" w:type="dxa"/>
            <w:tcBorders>
              <w:top w:val="single" w:sz="4" w:space="0" w:color="000000"/>
              <w:left w:val="single" w:sz="4" w:space="0" w:color="000000"/>
              <w:bottom w:val="single" w:sz="4" w:space="0" w:color="000000"/>
              <w:right w:val="single" w:sz="4" w:space="0" w:color="000000"/>
            </w:tcBorders>
            <w:vAlign w:val="center"/>
          </w:tcPr>
          <w:p w14:paraId="155C3557"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577940C"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B70E11C" w14:textId="308CAE81"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478B88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Papildus redzamā informācija katra kadra titros pie pieslēgtās ātruma kontroles mērierīces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64BE63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Katra mērķa braukšanas virziens, unikāls mērķa identifikators mērierīcē.</w:t>
            </w:r>
          </w:p>
        </w:tc>
        <w:tc>
          <w:tcPr>
            <w:tcW w:w="4678" w:type="dxa"/>
            <w:tcBorders>
              <w:top w:val="single" w:sz="4" w:space="0" w:color="000000"/>
              <w:left w:val="single" w:sz="4" w:space="0" w:color="000000"/>
              <w:bottom w:val="single" w:sz="4" w:space="0" w:color="000000"/>
              <w:right w:val="single" w:sz="4" w:space="0" w:color="000000"/>
            </w:tcBorders>
            <w:vAlign w:val="center"/>
          </w:tcPr>
          <w:p w14:paraId="68CB974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6D41BB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77789F8" w14:textId="050AF372"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FF4C15D"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ANPR</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BAAF78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Sistēmai jāveic automātiska numurzīmju atpazīšana</w:t>
            </w:r>
          </w:p>
        </w:tc>
        <w:tc>
          <w:tcPr>
            <w:tcW w:w="4678" w:type="dxa"/>
            <w:tcBorders>
              <w:top w:val="single" w:sz="4" w:space="0" w:color="000000"/>
              <w:left w:val="single" w:sz="4" w:space="0" w:color="000000"/>
              <w:bottom w:val="single" w:sz="4" w:space="0" w:color="000000"/>
              <w:right w:val="single" w:sz="4" w:space="0" w:color="000000"/>
            </w:tcBorders>
            <w:vAlign w:val="center"/>
          </w:tcPr>
          <w:p w14:paraId="18E7FCA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372243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238D44F" w14:textId="35C7F0FF"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935D2CF"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Ātruma mērierīces antenu izvietojums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0E52F8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Ātruma kontroles mērierīces antenu izvietojumu ir nepieciešams saskaņot ar Pasūtītāju. </w:t>
            </w:r>
          </w:p>
        </w:tc>
        <w:tc>
          <w:tcPr>
            <w:tcW w:w="4678" w:type="dxa"/>
            <w:tcBorders>
              <w:top w:val="single" w:sz="4" w:space="0" w:color="000000"/>
              <w:left w:val="single" w:sz="4" w:space="0" w:color="000000"/>
              <w:bottom w:val="single" w:sz="4" w:space="0" w:color="000000"/>
              <w:right w:val="single" w:sz="4" w:space="0" w:color="000000"/>
            </w:tcBorders>
            <w:vAlign w:val="center"/>
          </w:tcPr>
          <w:p w14:paraId="535E4B0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5BA658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CE41A70" w14:textId="76208689"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5D706F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Antenu un numurzīmju kameru signālu/datu savienošana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533081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Priekšējās ātruma mērierīces antenas datiem ir jābūt apvienotiem ar priekšējās numurzīmju kameras datiem. </w:t>
            </w:r>
          </w:p>
        </w:tc>
        <w:tc>
          <w:tcPr>
            <w:tcW w:w="4678" w:type="dxa"/>
            <w:tcBorders>
              <w:top w:val="single" w:sz="4" w:space="0" w:color="000000"/>
              <w:left w:val="single" w:sz="4" w:space="0" w:color="000000"/>
              <w:bottom w:val="single" w:sz="4" w:space="0" w:color="000000"/>
              <w:right w:val="single" w:sz="4" w:space="0" w:color="000000"/>
            </w:tcBorders>
            <w:vAlign w:val="center"/>
          </w:tcPr>
          <w:p w14:paraId="71CB77A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90EDE1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AD61C32" w14:textId="297A6A51"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5</w:t>
            </w:r>
            <w:r w:rsidR="00D855F5" w:rsidRPr="00D855F5">
              <w:rPr>
                <w:rFonts w:ascii="Times New Roman" w:eastAsia="Times New Roman" w:hAnsi="Times New Roman" w:cs="Times New Roman"/>
                <w:b/>
                <w:bCs/>
                <w:color w:val="000000"/>
                <w:lang w:eastAsia="lv-LV"/>
              </w:rPr>
              <w:t>.17.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304ABC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Ātruma kontroles mērierīces pirmreizējā verifikācija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53F478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Piegādātājam ir jānodrošina ātruma mērierīces pirmreizējo verifikāciju, par ko Piegādātājam ir jāiesniedz kopā ar pieņemšanas-nodošanas aktu verificēšanas sertifikātus uz attiecīgo iekārtu un uzrādītas Latvijas </w:t>
            </w:r>
            <w:r w:rsidRPr="00D855F5">
              <w:rPr>
                <w:rFonts w:ascii="Times New Roman" w:eastAsia="Times New Roman" w:hAnsi="Times New Roman" w:cs="Times New Roman"/>
                <w:color w:val="000000"/>
                <w:lang w:eastAsia="lv-LV"/>
              </w:rPr>
              <w:lastRenderedPageBreak/>
              <w:t>Nacionālā Metroloģijas Centra izsniegtās uzlīmes (jābūt uzlīmētām uz iekārtas).</w:t>
            </w:r>
          </w:p>
        </w:tc>
        <w:tc>
          <w:tcPr>
            <w:tcW w:w="4678" w:type="dxa"/>
            <w:tcBorders>
              <w:top w:val="single" w:sz="4" w:space="0" w:color="000000"/>
              <w:left w:val="single" w:sz="4" w:space="0" w:color="000000"/>
              <w:bottom w:val="single" w:sz="4" w:space="0" w:color="000000"/>
              <w:right w:val="single" w:sz="4" w:space="0" w:color="000000"/>
            </w:tcBorders>
            <w:vAlign w:val="center"/>
          </w:tcPr>
          <w:p w14:paraId="47A7525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75D6469"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3F3BB91" w14:textId="122EA52E"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286F780D"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programmnodrošinājumam</w:t>
            </w:r>
          </w:p>
        </w:tc>
      </w:tr>
      <w:tr w:rsidR="00D855F5" w:rsidRPr="00D855F5" w14:paraId="1DA8120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4E1FA3E" w14:textId="441CC622" w:rsidR="00D855F5" w:rsidRPr="00D855F5" w:rsidRDefault="00FF4170"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5C49FE2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Vispārējās prasības</w:t>
            </w:r>
          </w:p>
        </w:tc>
      </w:tr>
      <w:tr w:rsidR="00D855F5" w:rsidRPr="00D855F5" w14:paraId="61F6B764"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3C7A985" w14:textId="46CC701B" w:rsidR="00D855F5" w:rsidRPr="00D855F5" w:rsidRDefault="00FF4170"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DBF488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Licencēšana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E4D5A0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Visam programmnodrošinājumam ir jābūt licencētam.</w:t>
            </w:r>
          </w:p>
        </w:tc>
        <w:tc>
          <w:tcPr>
            <w:tcW w:w="4678" w:type="dxa"/>
            <w:tcBorders>
              <w:top w:val="single" w:sz="4" w:space="0" w:color="000000"/>
              <w:left w:val="single" w:sz="4" w:space="0" w:color="000000"/>
              <w:bottom w:val="single" w:sz="4" w:space="0" w:color="000000"/>
              <w:right w:val="single" w:sz="4" w:space="0" w:color="000000"/>
            </w:tcBorders>
            <w:vAlign w:val="center"/>
          </w:tcPr>
          <w:p w14:paraId="1882836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8BB8EC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0E65609" w14:textId="47547BFC"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F7F87E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Sistēmas drošība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A8CE98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Visam programmnodrošinājumam ir jābūt aizsargātam no dzēšanas un/vai rediģēšanas tādā veidā, lai lietotājs nevarētu nekādā veidā ietekmēt to darbību (izdzēst vai pielikt kādu citu programmnodrošinājumu, kas varētu kaitēt sistēmai).</w:t>
            </w:r>
          </w:p>
        </w:tc>
        <w:tc>
          <w:tcPr>
            <w:tcW w:w="4678" w:type="dxa"/>
            <w:tcBorders>
              <w:top w:val="single" w:sz="4" w:space="0" w:color="000000"/>
              <w:left w:val="single" w:sz="4" w:space="0" w:color="000000"/>
              <w:bottom w:val="single" w:sz="4" w:space="0" w:color="000000"/>
              <w:right w:val="single" w:sz="4" w:space="0" w:color="000000"/>
            </w:tcBorders>
            <w:vAlign w:val="center"/>
          </w:tcPr>
          <w:p w14:paraId="1AE7C69F"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9AD699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E61AABB" w14:textId="241C797A"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63DFAF7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Sistēmas aizsardzība pret vīrusiem</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75C02F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Sistēmai/programmnodrošinājumam ir jābūt aizsardzībai pret iespējamiem vīrusiem.</w:t>
            </w:r>
          </w:p>
        </w:tc>
        <w:tc>
          <w:tcPr>
            <w:tcW w:w="4678" w:type="dxa"/>
            <w:tcBorders>
              <w:top w:val="single" w:sz="4" w:space="0" w:color="000000"/>
              <w:left w:val="single" w:sz="4" w:space="0" w:color="000000"/>
              <w:bottom w:val="single" w:sz="4" w:space="0" w:color="000000"/>
              <w:right w:val="single" w:sz="4" w:space="0" w:color="000000"/>
            </w:tcBorders>
            <w:vAlign w:val="center"/>
          </w:tcPr>
          <w:p w14:paraId="3FE9715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705776F"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CB7FFE0" w14:textId="6CBED772"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9DFF55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Programmatūras ielāde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FD3D096" w14:textId="4BC11D74"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Programmatūras ielādes beigās lietotājam ir jānokļūst </w:t>
            </w:r>
            <w:r w:rsidR="00C237A6" w:rsidRPr="00C237A6">
              <w:rPr>
                <w:rFonts w:ascii="Times New Roman" w:eastAsia="Times New Roman" w:hAnsi="Times New Roman" w:cs="Times New Roman"/>
                <w:color w:val="000000"/>
                <w:lang w:eastAsia="lv-LV"/>
              </w:rPr>
              <w:t>8.1.2.2.</w:t>
            </w:r>
            <w:r w:rsidRPr="00D855F5">
              <w:rPr>
                <w:rFonts w:ascii="Times New Roman" w:eastAsia="Times New Roman" w:hAnsi="Times New Roman" w:cs="Times New Roman"/>
                <w:color w:val="000000"/>
                <w:lang w:eastAsia="lv-LV"/>
              </w:rPr>
              <w:t>punktā minētajā lietotāja saskarnē. Sistēmas ielādes laikā lietotājam ir jābūt liegtai pieejai pie operētājsistēmas.</w:t>
            </w:r>
          </w:p>
        </w:tc>
        <w:tc>
          <w:tcPr>
            <w:tcW w:w="4678" w:type="dxa"/>
            <w:tcBorders>
              <w:top w:val="single" w:sz="4" w:space="0" w:color="000000"/>
              <w:left w:val="single" w:sz="4" w:space="0" w:color="000000"/>
              <w:bottom w:val="single" w:sz="4" w:space="0" w:color="000000"/>
              <w:right w:val="single" w:sz="4" w:space="0" w:color="000000"/>
            </w:tcBorders>
            <w:vAlign w:val="center"/>
          </w:tcPr>
          <w:p w14:paraId="2BF5FD5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9FD5B0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7C39BF7" w14:textId="3DB74097"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64326E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Drošības sertifikāts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937388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darbam nepieciešamo drošības sertifikātu uzstādīšana.</w:t>
            </w:r>
          </w:p>
        </w:tc>
        <w:tc>
          <w:tcPr>
            <w:tcW w:w="4678" w:type="dxa"/>
            <w:tcBorders>
              <w:top w:val="single" w:sz="4" w:space="0" w:color="000000"/>
              <w:left w:val="single" w:sz="4" w:space="0" w:color="000000"/>
              <w:bottom w:val="single" w:sz="4" w:space="0" w:color="000000"/>
              <w:right w:val="single" w:sz="4" w:space="0" w:color="000000"/>
            </w:tcBorders>
            <w:vAlign w:val="center"/>
          </w:tcPr>
          <w:p w14:paraId="6680E5D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05F13D1"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79A7FDA" w14:textId="682C30BC" w:rsidR="00D855F5" w:rsidRPr="00D855F5" w:rsidRDefault="00FF4170"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6</w:t>
            </w:r>
            <w:r w:rsidR="00D855F5" w:rsidRPr="00D855F5">
              <w:rPr>
                <w:rFonts w:ascii="Times New Roman" w:eastAsia="Times New Roman" w:hAnsi="Times New Roman" w:cs="Times New Roman"/>
                <w:b/>
                <w:bCs/>
                <w:color w:val="000000"/>
                <w:lang w:eastAsia="lv-LV"/>
              </w:rPr>
              <w:t>.1.6.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D27935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Sistēmas aizsardzība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24CD6A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Sistēmai ir jābūt aizsargātai pret lietotāja tīšo/netīšo iejaukšanos (piem., nedrīkst būt iespējai ierakstīt kādu failu sistēmā un/vai izdzēst).</w:t>
            </w:r>
          </w:p>
        </w:tc>
        <w:tc>
          <w:tcPr>
            <w:tcW w:w="4678" w:type="dxa"/>
            <w:tcBorders>
              <w:top w:val="single" w:sz="4" w:space="0" w:color="000000"/>
              <w:left w:val="single" w:sz="4" w:space="0" w:color="000000"/>
              <w:bottom w:val="single" w:sz="4" w:space="0" w:color="000000"/>
              <w:right w:val="single" w:sz="4" w:space="0" w:color="000000"/>
            </w:tcBorders>
            <w:vAlign w:val="center"/>
          </w:tcPr>
          <w:p w14:paraId="58D2F71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1F892E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A880235" w14:textId="32145F8B"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5EC9777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saskarnei</w:t>
            </w:r>
          </w:p>
        </w:tc>
      </w:tr>
      <w:tr w:rsidR="00D855F5" w:rsidRPr="00D855F5" w14:paraId="50106201"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8297C9D" w14:textId="25D98A8A" w:rsidR="00D855F5" w:rsidRPr="00D855F5" w:rsidRDefault="00DD111C"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1A9E903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Vispārējās prasības saskarnei</w:t>
            </w:r>
          </w:p>
        </w:tc>
      </w:tr>
      <w:tr w:rsidR="00D855F5" w:rsidRPr="00D855F5" w14:paraId="7C66D2E4"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F8CA525" w14:textId="101D50B5" w:rsidR="00D855F5" w:rsidRPr="00D855F5" w:rsidRDefault="00DD111C"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1A83BAE"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Saskarnes lietošana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E0667BD"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ērta saskarnes lietošana. Jāparedz situācija, ka lietotājs iepriekš nekad nav izmantojis datorsistēmu un lietotāja saskarnei ir jābūt intuitīvi saprotamai.</w:t>
            </w:r>
          </w:p>
        </w:tc>
        <w:tc>
          <w:tcPr>
            <w:tcW w:w="4678" w:type="dxa"/>
            <w:tcBorders>
              <w:top w:val="single" w:sz="4" w:space="0" w:color="000000"/>
              <w:left w:val="single" w:sz="4" w:space="0" w:color="000000"/>
              <w:bottom w:val="single" w:sz="4" w:space="0" w:color="000000"/>
              <w:right w:val="single" w:sz="4" w:space="0" w:color="000000"/>
            </w:tcBorders>
            <w:vAlign w:val="center"/>
          </w:tcPr>
          <w:p w14:paraId="36C69C4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E4C2DD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FB57961" w14:textId="492EDD5F"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FFE3E2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Piekļuve pie operētājsistēmas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7A335B0"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ierobežota lietotāja pieejamība informācijai automašīnas CVB (t.sk. slēgt/liegt lietotāja piekļuvi pie operētājsistēmas).</w:t>
            </w:r>
          </w:p>
        </w:tc>
        <w:tc>
          <w:tcPr>
            <w:tcW w:w="4678" w:type="dxa"/>
            <w:tcBorders>
              <w:top w:val="single" w:sz="4" w:space="0" w:color="000000"/>
              <w:left w:val="single" w:sz="4" w:space="0" w:color="000000"/>
              <w:bottom w:val="single" w:sz="4" w:space="0" w:color="000000"/>
              <w:right w:val="single" w:sz="4" w:space="0" w:color="000000"/>
            </w:tcBorders>
            <w:vAlign w:val="center"/>
          </w:tcPr>
          <w:p w14:paraId="6B4F5A6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97A738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B872D81" w14:textId="28C77E66"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BE981A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Vispārējais sistēmas statuss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81F008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šāda informācija :</w:t>
            </w:r>
          </w:p>
          <w:p w14:paraId="68647C22"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Datumu un laiku;</w:t>
            </w:r>
          </w:p>
          <w:p w14:paraId="71FB018F"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Pozicionēšanas sistēmas stāvokli;</w:t>
            </w:r>
          </w:p>
          <w:p w14:paraId="4577C9A7" w14:textId="77777777" w:rsidR="00D855F5" w:rsidRPr="00D855F5" w:rsidRDefault="00D855F5" w:rsidP="00B14644">
            <w:pPr>
              <w:spacing w:after="0"/>
              <w:ind w:left="728" w:hanging="709"/>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Mobilā tīkla operatora datu pārraides risinājuma pārklājumu, kā arī kāds no tehnoloģiskiem risinājumiem šobrīd tiek izmantots.</w:t>
            </w:r>
          </w:p>
        </w:tc>
        <w:tc>
          <w:tcPr>
            <w:tcW w:w="4678" w:type="dxa"/>
            <w:tcBorders>
              <w:top w:val="single" w:sz="4" w:space="0" w:color="000000"/>
              <w:left w:val="single" w:sz="4" w:space="0" w:color="000000"/>
              <w:bottom w:val="single" w:sz="4" w:space="0" w:color="000000"/>
              <w:right w:val="single" w:sz="4" w:space="0" w:color="000000"/>
            </w:tcBorders>
            <w:vAlign w:val="center"/>
          </w:tcPr>
          <w:p w14:paraId="1F7FEB81"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4D01E4C"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9AFD133" w14:textId="1EF87F43"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lastRenderedPageBreak/>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8F9575D"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Sistēmas pulksteņa sinhronizācija no satelīta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099495B"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automātiskā pulksteņa sinhronizācija no GPS moduļa, saņemot precīzu laiku no satelīta atompulksteņa uz saskarni vai pulksteņa sinhronizācija no atompulksteņiem, izmantojot mobilo tīklu/internetu.</w:t>
            </w:r>
          </w:p>
        </w:tc>
        <w:tc>
          <w:tcPr>
            <w:tcW w:w="4678" w:type="dxa"/>
            <w:tcBorders>
              <w:top w:val="single" w:sz="4" w:space="0" w:color="000000"/>
              <w:left w:val="single" w:sz="4" w:space="0" w:color="000000"/>
              <w:bottom w:val="single" w:sz="4" w:space="0" w:color="000000"/>
              <w:right w:val="single" w:sz="4" w:space="0" w:color="000000"/>
            </w:tcBorders>
            <w:vAlign w:val="center"/>
          </w:tcPr>
          <w:p w14:paraId="139FCEE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BA6A3A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F27346B" w14:textId="0E46A3CC"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E12D73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Sistēmas pulksteņa sinhronizācija no laika servera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3D6696A" w14:textId="7F809175"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Jānodrošina automātiskā pulksteņa sinhronizācija no laika servera, pie nosacījuma ja </w:t>
            </w:r>
            <w:r w:rsidR="00EC0275">
              <w:rPr>
                <w:rFonts w:ascii="Times New Roman" w:eastAsia="Times New Roman" w:hAnsi="Times New Roman" w:cs="Times New Roman"/>
                <w:color w:val="000000"/>
                <w:lang w:eastAsia="lv-LV"/>
              </w:rPr>
              <w:t>7</w:t>
            </w:r>
            <w:r w:rsidRPr="00D855F5">
              <w:rPr>
                <w:rFonts w:ascii="Times New Roman" w:eastAsia="Times New Roman" w:hAnsi="Times New Roman" w:cs="Times New Roman"/>
                <w:color w:val="000000"/>
                <w:lang w:eastAsia="lv-LV"/>
              </w:rPr>
              <w:t>.</w:t>
            </w:r>
            <w:r w:rsidR="00EC0275">
              <w:rPr>
                <w:rFonts w:ascii="Times New Roman" w:eastAsia="Times New Roman" w:hAnsi="Times New Roman" w:cs="Times New Roman"/>
                <w:color w:val="000000"/>
                <w:lang w:eastAsia="lv-LV"/>
              </w:rPr>
              <w:t>1</w:t>
            </w:r>
            <w:r w:rsidRPr="00D855F5">
              <w:rPr>
                <w:rFonts w:ascii="Times New Roman" w:eastAsia="Times New Roman" w:hAnsi="Times New Roman" w:cs="Times New Roman"/>
                <w:color w:val="000000"/>
                <w:lang w:eastAsia="lv-LV"/>
              </w:rPr>
              <w:t>.1.4. punktā minētā prasība nav izpildāma satelīta signāla nozaudēšanas gadījumā.</w:t>
            </w:r>
          </w:p>
        </w:tc>
        <w:tc>
          <w:tcPr>
            <w:tcW w:w="4678" w:type="dxa"/>
            <w:tcBorders>
              <w:top w:val="single" w:sz="4" w:space="0" w:color="000000"/>
              <w:left w:val="single" w:sz="4" w:space="0" w:color="000000"/>
              <w:bottom w:val="single" w:sz="4" w:space="0" w:color="000000"/>
              <w:right w:val="single" w:sz="4" w:space="0" w:color="000000"/>
            </w:tcBorders>
            <w:vAlign w:val="center"/>
          </w:tcPr>
          <w:p w14:paraId="1396CF9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9B43513"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2E128AA" w14:textId="1E3B6721"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2E1EA4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Lietotāja saskarnes atjaunošana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FE5B4E8"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attālinātā saskarnes atjaunošana, izmantojot 2. punktā minētos datu pārraides risinājumus.</w:t>
            </w:r>
          </w:p>
        </w:tc>
        <w:tc>
          <w:tcPr>
            <w:tcW w:w="4678" w:type="dxa"/>
            <w:tcBorders>
              <w:top w:val="single" w:sz="4" w:space="0" w:color="000000"/>
              <w:left w:val="single" w:sz="4" w:space="0" w:color="000000"/>
              <w:bottom w:val="single" w:sz="4" w:space="0" w:color="000000"/>
              <w:right w:val="single" w:sz="4" w:space="0" w:color="000000"/>
            </w:tcBorders>
            <w:vAlign w:val="center"/>
          </w:tcPr>
          <w:p w14:paraId="0A59FFB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BD9685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164DDB6" w14:textId="408DF398"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59A77B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Lietotāja instrukcija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31EF973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iebūvēto elektronisko lietotāja instrukciju valsts valodā par visām iekļautajām saskarnes sadaļām un papildus aplikācijām.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4F8852B2"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45F54A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E844D69" w14:textId="304E599D"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49A8864"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Lietotāja sadaļas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76F369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lietotāja piekļuve tikai no Pasūtītāja puses definētām saskarnes funkcionalitātes sadaļām, kuras ir aprakstītas zemāk.</w:t>
            </w:r>
          </w:p>
        </w:tc>
        <w:tc>
          <w:tcPr>
            <w:tcW w:w="4678" w:type="dxa"/>
            <w:tcBorders>
              <w:top w:val="single" w:sz="4" w:space="0" w:color="000000"/>
              <w:left w:val="single" w:sz="4" w:space="0" w:color="000000"/>
              <w:bottom w:val="single" w:sz="4" w:space="0" w:color="000000"/>
              <w:right w:val="single" w:sz="4" w:space="0" w:color="000000"/>
            </w:tcBorders>
            <w:vAlign w:val="center"/>
          </w:tcPr>
          <w:p w14:paraId="108E765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593329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84065F7" w14:textId="5F16365D"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7</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.1.9.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994648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Darbs ar lietotāja sadaļām</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CE1B14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lietotāja saskarnes darbu tādā veidā, lai visus darbus varētu darīt bez tastatūras pieslēgšanas (ar pirksta pieskārieniem un ekrāna tastatūru).</w:t>
            </w:r>
          </w:p>
        </w:tc>
        <w:tc>
          <w:tcPr>
            <w:tcW w:w="4678" w:type="dxa"/>
            <w:tcBorders>
              <w:top w:val="single" w:sz="4" w:space="0" w:color="000000"/>
              <w:left w:val="single" w:sz="4" w:space="0" w:color="000000"/>
              <w:bottom w:val="single" w:sz="4" w:space="0" w:color="000000"/>
              <w:right w:val="single" w:sz="4" w:space="0" w:color="000000"/>
            </w:tcBorders>
            <w:vAlign w:val="center"/>
          </w:tcPr>
          <w:p w14:paraId="095A3AE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772D553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B07E5C7" w14:textId="52A21948"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8.</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5906DBDB"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saskarnes INFO sadaļai</w:t>
            </w:r>
          </w:p>
        </w:tc>
      </w:tr>
      <w:tr w:rsidR="00D855F5" w:rsidRPr="00D855F5" w14:paraId="14FD88E0"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212B3E6E" w14:textId="0FF8E4A8" w:rsidR="00D855F5" w:rsidRPr="00D855F5" w:rsidRDefault="00DD111C"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8</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.2.1.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306C9D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PAP</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06793830" w14:textId="43056124" w:rsid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 xml:space="preserve">Jānodrošina </w:t>
            </w:r>
            <w:r w:rsidR="00B108EF">
              <w:rPr>
                <w:rFonts w:ascii="Times New Roman" w:eastAsia="Times New Roman" w:hAnsi="Times New Roman" w:cs="Times New Roman"/>
                <w:color w:val="000000"/>
                <w:lang w:eastAsia="lv-LV"/>
              </w:rPr>
              <w:t xml:space="preserve">obligāta web </w:t>
            </w:r>
            <w:r w:rsidRPr="00D855F5">
              <w:rPr>
                <w:rFonts w:ascii="Times New Roman" w:eastAsia="Times New Roman" w:hAnsi="Times New Roman" w:cs="Times New Roman"/>
                <w:color w:val="000000"/>
                <w:lang w:eastAsia="lv-LV"/>
              </w:rPr>
              <w:t>piekļuve Pārkāpumu apstrādes programmatūrai, uz kuru automātiski tiek augšupielādēti pārkāpumu dati</w:t>
            </w:r>
            <w:r w:rsidR="00B108EF">
              <w:rPr>
                <w:rFonts w:ascii="Times New Roman" w:eastAsia="Times New Roman" w:hAnsi="Times New Roman" w:cs="Times New Roman"/>
                <w:color w:val="000000"/>
                <w:lang w:eastAsia="lv-LV"/>
              </w:rPr>
              <w:t xml:space="preserve"> neapstādinot au</w:t>
            </w:r>
            <w:r w:rsidR="0020743E">
              <w:rPr>
                <w:rFonts w:ascii="Times New Roman" w:eastAsia="Times New Roman" w:hAnsi="Times New Roman" w:cs="Times New Roman"/>
                <w:color w:val="000000"/>
                <w:lang w:eastAsia="lv-LV"/>
              </w:rPr>
              <w:t>t</w:t>
            </w:r>
            <w:r w:rsidR="00B108EF">
              <w:rPr>
                <w:rFonts w:ascii="Times New Roman" w:eastAsia="Times New Roman" w:hAnsi="Times New Roman" w:cs="Times New Roman"/>
                <w:color w:val="000000"/>
                <w:lang w:eastAsia="lv-LV"/>
              </w:rPr>
              <w:t>omobīli.</w:t>
            </w:r>
          </w:p>
          <w:p w14:paraId="736D3412" w14:textId="77777777" w:rsidR="00D855F5" w:rsidRPr="00D855F5" w:rsidRDefault="00D855F5" w:rsidP="00B14644">
            <w:pPr>
              <w:spacing w:after="0"/>
              <w:rPr>
                <w:rFonts w:ascii="Times New Roman" w:eastAsia="Calibri" w:hAnsi="Times New Roman" w:cs="Times New Roman"/>
                <w:color w:val="000000"/>
              </w:rPr>
            </w:pPr>
            <w:r w:rsidRPr="00D855F5">
              <w:rPr>
                <w:rFonts w:ascii="Times New Roman" w:hAnsi="Times New Roman" w:cs="Times New Roman"/>
                <w:color w:val="000000"/>
              </w:rPr>
              <w:t>Neatkarīgi no patruļtransportlīdzeklī uzstādīto sensoru (kameru) skaita, programmatūra notikumu apstrādei atbalsta birojā ir vienāda.</w:t>
            </w:r>
          </w:p>
          <w:p w14:paraId="3F737DF1" w14:textId="15841AEB"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 Programmatūra notikumu apstrādei PAP (pārkāpumu apstrādes programmatūra) ir neatņemama sistēmas sastāvdaļa</w:t>
            </w:r>
            <w:r w:rsidR="00E4715F">
              <w:rPr>
                <w:rFonts w:ascii="Times New Roman" w:hAnsi="Times New Roman" w:cs="Times New Roman"/>
                <w:color w:val="000000"/>
              </w:rPr>
              <w:t>.</w:t>
            </w:r>
          </w:p>
          <w:p w14:paraId="4CB35380"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 Ir iespējams apskatīt augšupielādētos notikumus jebkurā apstrādes posmā (neapstrādātie, apstrādātie, noraidītie notikumi (tostarp to daudzums)).</w:t>
            </w:r>
          </w:p>
          <w:p w14:paraId="1697443F"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 No sistēmas ir iespējams atgriezt noraidītos pārkāpumus.</w:t>
            </w:r>
          </w:p>
          <w:p w14:paraId="4421EA32" w14:textId="77777777" w:rsidR="00D855F5" w:rsidRPr="00D855F5" w:rsidRDefault="00D855F5" w:rsidP="00B14644">
            <w:pPr>
              <w:spacing w:after="0"/>
              <w:rPr>
                <w:rFonts w:ascii="Times New Roman" w:hAnsi="Times New Roman" w:cs="Times New Roman"/>
                <w:color w:val="000000"/>
              </w:rPr>
            </w:pPr>
            <w:r w:rsidRPr="00D855F5">
              <w:rPr>
                <w:rFonts w:ascii="Times New Roman" w:hAnsi="Times New Roman" w:cs="Times New Roman"/>
                <w:color w:val="000000"/>
              </w:rPr>
              <w:t>- No viena notikuma var izveidot vairākus notikumus, piešķirot/mainot sekojošos atbilstošos pārkāpumu veidus.</w:t>
            </w:r>
          </w:p>
        </w:tc>
        <w:tc>
          <w:tcPr>
            <w:tcW w:w="4678" w:type="dxa"/>
            <w:tcBorders>
              <w:top w:val="single" w:sz="4" w:space="0" w:color="000000"/>
              <w:left w:val="single" w:sz="4" w:space="0" w:color="000000"/>
              <w:bottom w:val="single" w:sz="4" w:space="0" w:color="000000"/>
              <w:right w:val="single" w:sz="4" w:space="0" w:color="000000"/>
            </w:tcBorders>
            <w:vAlign w:val="center"/>
          </w:tcPr>
          <w:p w14:paraId="64225AA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E8E63BC"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D78ADAC" w14:textId="5A4C7102"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8</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.2.2.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9AB977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Pārkāpumu protokolēšana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6DDC2D6"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Risinājumam jānodrošina pārkāpumu apskati un protokolu sagatavošanu.</w:t>
            </w:r>
          </w:p>
        </w:tc>
        <w:tc>
          <w:tcPr>
            <w:tcW w:w="4678" w:type="dxa"/>
            <w:tcBorders>
              <w:top w:val="single" w:sz="4" w:space="0" w:color="000000"/>
              <w:left w:val="single" w:sz="4" w:space="0" w:color="000000"/>
              <w:bottom w:val="single" w:sz="4" w:space="0" w:color="000000"/>
              <w:right w:val="single" w:sz="4" w:space="0" w:color="000000"/>
            </w:tcBorders>
            <w:vAlign w:val="center"/>
          </w:tcPr>
          <w:p w14:paraId="44885E17"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1DFBF45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794F2CB" w14:textId="6E1FE2BF"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lastRenderedPageBreak/>
              <w:t>8</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.2.3.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8334B3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Datu šifrēšana un nodošana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DD41DAF" w14:textId="77777777" w:rsid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Fiksētie ātruma pārkāpumi tiek sapakoti un šifrētā veidā nodoti uz centralizēto apstrādes vietu. Katra pārkāpuma arhīvs satur vienu vai vairākus attēlus ar augstāko fiksēto mērķa transportlīdzekļa ātrumu, video un metadatu informāciju par pārkāpumu.</w:t>
            </w:r>
          </w:p>
          <w:p w14:paraId="52DA0F71" w14:textId="5CB1A0FA" w:rsidR="00B108EF" w:rsidRPr="00D855F5" w:rsidRDefault="00B108EF" w:rsidP="00B14644">
            <w:pPr>
              <w:spacing w:after="0"/>
              <w:rPr>
                <w:rFonts w:ascii="Times New Roman" w:hAnsi="Times New Roman" w:cs="Times New Roman"/>
                <w:color w:val="000000"/>
              </w:rPr>
            </w:pPr>
            <w:r w:rsidRPr="00B108EF">
              <w:rPr>
                <w:rFonts w:ascii="Times New Roman" w:hAnsi="Times New Roman" w:cs="Times New Roman"/>
                <w:color w:val="000000"/>
              </w:rPr>
              <w:t>Datu pārnešana ar papildus datu nesējiem netiek pieļauta.</w:t>
            </w:r>
          </w:p>
        </w:tc>
        <w:tc>
          <w:tcPr>
            <w:tcW w:w="4678" w:type="dxa"/>
            <w:tcBorders>
              <w:top w:val="single" w:sz="4" w:space="0" w:color="000000"/>
              <w:left w:val="single" w:sz="4" w:space="0" w:color="000000"/>
              <w:bottom w:val="single" w:sz="4" w:space="0" w:color="000000"/>
              <w:right w:val="single" w:sz="4" w:space="0" w:color="000000"/>
            </w:tcBorders>
            <w:vAlign w:val="center"/>
          </w:tcPr>
          <w:p w14:paraId="128F494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9753CE7"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5D9F151" w14:textId="51497627"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8</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.2.4.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50B9B5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Citi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95386E3"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Pēc Pasūtītāja pieprasījuma paredzēt iespēju pieslēgt citas informācijas datu bāzes.</w:t>
            </w:r>
          </w:p>
        </w:tc>
        <w:tc>
          <w:tcPr>
            <w:tcW w:w="4678" w:type="dxa"/>
            <w:tcBorders>
              <w:top w:val="single" w:sz="4" w:space="0" w:color="000000"/>
              <w:left w:val="single" w:sz="4" w:space="0" w:color="000000"/>
              <w:bottom w:val="single" w:sz="4" w:space="0" w:color="000000"/>
              <w:right w:val="single" w:sz="4" w:space="0" w:color="000000"/>
            </w:tcBorders>
            <w:vAlign w:val="center"/>
          </w:tcPr>
          <w:p w14:paraId="746A9F7C"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7E86EA0"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1AE3046" w14:textId="5D6BB586"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p>
        </w:tc>
        <w:tc>
          <w:tcPr>
            <w:tcW w:w="12853" w:type="dxa"/>
            <w:gridSpan w:val="3"/>
            <w:tcBorders>
              <w:top w:val="single" w:sz="4" w:space="0" w:color="000000"/>
              <w:left w:val="single" w:sz="4" w:space="0" w:color="000000"/>
              <w:bottom w:val="single" w:sz="4" w:space="0" w:color="000000"/>
              <w:right w:val="single" w:sz="4" w:space="0" w:color="000000"/>
            </w:tcBorders>
            <w:vAlign w:val="center"/>
            <w:hideMark/>
          </w:tcPr>
          <w:p w14:paraId="727EDCC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eastAsia="Times New Roman" w:hAnsi="Times New Roman" w:cs="Times New Roman"/>
                <w:b/>
                <w:color w:val="000000"/>
                <w:lang w:eastAsia="lv-LV"/>
              </w:rPr>
              <w:t>Prasības saskarnes VIDEO sadaļai</w:t>
            </w:r>
          </w:p>
        </w:tc>
      </w:tr>
      <w:tr w:rsidR="00D855F5" w:rsidRPr="00D855F5" w14:paraId="61D9D1D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AE8A9BE" w14:textId="7CEC011B" w:rsidR="00D855F5" w:rsidRPr="00D855F5" w:rsidRDefault="00DD111C" w:rsidP="00B14644">
            <w:pPr>
              <w:spacing w:after="0"/>
              <w:jc w:val="center"/>
              <w:rPr>
                <w:rFonts w:ascii="Times New Roman"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AC4D203"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Video ieraksta režīmi</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BB99DD2"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iespēja veikt pastāvīgu video ierakstu.</w:t>
            </w:r>
          </w:p>
        </w:tc>
        <w:tc>
          <w:tcPr>
            <w:tcW w:w="4678" w:type="dxa"/>
            <w:tcBorders>
              <w:top w:val="single" w:sz="4" w:space="0" w:color="000000"/>
              <w:left w:val="single" w:sz="4" w:space="0" w:color="000000"/>
              <w:bottom w:val="single" w:sz="4" w:space="0" w:color="000000"/>
              <w:right w:val="single" w:sz="4" w:space="0" w:color="000000"/>
            </w:tcBorders>
            <w:vAlign w:val="center"/>
          </w:tcPr>
          <w:p w14:paraId="1AE86E3D"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372158F"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C53B0A4" w14:textId="0F5EE9E6"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1AC82B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Video ierakstu metode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2202337"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Jānodrošina video ierakstu veikšana pēc principa “pēdējais ierakstīts, pēdējais izdzēsts”.</w:t>
            </w:r>
          </w:p>
        </w:tc>
        <w:tc>
          <w:tcPr>
            <w:tcW w:w="4678" w:type="dxa"/>
            <w:tcBorders>
              <w:top w:val="single" w:sz="4" w:space="0" w:color="000000"/>
              <w:left w:val="single" w:sz="4" w:space="0" w:color="000000"/>
              <w:bottom w:val="single" w:sz="4" w:space="0" w:color="000000"/>
              <w:right w:val="single" w:sz="4" w:space="0" w:color="000000"/>
            </w:tcBorders>
            <w:vAlign w:val="center"/>
          </w:tcPr>
          <w:p w14:paraId="65F3C24E"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93D80F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AB1E604" w14:textId="00BE0900"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5D203D6"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Audio/video datu drošība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4EA2786"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Lietotājam ir jābūt liegtai iespējai dzēst video materiālu no audio/video datu arhīva.</w:t>
            </w:r>
          </w:p>
        </w:tc>
        <w:tc>
          <w:tcPr>
            <w:tcW w:w="4678" w:type="dxa"/>
            <w:tcBorders>
              <w:top w:val="single" w:sz="4" w:space="0" w:color="000000"/>
              <w:left w:val="single" w:sz="4" w:space="0" w:color="000000"/>
              <w:bottom w:val="single" w:sz="4" w:space="0" w:color="000000"/>
              <w:right w:val="single" w:sz="4" w:space="0" w:color="000000"/>
            </w:tcBorders>
            <w:vAlign w:val="center"/>
          </w:tcPr>
          <w:p w14:paraId="75FB000A"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9E01076"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78924A1" w14:textId="7A6D4E5C"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34EDE00"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Audio/video datu lejupielāde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73A7719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Lietotājam ir jābūt iespējai piekļūt arhīvam, izmantojot saskarni vai attālināti nodot uz centrālo serveri.</w:t>
            </w:r>
          </w:p>
        </w:tc>
        <w:tc>
          <w:tcPr>
            <w:tcW w:w="4678" w:type="dxa"/>
            <w:tcBorders>
              <w:top w:val="single" w:sz="4" w:space="0" w:color="000000"/>
              <w:left w:val="single" w:sz="4" w:space="0" w:color="000000"/>
              <w:bottom w:val="single" w:sz="4" w:space="0" w:color="000000"/>
              <w:right w:val="single" w:sz="4" w:space="0" w:color="000000"/>
            </w:tcBorders>
            <w:vAlign w:val="center"/>
          </w:tcPr>
          <w:p w14:paraId="79BE0559"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0659B6F2"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3E42C59" w14:textId="2DAA9FE8"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138635FD"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Redzamā informācija katra kadra titros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ED1F4D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Video sistēmas materiālam jāsatur sekojošā informācija, kurai ir jābūt redzamai katra kadra titros:</w:t>
            </w:r>
          </w:p>
          <w:p w14:paraId="77ABA6D6" w14:textId="32F7FC98"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Transporta līdzekļa kustības ātrums;</w:t>
            </w:r>
          </w:p>
          <w:p w14:paraId="0F2C56C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Transporta līdzekļa identifikators;</w:t>
            </w:r>
          </w:p>
          <w:p w14:paraId="4483F517" w14:textId="32E78E9E"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Datums un laiks;</w:t>
            </w:r>
          </w:p>
          <w:p w14:paraId="155E5C7C"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Filmēšanas atrašanās vieta;</w:t>
            </w:r>
          </w:p>
          <w:p w14:paraId="600EAE74"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Video kameras identifikators.</w:t>
            </w:r>
          </w:p>
        </w:tc>
        <w:tc>
          <w:tcPr>
            <w:tcW w:w="4678" w:type="dxa"/>
            <w:tcBorders>
              <w:top w:val="single" w:sz="4" w:space="0" w:color="000000"/>
              <w:left w:val="single" w:sz="4" w:space="0" w:color="000000"/>
              <w:bottom w:val="single" w:sz="4" w:space="0" w:color="000000"/>
              <w:right w:val="single" w:sz="4" w:space="0" w:color="000000"/>
            </w:tcBorders>
            <w:vAlign w:val="center"/>
          </w:tcPr>
          <w:p w14:paraId="2E4774D4"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DE49FA1"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ACC11CB" w14:textId="6B8D7AFC"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.4.6.</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1D37535"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Ātruma kontroles mērierīces savietojamība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84451A3" w14:textId="5B5D26A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Jānodrošina iespēja integrēt </w:t>
            </w:r>
            <w:r w:rsidR="000F0F39">
              <w:rPr>
                <w:rFonts w:ascii="Times New Roman" w:eastAsia="Times New Roman" w:hAnsi="Times New Roman" w:cs="Times New Roman"/>
                <w:color w:val="000000"/>
                <w:lang w:eastAsia="lv-LV"/>
              </w:rPr>
              <w:t>5</w:t>
            </w:r>
            <w:r w:rsidRPr="00D855F5">
              <w:rPr>
                <w:rFonts w:ascii="Times New Roman" w:eastAsia="Times New Roman" w:hAnsi="Times New Roman" w:cs="Times New Roman"/>
                <w:color w:val="000000"/>
                <w:lang w:eastAsia="lv-LV"/>
              </w:rPr>
              <w:t>. punktā minēto ātruma kontroles mērierīci saskarnes VIDEO sadaļā.</w:t>
            </w:r>
          </w:p>
        </w:tc>
        <w:tc>
          <w:tcPr>
            <w:tcW w:w="4678" w:type="dxa"/>
            <w:tcBorders>
              <w:top w:val="single" w:sz="4" w:space="0" w:color="000000"/>
              <w:left w:val="single" w:sz="4" w:space="0" w:color="000000"/>
              <w:bottom w:val="single" w:sz="4" w:space="0" w:color="000000"/>
              <w:right w:val="single" w:sz="4" w:space="0" w:color="000000"/>
            </w:tcBorders>
            <w:vAlign w:val="center"/>
          </w:tcPr>
          <w:p w14:paraId="1FFCBCD3"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136D793"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6CCA714" w14:textId="100AE981"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.4.7.</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4325798"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Papildus redzamā informācija katra kadra titros pie pieslēgtās ātruma kontroles mērierīces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A575E4D" w14:textId="16B4C75F"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Papildus </w:t>
            </w:r>
            <w:r w:rsidR="0031619F">
              <w:rPr>
                <w:rFonts w:ascii="Times New Roman" w:eastAsia="Times New Roman" w:hAnsi="Times New Roman" w:cs="Times New Roman"/>
                <w:color w:val="000000"/>
                <w:lang w:eastAsia="lv-LV"/>
              </w:rPr>
              <w:t>9</w:t>
            </w:r>
            <w:r w:rsidRPr="00D855F5">
              <w:rPr>
                <w:rFonts w:ascii="Times New Roman" w:eastAsia="Times New Roman" w:hAnsi="Times New Roman" w:cs="Times New Roman"/>
                <w:color w:val="000000"/>
                <w:lang w:eastAsia="lv-LV"/>
              </w:rPr>
              <w:t>.</w:t>
            </w:r>
            <w:r w:rsidR="0031619F">
              <w:rPr>
                <w:rFonts w:ascii="Times New Roman" w:eastAsia="Times New Roman" w:hAnsi="Times New Roman" w:cs="Times New Roman"/>
                <w:color w:val="000000"/>
                <w:lang w:eastAsia="lv-LV"/>
              </w:rPr>
              <w:t>1</w:t>
            </w:r>
            <w:r w:rsidRPr="00D855F5">
              <w:rPr>
                <w:rFonts w:ascii="Times New Roman" w:eastAsia="Times New Roman" w:hAnsi="Times New Roman" w:cs="Times New Roman"/>
                <w:color w:val="000000"/>
                <w:lang w:eastAsia="lv-LV"/>
              </w:rPr>
              <w:t>.4.6. punkta prasībām pie pieslēgtās ātruma kontroles mērierīces uz katra kadra titriem ir jāattēlo šāda informācija:</w:t>
            </w:r>
          </w:p>
          <w:p w14:paraId="14C98206" w14:textId="5FA73866" w:rsidR="00D855F5" w:rsidRPr="00D855F5" w:rsidRDefault="00D855F5" w:rsidP="00B14644">
            <w:pPr>
              <w:spacing w:after="0"/>
              <w:ind w:left="728" w:hanging="728"/>
              <w:rPr>
                <w:rFonts w:ascii="Times New Roman" w:hAnsi="Times New Roman" w:cs="Times New Roman"/>
                <w:color w:val="000000"/>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Operatīvā transportlīdzekļa ātrums</w:t>
            </w:r>
            <w:r w:rsidR="00B108EF">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 xml:space="preserve"> </w:t>
            </w:r>
          </w:p>
          <w:p w14:paraId="41AF94DD" w14:textId="77777777" w:rsidR="00B108EF"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o</w:t>
            </w:r>
            <w:r w:rsidRPr="00D855F5">
              <w:rPr>
                <w:rFonts w:ascii="Times New Roman" w:eastAsia="Times New Roman" w:hAnsi="Times New Roman" w:cs="Times New Roman"/>
                <w:color w:val="000000"/>
                <w:lang w:eastAsia="lv-LV"/>
              </w:rPr>
              <w:tab/>
              <w:t>Katra mērķa ātrums un attālums;</w:t>
            </w:r>
          </w:p>
          <w:p w14:paraId="3577C969" w14:textId="77777777" w:rsidR="00B108EF" w:rsidRDefault="00B108EF" w:rsidP="00B14644">
            <w:pPr>
              <w:spacing w:after="0"/>
              <w:rPr>
                <w:rFonts w:ascii="Times New Roman" w:eastAsia="Times New Roman" w:hAnsi="Times New Roman" w:cs="Times New Roman"/>
                <w:color w:val="000000"/>
                <w:lang w:eastAsia="lv-LV"/>
              </w:rPr>
            </w:pPr>
            <w:r w:rsidRPr="00B108EF">
              <w:rPr>
                <w:rFonts w:ascii="Times New Roman" w:eastAsia="Times New Roman" w:hAnsi="Times New Roman" w:cs="Times New Roman"/>
                <w:color w:val="000000"/>
                <w:lang w:eastAsia="lv-LV"/>
              </w:rPr>
              <w:t>o</w:t>
            </w:r>
            <w:r w:rsidRPr="00B108EF">
              <w:rPr>
                <w:rFonts w:ascii="Times New Roman" w:eastAsia="Times New Roman" w:hAnsi="Times New Roman" w:cs="Times New Roman"/>
                <w:color w:val="000000"/>
                <w:lang w:eastAsia="lv-LV"/>
              </w:rPr>
              <w:tab/>
              <w:t>Katra mērķa</w:t>
            </w:r>
            <w:r>
              <w:rPr>
                <w:rFonts w:ascii="Times New Roman" w:eastAsia="Times New Roman" w:hAnsi="Times New Roman" w:cs="Times New Roman"/>
                <w:color w:val="000000"/>
                <w:lang w:eastAsia="lv-LV"/>
              </w:rPr>
              <w:t xml:space="preserve"> unikālais</w:t>
            </w:r>
            <w:r w:rsidRPr="00B108EF">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identifikācijas numurs</w:t>
            </w:r>
            <w:r w:rsidRPr="00B108EF">
              <w:rPr>
                <w:rFonts w:ascii="Times New Roman" w:eastAsia="Times New Roman" w:hAnsi="Times New Roman" w:cs="Times New Roman"/>
                <w:color w:val="000000"/>
                <w:lang w:eastAsia="lv-LV"/>
              </w:rPr>
              <w:t>;</w:t>
            </w:r>
          </w:p>
          <w:p w14:paraId="118DCFB0" w14:textId="3CCD58B4" w:rsidR="00D855F5" w:rsidRPr="00D855F5" w:rsidRDefault="00B108EF" w:rsidP="00B14644">
            <w:pPr>
              <w:spacing w:after="0"/>
              <w:rPr>
                <w:rFonts w:ascii="Times New Roman" w:hAnsi="Times New Roman" w:cs="Times New Roman"/>
                <w:color w:val="000000"/>
              </w:rPr>
            </w:pPr>
            <w:r w:rsidRPr="00B108EF">
              <w:rPr>
                <w:rFonts w:ascii="Times New Roman" w:eastAsia="Times New Roman" w:hAnsi="Times New Roman" w:cs="Times New Roman"/>
                <w:color w:val="000000"/>
                <w:lang w:eastAsia="lv-LV"/>
              </w:rPr>
              <w:t>o</w:t>
            </w:r>
            <w:r w:rsidRPr="00B108EF">
              <w:rPr>
                <w:rFonts w:ascii="Times New Roman" w:eastAsia="Times New Roman" w:hAnsi="Times New Roman" w:cs="Times New Roman"/>
                <w:color w:val="000000"/>
                <w:lang w:eastAsia="lv-LV"/>
              </w:rPr>
              <w:tab/>
              <w:t xml:space="preserve">Katra mērķa </w:t>
            </w:r>
            <w:r>
              <w:rPr>
                <w:rFonts w:ascii="Times New Roman" w:eastAsia="Times New Roman" w:hAnsi="Times New Roman" w:cs="Times New Roman"/>
                <w:color w:val="000000"/>
                <w:lang w:eastAsia="lv-LV"/>
              </w:rPr>
              <w:t>virziens</w:t>
            </w:r>
            <w:r w:rsidRPr="00B108EF">
              <w:rPr>
                <w:rFonts w:ascii="Times New Roman" w:eastAsia="Times New Roman" w:hAnsi="Times New Roman" w:cs="Times New Roman"/>
                <w:color w:val="000000"/>
                <w:lang w:eastAsia="lv-LV"/>
              </w:rPr>
              <w:t>;</w:t>
            </w:r>
            <w:r w:rsidR="00D855F5" w:rsidRPr="00D855F5">
              <w:rPr>
                <w:rFonts w:ascii="Times New Roman" w:eastAsia="Times New Roman" w:hAnsi="Times New Roman" w:cs="Times New Roman"/>
                <w:color w:val="000000"/>
                <w:lang w:eastAsia="lv-LV"/>
              </w:rPr>
              <w:tab/>
            </w:r>
          </w:p>
        </w:tc>
        <w:tc>
          <w:tcPr>
            <w:tcW w:w="4678" w:type="dxa"/>
            <w:tcBorders>
              <w:top w:val="single" w:sz="4" w:space="0" w:color="000000"/>
              <w:left w:val="single" w:sz="4" w:space="0" w:color="000000"/>
              <w:bottom w:val="single" w:sz="4" w:space="0" w:color="000000"/>
              <w:right w:val="single" w:sz="4" w:space="0" w:color="000000"/>
            </w:tcBorders>
            <w:vAlign w:val="center"/>
          </w:tcPr>
          <w:p w14:paraId="08654C90"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0A49543"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1FF90323" w14:textId="6FA34A1F"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.4.8.</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EFA1C4C"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Papildus funkcionalitāte pieslēdzot ātruma kontroles mērierīces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C1C6D7E"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 xml:space="preserve">Jānodrošina iespēja VIDEO sadaļas saskarnē uzlikt ātruma ierobežojumu (30/50/70/90/110 km/st vai IZSLĒGT), kā rezultātā ja 8. punktā minētā ātruma kontroles mērierīce uztver saskarnē izvēlēto ātruma </w:t>
            </w:r>
            <w:r w:rsidRPr="00D855F5">
              <w:rPr>
                <w:rFonts w:ascii="Times New Roman" w:eastAsia="Times New Roman" w:hAnsi="Times New Roman" w:cs="Times New Roman"/>
                <w:color w:val="000000"/>
                <w:lang w:eastAsia="lv-LV"/>
              </w:rPr>
              <w:lastRenderedPageBreak/>
              <w:t>ierobežojuma pārkāpšanu, tiek atzīmēts automātiskais pārkāpums.</w:t>
            </w:r>
          </w:p>
        </w:tc>
        <w:tc>
          <w:tcPr>
            <w:tcW w:w="4678" w:type="dxa"/>
            <w:tcBorders>
              <w:top w:val="single" w:sz="4" w:space="0" w:color="000000"/>
              <w:left w:val="single" w:sz="4" w:space="0" w:color="000000"/>
              <w:bottom w:val="single" w:sz="4" w:space="0" w:color="000000"/>
              <w:right w:val="single" w:sz="4" w:space="0" w:color="000000"/>
            </w:tcBorders>
            <w:vAlign w:val="center"/>
          </w:tcPr>
          <w:p w14:paraId="79A16B7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5D3EA20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04FF0DE0" w14:textId="1948CB7C"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.4.9.</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47C3F861"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Numura zīmes atpazīšanas sistēma (NZAS)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441C8F4F" w14:textId="2AAC807E"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NZAS modulim ir jābūt paredzētam potenciālo likumpārkāpēju automātisko identificēšanu, izmantojot video skenēšanas tehnoloģiju un valsts numura zīmes meklēšanu. Modulim ir jābūt transportlīdzekļa priekšpusē</w:t>
            </w:r>
            <w:r w:rsidR="00B108EF">
              <w:rPr>
                <w:rFonts w:ascii="Times New Roman" w:eastAsia="Times New Roman" w:hAnsi="Times New Roman" w:cs="Times New Roman"/>
                <w:color w:val="000000"/>
                <w:lang w:eastAsia="lv-LV"/>
              </w:rPr>
              <w:t xml:space="preserve">, </w:t>
            </w:r>
            <w:r w:rsidRPr="00D855F5">
              <w:rPr>
                <w:rFonts w:ascii="Times New Roman" w:eastAsia="Times New Roman" w:hAnsi="Times New Roman" w:cs="Times New Roman"/>
                <w:color w:val="000000"/>
                <w:lang w:eastAsia="lv-LV"/>
              </w:rPr>
              <w:t>lai to varētu izmantot ekipāža ceļu patrulēšanas laikā.</w:t>
            </w:r>
          </w:p>
        </w:tc>
        <w:tc>
          <w:tcPr>
            <w:tcW w:w="4678" w:type="dxa"/>
            <w:tcBorders>
              <w:top w:val="single" w:sz="4" w:space="0" w:color="000000"/>
              <w:left w:val="single" w:sz="4" w:space="0" w:color="000000"/>
              <w:bottom w:val="single" w:sz="4" w:space="0" w:color="000000"/>
              <w:right w:val="single" w:sz="4" w:space="0" w:color="000000"/>
            </w:tcBorders>
            <w:vAlign w:val="center"/>
          </w:tcPr>
          <w:p w14:paraId="16B29D0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22C9D35D"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46DBD9BD" w14:textId="4DCBE770"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.4.10.</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7B3CFBA7"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NZAS daudz joslu skenēšana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6D8F2742"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NZAS programmatūras modulim ir jāatbalsta daudz joslu (vismaz divas) vienlaicīgā skenēšana. Skenēšana ir jānodrošina kā no pretim braucošās plūsmas, tā arī no tajā pašā braukšanas virzienā.</w:t>
            </w:r>
          </w:p>
        </w:tc>
        <w:tc>
          <w:tcPr>
            <w:tcW w:w="4678" w:type="dxa"/>
            <w:tcBorders>
              <w:top w:val="single" w:sz="4" w:space="0" w:color="000000"/>
              <w:left w:val="single" w:sz="4" w:space="0" w:color="000000"/>
              <w:bottom w:val="single" w:sz="4" w:space="0" w:color="000000"/>
              <w:right w:val="single" w:sz="4" w:space="0" w:color="000000"/>
            </w:tcBorders>
            <w:vAlign w:val="center"/>
          </w:tcPr>
          <w:p w14:paraId="27E1F6E7"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4A44F49A"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3BE494A" w14:textId="6C9D1B73"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.4.11.</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260E5FB2"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Automātiskā numuru zīmes meklēšana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079F1E7" w14:textId="4AEF2D9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NZAS programmatūras modulim ir automātiski jāprot atpazīt valsts reģistrācijas numura zīmes un jāveic t</w:t>
            </w:r>
            <w:r w:rsidR="007E479E">
              <w:rPr>
                <w:rFonts w:ascii="Times New Roman" w:eastAsia="Times New Roman" w:hAnsi="Times New Roman" w:cs="Times New Roman"/>
                <w:color w:val="000000"/>
                <w:lang w:eastAsia="lv-LV"/>
              </w:rPr>
              <w:t>iešsaistes pieprasījums uz CSDD</w:t>
            </w:r>
            <w:r w:rsidRPr="00D855F5">
              <w:rPr>
                <w:rFonts w:ascii="Times New Roman" w:eastAsia="Times New Roman" w:hAnsi="Times New Roman" w:cs="Times New Roman"/>
                <w:color w:val="000000"/>
                <w:lang w:eastAsia="lv-LV"/>
              </w:rPr>
              <w:t xml:space="preserve"> serveri.</w:t>
            </w:r>
          </w:p>
        </w:tc>
        <w:tc>
          <w:tcPr>
            <w:tcW w:w="4678" w:type="dxa"/>
            <w:tcBorders>
              <w:top w:val="single" w:sz="4" w:space="0" w:color="000000"/>
              <w:left w:val="single" w:sz="4" w:space="0" w:color="000000"/>
              <w:bottom w:val="single" w:sz="4" w:space="0" w:color="000000"/>
              <w:right w:val="single" w:sz="4" w:space="0" w:color="000000"/>
            </w:tcBorders>
            <w:vAlign w:val="center"/>
          </w:tcPr>
          <w:p w14:paraId="3141F44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A17FD35"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5268833F" w14:textId="5C79EFA0"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.4.12.</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E7FF6C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Atrasto rezultātu attēlošana</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5E2B29E6"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Gadījumā, ja atrastā numura zīme atrodas “melnajā sarakstā”, tad programmatūras modulim gan vizuāli, gan ar skaņu ir jābrīdina par to ekipāža.</w:t>
            </w:r>
          </w:p>
        </w:tc>
        <w:tc>
          <w:tcPr>
            <w:tcW w:w="4678" w:type="dxa"/>
            <w:tcBorders>
              <w:top w:val="single" w:sz="4" w:space="0" w:color="000000"/>
              <w:left w:val="single" w:sz="4" w:space="0" w:color="000000"/>
              <w:bottom w:val="single" w:sz="4" w:space="0" w:color="000000"/>
              <w:right w:val="single" w:sz="4" w:space="0" w:color="000000"/>
            </w:tcBorders>
            <w:vAlign w:val="center"/>
          </w:tcPr>
          <w:p w14:paraId="38F35531"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308EE798"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3559D43D" w14:textId="09AD1488"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.4.13.</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522FF6E9"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Pieprasījuma (meklēšanas) ilgums</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5201ED1"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Vidējam pieprasījuma (numura zīmes meklēšanas laikam) ir jābūt ne ilgākam par 1 (vienu) sekundi.</w:t>
            </w:r>
          </w:p>
        </w:tc>
        <w:tc>
          <w:tcPr>
            <w:tcW w:w="4678" w:type="dxa"/>
            <w:tcBorders>
              <w:top w:val="single" w:sz="4" w:space="0" w:color="000000"/>
              <w:left w:val="single" w:sz="4" w:space="0" w:color="000000"/>
              <w:bottom w:val="single" w:sz="4" w:space="0" w:color="000000"/>
              <w:right w:val="single" w:sz="4" w:space="0" w:color="000000"/>
            </w:tcBorders>
            <w:vAlign w:val="center"/>
          </w:tcPr>
          <w:p w14:paraId="0C4AE70F"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A9B7BAE"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75576E15" w14:textId="45953BDF" w:rsidR="00D855F5" w:rsidRPr="00D855F5" w:rsidRDefault="00DD111C" w:rsidP="00B14644">
            <w:pPr>
              <w:spacing w:after="0"/>
              <w:jc w:val="center"/>
              <w:rPr>
                <w:rFonts w:ascii="Times New Roman" w:eastAsia="Calibri" w:hAnsi="Times New Roman" w:cs="Times New Roman"/>
                <w:color w:val="000000"/>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.4.14.</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362720DA" w14:textId="77777777" w:rsidR="00D855F5" w:rsidRPr="00D855F5" w:rsidRDefault="00D855F5" w:rsidP="00B14644">
            <w:pPr>
              <w:spacing w:after="0"/>
              <w:jc w:val="center"/>
              <w:rPr>
                <w:rFonts w:ascii="Times New Roman" w:hAnsi="Times New Roman" w:cs="Times New Roman"/>
                <w:color w:val="000000"/>
              </w:rPr>
            </w:pPr>
            <w:r w:rsidRPr="00D855F5">
              <w:rPr>
                <w:rFonts w:ascii="Times New Roman" w:hAnsi="Times New Roman" w:cs="Times New Roman"/>
                <w:bCs/>
                <w:color w:val="000000"/>
              </w:rPr>
              <w:t>Pārkāpumu kontrole</w:t>
            </w:r>
          </w:p>
        </w:tc>
        <w:tc>
          <w:tcPr>
            <w:tcW w:w="5372" w:type="dxa"/>
            <w:tcBorders>
              <w:top w:val="single" w:sz="4" w:space="0" w:color="000000"/>
              <w:left w:val="single" w:sz="4" w:space="0" w:color="000000"/>
              <w:bottom w:val="single" w:sz="4" w:space="0" w:color="000000"/>
              <w:right w:val="single" w:sz="4" w:space="0" w:color="000000"/>
            </w:tcBorders>
            <w:vAlign w:val="center"/>
            <w:hideMark/>
          </w:tcPr>
          <w:p w14:paraId="1624238A"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NZAS modulim, saņemot atbildi no  servera, ir jādod atbilde par sekojošiem pārkāpumiem:</w:t>
            </w:r>
          </w:p>
          <w:p w14:paraId="03741E88"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ab/>
              <w:t>Transportlīdzeklim nav OCTA;</w:t>
            </w:r>
          </w:p>
          <w:p w14:paraId="18C40021" w14:textId="77777777" w:rsidR="00D855F5" w:rsidRPr="00D855F5" w:rsidRDefault="00D855F5" w:rsidP="00B14644">
            <w:pPr>
              <w:spacing w:after="0"/>
              <w:ind w:left="728" w:hanging="709"/>
              <w:rPr>
                <w:rFonts w:ascii="Times New Roman" w:hAnsi="Times New Roman" w:cs="Times New Roman"/>
                <w:color w:val="000000"/>
              </w:rPr>
            </w:pPr>
            <w:r w:rsidRPr="00D855F5">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ab/>
              <w:t>Transportlīdzeklim nav TA vai noņemts no uzskaites;</w:t>
            </w:r>
          </w:p>
          <w:p w14:paraId="3245B8B9"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ab/>
              <w:t>Transportlīdzekļa VRNZ ir meklēšanā;</w:t>
            </w:r>
          </w:p>
          <w:p w14:paraId="37CC56AB"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ab/>
              <w:t>Transportlīdzeklis ir “melnajā sarakstā”;</w:t>
            </w:r>
          </w:p>
          <w:p w14:paraId="3525A035" w14:textId="77777777" w:rsidR="00D855F5" w:rsidRPr="00D855F5" w:rsidRDefault="00D855F5" w:rsidP="00B14644">
            <w:pPr>
              <w:spacing w:after="0"/>
              <w:rPr>
                <w:rFonts w:ascii="Times New Roman" w:hAnsi="Times New Roman" w:cs="Times New Roman"/>
                <w:color w:val="000000"/>
              </w:rPr>
            </w:pPr>
            <w:r w:rsidRPr="00D855F5">
              <w:rPr>
                <w:rFonts w:ascii="Times New Roman" w:eastAsia="Times New Roman" w:hAnsi="Times New Roman" w:cs="Times New Roman"/>
                <w:color w:val="000000"/>
                <w:lang w:eastAsia="lv-LV"/>
              </w:rPr>
              <w:t>-</w:t>
            </w:r>
            <w:r w:rsidRPr="00D855F5">
              <w:rPr>
                <w:rFonts w:ascii="Times New Roman" w:eastAsia="Times New Roman" w:hAnsi="Times New Roman" w:cs="Times New Roman"/>
                <w:color w:val="000000"/>
                <w:lang w:eastAsia="lv-LV"/>
              </w:rPr>
              <w:tab/>
              <w:t>Citi iemesli pēc Pasūtītāja prasībām.</w:t>
            </w:r>
          </w:p>
        </w:tc>
        <w:tc>
          <w:tcPr>
            <w:tcW w:w="4678" w:type="dxa"/>
            <w:tcBorders>
              <w:top w:val="single" w:sz="4" w:space="0" w:color="000000"/>
              <w:left w:val="single" w:sz="4" w:space="0" w:color="000000"/>
              <w:bottom w:val="single" w:sz="4" w:space="0" w:color="000000"/>
              <w:right w:val="single" w:sz="4" w:space="0" w:color="000000"/>
            </w:tcBorders>
            <w:vAlign w:val="center"/>
          </w:tcPr>
          <w:p w14:paraId="7F7FF308"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D855F5" w:rsidRPr="00D855F5" w14:paraId="67274173"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hideMark/>
          </w:tcPr>
          <w:p w14:paraId="69E4B320" w14:textId="1E7E028E" w:rsidR="00D855F5" w:rsidRPr="00D855F5" w:rsidRDefault="00DD111C" w:rsidP="00B14644">
            <w:pPr>
              <w:spacing w:after="0"/>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9</w:t>
            </w:r>
            <w:r w:rsidR="00D855F5" w:rsidRPr="00D855F5">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1</w:t>
            </w:r>
            <w:r w:rsidR="00D855F5" w:rsidRPr="00D855F5">
              <w:rPr>
                <w:rFonts w:ascii="Times New Roman" w:eastAsia="Times New Roman" w:hAnsi="Times New Roman" w:cs="Times New Roman"/>
                <w:b/>
                <w:bCs/>
                <w:color w:val="000000"/>
                <w:lang w:eastAsia="lv-LV"/>
              </w:rPr>
              <w:t>.4.15.</w:t>
            </w:r>
          </w:p>
        </w:tc>
        <w:tc>
          <w:tcPr>
            <w:tcW w:w="2803" w:type="dxa"/>
            <w:tcBorders>
              <w:top w:val="single" w:sz="4" w:space="0" w:color="000000"/>
              <w:left w:val="single" w:sz="4" w:space="0" w:color="000000"/>
              <w:bottom w:val="single" w:sz="4" w:space="0" w:color="000000"/>
              <w:right w:val="single" w:sz="4" w:space="0" w:color="000000"/>
            </w:tcBorders>
            <w:vAlign w:val="center"/>
            <w:hideMark/>
          </w:tcPr>
          <w:p w14:paraId="05B8C891" w14:textId="77777777" w:rsidR="00D855F5" w:rsidRPr="00D855F5" w:rsidRDefault="00D855F5" w:rsidP="00B14644">
            <w:pPr>
              <w:spacing w:after="0"/>
              <w:jc w:val="center"/>
              <w:rPr>
                <w:rFonts w:ascii="Times New Roman" w:eastAsia="Calibri" w:hAnsi="Times New Roman" w:cs="Times New Roman"/>
                <w:bCs/>
                <w:color w:val="000000"/>
              </w:rPr>
            </w:pPr>
            <w:r w:rsidRPr="00D855F5">
              <w:rPr>
                <w:rFonts w:ascii="Times New Roman" w:hAnsi="Times New Roman" w:cs="Times New Roman"/>
                <w:bCs/>
                <w:color w:val="000000"/>
              </w:rPr>
              <w:t>Manuālās reģistrācijas pārkāpumi</w:t>
            </w:r>
          </w:p>
          <w:p w14:paraId="1CF31268" w14:textId="77777777" w:rsidR="00D855F5" w:rsidRPr="00D855F5" w:rsidRDefault="00D855F5" w:rsidP="00B14644">
            <w:pPr>
              <w:spacing w:after="0"/>
              <w:jc w:val="center"/>
              <w:rPr>
                <w:rFonts w:ascii="Times New Roman" w:hAnsi="Times New Roman" w:cs="Times New Roman"/>
                <w:bCs/>
                <w:color w:val="000000"/>
              </w:rPr>
            </w:pPr>
            <w:r w:rsidRPr="00D855F5">
              <w:rPr>
                <w:rFonts w:ascii="Times New Roman" w:hAnsi="Times New Roman" w:cs="Times New Roman"/>
                <w:bCs/>
                <w:color w:val="000000"/>
              </w:rPr>
              <w:t>(mobilais tālrunis, drošības josta, agresīva braukšana, neatļauts pagrieziens, luksofora sarkanā gaisma)</w:t>
            </w:r>
          </w:p>
        </w:tc>
        <w:tc>
          <w:tcPr>
            <w:tcW w:w="5372" w:type="dxa"/>
            <w:tcBorders>
              <w:top w:val="single" w:sz="4" w:space="0" w:color="000000"/>
              <w:left w:val="single" w:sz="4" w:space="0" w:color="000000"/>
              <w:bottom w:val="single" w:sz="4" w:space="0" w:color="000000"/>
              <w:right w:val="single" w:sz="4" w:space="0" w:color="000000"/>
            </w:tcBorders>
            <w:vAlign w:val="center"/>
          </w:tcPr>
          <w:p w14:paraId="3415EE4F" w14:textId="77777777" w:rsidR="00D855F5" w:rsidRP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 Iespēja manuāli ierakstīt konstatēto pārkāpumu - tiek nodrošināts, ka pārkāpuma ierakstīšanas sākšana tiek pieprasīta, pieskaras jebkurai ekrāna vietai.</w:t>
            </w:r>
          </w:p>
          <w:p w14:paraId="48640DF6" w14:textId="77777777" w:rsidR="00D855F5" w:rsidRP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t>- Manuāli uzsākot pārkāpumu ierakstīšanu, video ierakstīšana tiek veikta ar laika aizkavi līdz 10 sekundēm, ar iespēju pēc vajadzības šo laiku samazināt vai palielināt. Notikuma videoieraksta ilgums tiek iestatīts automātiski, un to var noteikt/mainīt atkarībā no lietotāja vēlmēm.</w:t>
            </w:r>
          </w:p>
          <w:p w14:paraId="003509CB" w14:textId="16F4089E" w:rsidR="00D855F5" w:rsidRPr="00D855F5" w:rsidRDefault="00D855F5" w:rsidP="00B14644">
            <w:pPr>
              <w:spacing w:after="0"/>
              <w:rPr>
                <w:rFonts w:ascii="Times New Roman" w:eastAsia="Times New Roman" w:hAnsi="Times New Roman" w:cs="Times New Roman"/>
                <w:color w:val="000000"/>
                <w:lang w:eastAsia="lv-LV"/>
              </w:rPr>
            </w:pPr>
            <w:r w:rsidRPr="00D855F5">
              <w:rPr>
                <w:rFonts w:ascii="Times New Roman" w:eastAsia="Times New Roman" w:hAnsi="Times New Roman" w:cs="Times New Roman"/>
                <w:color w:val="000000"/>
                <w:lang w:eastAsia="lv-LV"/>
              </w:rPr>
              <w:lastRenderedPageBreak/>
              <w:t>- Videoieraksta laikā lietotājs var pārbaudīt, kura kamera (viena vai vairākas) redz notikumu, un lietotājs var atzīmēt izvēles rūtiņu, lai norādītu notikuma veidu.</w:t>
            </w:r>
          </w:p>
        </w:tc>
        <w:tc>
          <w:tcPr>
            <w:tcW w:w="4678" w:type="dxa"/>
            <w:tcBorders>
              <w:top w:val="single" w:sz="4" w:space="0" w:color="000000"/>
              <w:left w:val="single" w:sz="4" w:space="0" w:color="000000"/>
              <w:bottom w:val="single" w:sz="4" w:space="0" w:color="000000"/>
              <w:right w:val="single" w:sz="4" w:space="0" w:color="000000"/>
            </w:tcBorders>
            <w:vAlign w:val="center"/>
          </w:tcPr>
          <w:p w14:paraId="0DC55A56" w14:textId="77777777" w:rsidR="00D855F5" w:rsidRPr="00D855F5" w:rsidRDefault="00D855F5" w:rsidP="00B14644">
            <w:pPr>
              <w:spacing w:after="0"/>
              <w:rPr>
                <w:rFonts w:ascii="Times New Roman" w:eastAsia="Times New Roman" w:hAnsi="Times New Roman" w:cs="Times New Roman"/>
                <w:color w:val="000000"/>
                <w:lang w:eastAsia="lv-LV"/>
              </w:rPr>
            </w:pPr>
          </w:p>
        </w:tc>
      </w:tr>
      <w:tr w:rsidR="007434A3" w:rsidRPr="00D855F5" w14:paraId="49FF327B" w14:textId="77777777" w:rsidTr="007434A3">
        <w:trPr>
          <w:trHeight w:val="300"/>
        </w:trPr>
        <w:tc>
          <w:tcPr>
            <w:tcW w:w="1175" w:type="dxa"/>
            <w:tcBorders>
              <w:top w:val="single" w:sz="4" w:space="0" w:color="000000"/>
              <w:left w:val="single" w:sz="4" w:space="0" w:color="000000"/>
              <w:bottom w:val="single" w:sz="4" w:space="0" w:color="000000"/>
              <w:right w:val="single" w:sz="4" w:space="0" w:color="000000"/>
            </w:tcBorders>
            <w:vAlign w:val="center"/>
          </w:tcPr>
          <w:p w14:paraId="45D83D01" w14:textId="7A044D9C" w:rsidR="007434A3" w:rsidRPr="00D855F5" w:rsidRDefault="007434A3" w:rsidP="00B14644">
            <w:pPr>
              <w:spacing w:after="0"/>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w:t>
            </w:r>
            <w:r w:rsidR="00DD111C">
              <w:rPr>
                <w:rFonts w:ascii="Times New Roman" w:eastAsia="Times New Roman" w:hAnsi="Times New Roman" w:cs="Times New Roman"/>
                <w:b/>
                <w:bCs/>
                <w:color w:val="000000"/>
                <w:lang w:eastAsia="lv-LV"/>
              </w:rPr>
              <w:t>0</w:t>
            </w:r>
            <w:r>
              <w:rPr>
                <w:rFonts w:ascii="Times New Roman" w:eastAsia="Times New Roman" w:hAnsi="Times New Roman" w:cs="Times New Roman"/>
                <w:b/>
                <w:bCs/>
                <w:color w:val="000000"/>
                <w:lang w:eastAsia="lv-LV"/>
              </w:rPr>
              <w:t>.</w:t>
            </w:r>
          </w:p>
        </w:tc>
        <w:tc>
          <w:tcPr>
            <w:tcW w:w="12853" w:type="dxa"/>
            <w:gridSpan w:val="3"/>
            <w:tcBorders>
              <w:top w:val="single" w:sz="4" w:space="0" w:color="000000"/>
              <w:left w:val="single" w:sz="4" w:space="0" w:color="000000"/>
              <w:bottom w:val="single" w:sz="4" w:space="0" w:color="000000"/>
              <w:right w:val="single" w:sz="4" w:space="0" w:color="000000"/>
            </w:tcBorders>
            <w:vAlign w:val="center"/>
          </w:tcPr>
          <w:p w14:paraId="47C775CE" w14:textId="26F73A67" w:rsidR="007434A3" w:rsidRPr="007434A3" w:rsidRDefault="007434A3" w:rsidP="00B14644">
            <w:pPr>
              <w:spacing w:after="0"/>
              <w:jc w:val="center"/>
              <w:rPr>
                <w:rFonts w:ascii="Times New Roman" w:eastAsia="Times New Roman" w:hAnsi="Times New Roman" w:cs="Times New Roman"/>
                <w:b/>
                <w:color w:val="000000"/>
                <w:lang w:eastAsia="lv-LV"/>
              </w:rPr>
            </w:pPr>
            <w:r w:rsidRPr="007434A3">
              <w:rPr>
                <w:rFonts w:ascii="Times New Roman" w:eastAsia="Times New Roman" w:hAnsi="Times New Roman" w:cs="Times New Roman"/>
                <w:b/>
                <w:color w:val="000000"/>
                <w:lang w:eastAsia="lv-LV"/>
              </w:rPr>
              <w:t>Garantija</w:t>
            </w:r>
          </w:p>
        </w:tc>
      </w:tr>
      <w:tr w:rsidR="007434A3" w:rsidRPr="00D855F5" w14:paraId="0E85207B" w14:textId="77777777" w:rsidTr="00384A6F">
        <w:trPr>
          <w:trHeight w:val="300"/>
        </w:trPr>
        <w:tc>
          <w:tcPr>
            <w:tcW w:w="1175" w:type="dxa"/>
            <w:tcBorders>
              <w:top w:val="single" w:sz="4" w:space="0" w:color="000000"/>
              <w:left w:val="single" w:sz="4" w:space="0" w:color="000000"/>
              <w:bottom w:val="single" w:sz="4" w:space="0" w:color="000000"/>
              <w:right w:val="single" w:sz="4" w:space="0" w:color="000000"/>
            </w:tcBorders>
            <w:vAlign w:val="center"/>
          </w:tcPr>
          <w:p w14:paraId="15AB81E9" w14:textId="49A5664B" w:rsidR="007434A3" w:rsidRPr="00D855F5" w:rsidRDefault="007434A3" w:rsidP="00B14644">
            <w:pPr>
              <w:spacing w:after="0"/>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w:t>
            </w:r>
            <w:r w:rsidR="00DD111C">
              <w:rPr>
                <w:rFonts w:ascii="Times New Roman" w:eastAsia="Times New Roman" w:hAnsi="Times New Roman" w:cs="Times New Roman"/>
                <w:b/>
                <w:bCs/>
                <w:color w:val="000000"/>
                <w:lang w:eastAsia="lv-LV"/>
              </w:rPr>
              <w:t>0</w:t>
            </w:r>
            <w:r>
              <w:rPr>
                <w:rFonts w:ascii="Times New Roman" w:eastAsia="Times New Roman" w:hAnsi="Times New Roman" w:cs="Times New Roman"/>
                <w:b/>
                <w:bCs/>
                <w:color w:val="000000"/>
                <w:lang w:eastAsia="lv-LV"/>
              </w:rPr>
              <w:t>.1.</w:t>
            </w:r>
          </w:p>
        </w:tc>
        <w:tc>
          <w:tcPr>
            <w:tcW w:w="2803" w:type="dxa"/>
            <w:tcBorders>
              <w:top w:val="single" w:sz="4" w:space="0" w:color="000000"/>
              <w:left w:val="single" w:sz="4" w:space="0" w:color="000000"/>
              <w:bottom w:val="single" w:sz="4" w:space="0" w:color="000000"/>
              <w:right w:val="single" w:sz="4" w:space="0" w:color="000000"/>
            </w:tcBorders>
          </w:tcPr>
          <w:p w14:paraId="6FA38ED3" w14:textId="4676291D" w:rsidR="007434A3" w:rsidRPr="007434A3" w:rsidRDefault="007434A3" w:rsidP="00B14644">
            <w:pPr>
              <w:spacing w:after="0"/>
              <w:jc w:val="center"/>
              <w:rPr>
                <w:rFonts w:ascii="Times New Roman" w:hAnsi="Times New Roman" w:cs="Times New Roman"/>
                <w:bCs/>
                <w:color w:val="000000"/>
              </w:rPr>
            </w:pPr>
            <w:r w:rsidRPr="007434A3">
              <w:rPr>
                <w:rFonts w:ascii="Times New Roman" w:eastAsia="Times New Roman" w:hAnsi="Times New Roman" w:cs="Times New Roman"/>
                <w:lang w:eastAsia="lv-LV" w:bidi="lo-LA"/>
              </w:rPr>
              <w:t>Iekārtas garantijas periods</w:t>
            </w:r>
          </w:p>
        </w:tc>
        <w:tc>
          <w:tcPr>
            <w:tcW w:w="5372" w:type="dxa"/>
            <w:tcBorders>
              <w:top w:val="single" w:sz="4" w:space="0" w:color="000000"/>
              <w:left w:val="single" w:sz="4" w:space="0" w:color="000000"/>
              <w:bottom w:val="single" w:sz="4" w:space="0" w:color="000000"/>
              <w:right w:val="single" w:sz="4" w:space="0" w:color="000000"/>
            </w:tcBorders>
          </w:tcPr>
          <w:p w14:paraId="70AB23EB" w14:textId="3E140DB5" w:rsidR="007434A3" w:rsidRPr="007434A3" w:rsidRDefault="007434A3" w:rsidP="00B14644">
            <w:pPr>
              <w:spacing w:after="0"/>
              <w:rPr>
                <w:rFonts w:ascii="Times New Roman" w:eastAsia="Times New Roman" w:hAnsi="Times New Roman" w:cs="Times New Roman"/>
                <w:color w:val="000000"/>
                <w:lang w:eastAsia="lv-LV"/>
              </w:rPr>
            </w:pPr>
            <w:r w:rsidRPr="007434A3">
              <w:rPr>
                <w:rFonts w:ascii="Times New Roman" w:eastAsia="Times New Roman" w:hAnsi="Times New Roman" w:cs="Times New Roman"/>
                <w:lang w:eastAsia="lv-LV" w:bidi="lo-LA"/>
              </w:rPr>
              <w:t xml:space="preserve">Iekārtas garantijas laiks </w:t>
            </w:r>
            <w:r w:rsidRPr="007434A3">
              <w:rPr>
                <w:rFonts w:ascii="Times New Roman" w:eastAsia="Times New Roman" w:hAnsi="Times New Roman" w:cs="Times New Roman"/>
                <w:u w:val="single"/>
                <w:lang w:eastAsia="lv-LV" w:bidi="lo-LA"/>
              </w:rPr>
              <w:t>vismaz</w:t>
            </w:r>
            <w:r w:rsidRPr="007434A3">
              <w:rPr>
                <w:rFonts w:ascii="Times New Roman" w:eastAsia="Times New Roman" w:hAnsi="Times New Roman" w:cs="Times New Roman"/>
                <w:lang w:eastAsia="lv-LV" w:bidi="lo-LA"/>
              </w:rPr>
              <w:t xml:space="preserve"> 24 (divdesmit četri) mēneši.</w:t>
            </w:r>
          </w:p>
        </w:tc>
        <w:tc>
          <w:tcPr>
            <w:tcW w:w="4678" w:type="dxa"/>
            <w:tcBorders>
              <w:top w:val="single" w:sz="4" w:space="0" w:color="000000"/>
              <w:left w:val="single" w:sz="4" w:space="0" w:color="000000"/>
              <w:bottom w:val="single" w:sz="4" w:space="0" w:color="000000"/>
              <w:right w:val="single" w:sz="4" w:space="0" w:color="000000"/>
            </w:tcBorders>
            <w:vAlign w:val="center"/>
          </w:tcPr>
          <w:p w14:paraId="708DE488" w14:textId="77777777" w:rsidR="007434A3" w:rsidRPr="00D855F5" w:rsidRDefault="007434A3" w:rsidP="00B14644">
            <w:pPr>
              <w:spacing w:after="0"/>
              <w:rPr>
                <w:rFonts w:ascii="Times New Roman" w:eastAsia="Times New Roman" w:hAnsi="Times New Roman" w:cs="Times New Roman"/>
                <w:color w:val="000000"/>
                <w:lang w:eastAsia="lv-LV"/>
              </w:rPr>
            </w:pPr>
          </w:p>
        </w:tc>
      </w:tr>
    </w:tbl>
    <w:p w14:paraId="6806C76D" w14:textId="77777777" w:rsidR="00D855F5" w:rsidRPr="007E479E" w:rsidRDefault="00D855F5" w:rsidP="00B14644">
      <w:pPr>
        <w:spacing w:after="0"/>
        <w:rPr>
          <w:rFonts w:ascii="Times New Roman" w:eastAsia="Calibri" w:hAnsi="Times New Roman" w:cs="Times New Roman"/>
          <w:b/>
          <w:bCs/>
          <w:color w:val="000000"/>
        </w:rPr>
      </w:pPr>
    </w:p>
    <w:p w14:paraId="671D8D2B" w14:textId="02ECC4BB" w:rsidR="00D855F5" w:rsidRPr="007E479E" w:rsidRDefault="00D855F5" w:rsidP="00B14644">
      <w:pPr>
        <w:spacing w:after="0"/>
        <w:rPr>
          <w:rFonts w:ascii="Times New Roman" w:hAnsi="Times New Roman" w:cs="Times New Roman"/>
          <w:color w:val="000000"/>
        </w:rPr>
      </w:pPr>
      <w:r w:rsidRPr="007E479E">
        <w:rPr>
          <w:rFonts w:ascii="Times New Roman" w:hAnsi="Times New Roman" w:cs="Times New Roman"/>
          <w:b/>
          <w:bCs/>
          <w:color w:val="000000"/>
        </w:rPr>
        <w:t xml:space="preserve">Prasības </w:t>
      </w:r>
      <w:r w:rsidR="00B14644">
        <w:rPr>
          <w:rFonts w:ascii="Times New Roman" w:hAnsi="Times New Roman" w:cs="Times New Roman"/>
          <w:b/>
          <w:bCs/>
          <w:color w:val="000000"/>
        </w:rPr>
        <w:t xml:space="preserve">pretendentam: </w:t>
      </w:r>
    </w:p>
    <w:p w14:paraId="73BD8C06" w14:textId="77777777" w:rsidR="00D855F5" w:rsidRPr="007E479E" w:rsidRDefault="00D855F5" w:rsidP="00B14644">
      <w:pPr>
        <w:spacing w:after="0"/>
        <w:rPr>
          <w:rFonts w:ascii="Times New Roman" w:hAnsi="Times New Roman" w:cs="Times New Roman"/>
          <w:color w:val="000000"/>
        </w:rPr>
      </w:pPr>
      <w:r w:rsidRPr="007E479E">
        <w:rPr>
          <w:rFonts w:ascii="Times New Roman" w:hAnsi="Times New Roman" w:cs="Times New Roman"/>
          <w:bCs/>
          <w:color w:val="000000"/>
        </w:rPr>
        <w:t>1.</w:t>
      </w:r>
      <w:r w:rsidRPr="007E479E">
        <w:rPr>
          <w:rFonts w:ascii="Times New Roman" w:hAnsi="Times New Roman" w:cs="Times New Roman"/>
          <w:b/>
          <w:bCs/>
          <w:color w:val="000000"/>
        </w:rPr>
        <w:t xml:space="preserve"> </w:t>
      </w:r>
      <w:r w:rsidRPr="007E479E">
        <w:rPr>
          <w:rFonts w:ascii="Times New Roman" w:hAnsi="Times New Roman" w:cs="Times New Roman"/>
          <w:bCs/>
          <w:color w:val="000000"/>
        </w:rPr>
        <w:t>Pretendentam ir jāiesniedz piedāvātā tehniskā risinājuma ražotāja apliecinājumu par gatavību piegādāt piedāvājumā minētās iekārtas un to atbilstību šī nolikuma tehniskām prasībām.</w:t>
      </w:r>
    </w:p>
    <w:p w14:paraId="49B1C77A" w14:textId="056E23F6" w:rsidR="00D855F5" w:rsidRPr="007E479E" w:rsidRDefault="00D855F5" w:rsidP="00B14644">
      <w:pPr>
        <w:spacing w:after="0"/>
        <w:rPr>
          <w:rFonts w:ascii="Times New Roman" w:hAnsi="Times New Roman" w:cs="Times New Roman"/>
          <w:color w:val="000000"/>
        </w:rPr>
      </w:pPr>
      <w:r w:rsidRPr="007E479E">
        <w:rPr>
          <w:rFonts w:ascii="Times New Roman" w:hAnsi="Times New Roman" w:cs="Times New Roman"/>
          <w:bCs/>
          <w:color w:val="000000"/>
        </w:rPr>
        <w:t xml:space="preserve">2. Pretendentam pirms </w:t>
      </w:r>
      <w:r w:rsidR="00B108EF">
        <w:rPr>
          <w:rFonts w:ascii="Times New Roman" w:hAnsi="Times New Roman" w:cs="Times New Roman"/>
          <w:bCs/>
          <w:color w:val="000000"/>
        </w:rPr>
        <w:t xml:space="preserve">lēmuma pieņemšanas ir jāveic </w:t>
      </w:r>
      <w:r w:rsidRPr="007E479E">
        <w:rPr>
          <w:rFonts w:ascii="Times New Roman" w:hAnsi="Times New Roman" w:cs="Times New Roman"/>
          <w:bCs/>
          <w:color w:val="000000"/>
        </w:rPr>
        <w:t>tehniskajās prasībās norādītā aprīkojuma demonstr</w:t>
      </w:r>
      <w:r w:rsidR="003B403A">
        <w:rPr>
          <w:rFonts w:ascii="Times New Roman" w:hAnsi="Times New Roman" w:cs="Times New Roman"/>
          <w:bCs/>
          <w:color w:val="000000"/>
        </w:rPr>
        <w:t xml:space="preserve">ācija </w:t>
      </w:r>
      <w:r w:rsidRPr="007E479E">
        <w:rPr>
          <w:rFonts w:ascii="Times New Roman" w:hAnsi="Times New Roman" w:cs="Times New Roman"/>
          <w:bCs/>
          <w:color w:val="000000"/>
        </w:rPr>
        <w:t>atbilstoši prasībām darbībā.</w:t>
      </w:r>
    </w:p>
    <w:p w14:paraId="443E728E" w14:textId="77777777" w:rsidR="00D855F5" w:rsidRPr="007E479E" w:rsidRDefault="00D855F5" w:rsidP="00B14644">
      <w:pPr>
        <w:spacing w:after="0"/>
        <w:rPr>
          <w:rFonts w:ascii="Times New Roman" w:hAnsi="Times New Roman" w:cs="Times New Roman"/>
          <w:color w:val="000000"/>
        </w:rPr>
      </w:pPr>
      <w:r w:rsidRPr="007E479E">
        <w:rPr>
          <w:rFonts w:ascii="Times New Roman" w:hAnsi="Times New Roman" w:cs="Times New Roman"/>
          <w:bCs/>
          <w:color w:val="000000"/>
        </w:rPr>
        <w:t xml:space="preserve">3. Pretendentam ir jānodrošina jebkuras tehniskās sastāvdaļas nomaiņa </w:t>
      </w:r>
      <w:bookmarkStart w:id="4" w:name="_Hlk153533504"/>
      <w:r w:rsidRPr="007E479E">
        <w:rPr>
          <w:rFonts w:ascii="Times New Roman" w:hAnsi="Times New Roman" w:cs="Times New Roman"/>
          <w:bCs/>
          <w:color w:val="000000"/>
        </w:rPr>
        <w:t>7 (septiņu) kalendāro dienu laikā no rakstiskās pretenzijas saņemšanas dienas</w:t>
      </w:r>
      <w:bookmarkEnd w:id="4"/>
      <w:r w:rsidRPr="007E479E">
        <w:rPr>
          <w:rFonts w:ascii="Times New Roman" w:hAnsi="Times New Roman" w:cs="Times New Roman"/>
          <w:bCs/>
          <w:color w:val="000000"/>
        </w:rPr>
        <w:t xml:space="preserve"> vai sarežģīta bojājuma gadījumā abpusēji saskaņota grafika.</w:t>
      </w:r>
    </w:p>
    <w:p w14:paraId="2ABD8642" w14:textId="77777777" w:rsidR="00D855F5" w:rsidRDefault="00D855F5" w:rsidP="00B14644">
      <w:pPr>
        <w:spacing w:after="0"/>
        <w:rPr>
          <w:rFonts w:ascii="Times New Roman" w:hAnsi="Times New Roman" w:cs="Times New Roman"/>
          <w:bCs/>
        </w:rPr>
      </w:pPr>
      <w:r w:rsidRPr="007E479E">
        <w:rPr>
          <w:rFonts w:ascii="Times New Roman" w:hAnsi="Times New Roman" w:cs="Times New Roman"/>
          <w:bCs/>
          <w:color w:val="000000"/>
        </w:rPr>
        <w:t>4. Aprīkojums jāuzstāda operatīvajai automašīnai un</w:t>
      </w:r>
      <w:r w:rsidRPr="007E479E">
        <w:rPr>
          <w:rFonts w:ascii="Times New Roman" w:hAnsi="Times New Roman" w:cs="Times New Roman"/>
          <w:bCs/>
          <w:color w:val="FF0000"/>
        </w:rPr>
        <w:t xml:space="preserve"> </w:t>
      </w:r>
      <w:r w:rsidRPr="007E479E">
        <w:rPr>
          <w:rFonts w:ascii="Times New Roman" w:hAnsi="Times New Roman" w:cs="Times New Roman"/>
          <w:bCs/>
        </w:rPr>
        <w:t>jābūt pieredzei šāda pakalpojuma sniegšanā.</w:t>
      </w:r>
    </w:p>
    <w:p w14:paraId="4D6503BF" w14:textId="0DDF0603" w:rsidR="001164A5" w:rsidRPr="007E479E" w:rsidRDefault="001164A5" w:rsidP="00B14644">
      <w:pPr>
        <w:spacing w:after="0"/>
        <w:rPr>
          <w:rFonts w:ascii="Times New Roman" w:hAnsi="Times New Roman" w:cs="Times New Roman"/>
          <w:bCs/>
        </w:rPr>
      </w:pPr>
      <w:r>
        <w:rPr>
          <w:rFonts w:ascii="Times New Roman" w:hAnsi="Times New Roman" w:cs="Times New Roman"/>
          <w:bCs/>
        </w:rPr>
        <w:t>5. Ja pēc preces uzstādīšanas ir vajadzīga</w:t>
      </w:r>
      <w:r w:rsidR="000E42A4">
        <w:rPr>
          <w:rFonts w:ascii="Times New Roman" w:hAnsi="Times New Roman" w:cs="Times New Roman"/>
          <w:bCs/>
        </w:rPr>
        <w:t>s</w:t>
      </w:r>
      <w:r>
        <w:rPr>
          <w:rFonts w:ascii="Times New Roman" w:hAnsi="Times New Roman" w:cs="Times New Roman"/>
          <w:bCs/>
        </w:rPr>
        <w:t xml:space="preserve"> apkalpošanas izmaksa</w:t>
      </w:r>
      <w:r w:rsidR="000E42A4">
        <w:rPr>
          <w:rFonts w:ascii="Times New Roman" w:hAnsi="Times New Roman" w:cs="Times New Roman"/>
          <w:bCs/>
        </w:rPr>
        <w:t>s</w:t>
      </w:r>
      <w:r>
        <w:rPr>
          <w:rFonts w:ascii="Times New Roman" w:hAnsi="Times New Roman" w:cs="Times New Roman"/>
          <w:bCs/>
        </w:rPr>
        <w:t>, tad norādīt viena mēneša izmaksas bez PVN.</w:t>
      </w:r>
      <w:bookmarkStart w:id="5" w:name="_GoBack"/>
      <w:bookmarkEnd w:id="5"/>
    </w:p>
    <w:p w14:paraId="7C61EFD1" w14:textId="77777777" w:rsidR="00736989" w:rsidRPr="007E479E" w:rsidRDefault="00736989" w:rsidP="00B14644">
      <w:pPr>
        <w:spacing w:after="0" w:line="276" w:lineRule="auto"/>
        <w:rPr>
          <w:rFonts w:ascii="Times New Roman" w:eastAsia="Times New Roman" w:hAnsi="Times New Roman" w:cs="Times New Roman"/>
          <w:b/>
        </w:rPr>
      </w:pPr>
    </w:p>
    <w:p w14:paraId="557093B9" w14:textId="455847D0" w:rsidR="00DD1FC0" w:rsidRPr="00677F89" w:rsidRDefault="00DD1FC0" w:rsidP="00B14644">
      <w:pPr>
        <w:spacing w:after="0" w:line="276" w:lineRule="auto"/>
        <w:jc w:val="both"/>
        <w:rPr>
          <w:rFonts w:ascii="Times New Roman" w:eastAsia="Times New Roman" w:hAnsi="Times New Roman" w:cs="Arial"/>
          <w:sz w:val="24"/>
          <w:szCs w:val="24"/>
        </w:rPr>
      </w:pPr>
      <w:r w:rsidRPr="00677F89">
        <w:rPr>
          <w:rFonts w:ascii="Times New Roman" w:eastAsia="Calibri" w:hAnsi="Times New Roman" w:cs="Arial"/>
          <w:i/>
          <w:sz w:val="24"/>
          <w:szCs w:val="24"/>
        </w:rPr>
        <w:t xml:space="preserve">Pretendents apliecina, ka spēs nodrošināt pakalpojuma sniegšanu atbilstoši </w:t>
      </w:r>
      <w:r w:rsidR="00B14644">
        <w:rPr>
          <w:rFonts w:ascii="Times New Roman" w:eastAsia="Calibri" w:hAnsi="Times New Roman" w:cs="Arial"/>
          <w:i/>
          <w:sz w:val="24"/>
          <w:szCs w:val="24"/>
        </w:rPr>
        <w:t xml:space="preserve">Tehniskajā specifikācijā izvirzītajām prasībām. </w:t>
      </w:r>
    </w:p>
    <w:p w14:paraId="5AE00249" w14:textId="77777777" w:rsidR="00DD1FC0" w:rsidRPr="00677F89" w:rsidRDefault="00DD1FC0" w:rsidP="00B14644">
      <w:pPr>
        <w:spacing w:after="0" w:line="276" w:lineRule="auto"/>
        <w:rPr>
          <w:rFonts w:ascii="Arial" w:eastAsia="Calibri" w:hAnsi="Arial" w:cs="Times New Roman"/>
          <w:sz w:val="18"/>
          <w:szCs w:val="24"/>
        </w:rPr>
      </w:pPr>
    </w:p>
    <w:tbl>
      <w:tblPr>
        <w:tblW w:w="0" w:type="auto"/>
        <w:tblInd w:w="108" w:type="dxa"/>
        <w:tblLayout w:type="fixed"/>
        <w:tblLook w:val="04A0" w:firstRow="1" w:lastRow="0" w:firstColumn="1" w:lastColumn="0" w:noHBand="0" w:noVBand="1"/>
      </w:tblPr>
      <w:tblGrid>
        <w:gridCol w:w="2413"/>
        <w:gridCol w:w="7226"/>
      </w:tblGrid>
      <w:tr w:rsidR="00DD1FC0" w:rsidRPr="00677F89" w14:paraId="2A94F424" w14:textId="77777777" w:rsidTr="00DD1FC0">
        <w:tc>
          <w:tcPr>
            <w:tcW w:w="2413" w:type="dxa"/>
            <w:hideMark/>
          </w:tcPr>
          <w:p w14:paraId="5EC4A1CE" w14:textId="77777777" w:rsidR="00DD1FC0" w:rsidRPr="00677F89" w:rsidRDefault="00DD1FC0" w:rsidP="00B14644">
            <w:pPr>
              <w:snapToGrid w:val="0"/>
              <w:spacing w:after="0" w:line="276" w:lineRule="auto"/>
              <w:rPr>
                <w:rFonts w:ascii="Times New Roman" w:eastAsia="Times New Roman" w:hAnsi="Times New Roman" w:cs="Times New Roman"/>
                <w:lang w:val="en-US"/>
              </w:rPr>
            </w:pPr>
            <w:proofErr w:type="spellStart"/>
            <w:r w:rsidRPr="00677F89">
              <w:rPr>
                <w:rFonts w:ascii="Times New Roman" w:eastAsia="Times New Roman" w:hAnsi="Times New Roman" w:cs="Times New Roman"/>
                <w:lang w:val="en-US"/>
              </w:rPr>
              <w:t>Pretendenta</w:t>
            </w:r>
            <w:proofErr w:type="spellEnd"/>
            <w:r w:rsidRPr="00677F89">
              <w:rPr>
                <w:rFonts w:ascii="Times New Roman" w:eastAsia="Times New Roman" w:hAnsi="Times New Roman" w:cs="Times New Roman"/>
                <w:lang w:val="en-US"/>
              </w:rPr>
              <w:t xml:space="preserve"> </w:t>
            </w:r>
            <w:proofErr w:type="spellStart"/>
            <w:r w:rsidRPr="00677F89">
              <w:rPr>
                <w:rFonts w:ascii="Times New Roman" w:eastAsia="Times New Roman" w:hAnsi="Times New Roman" w:cs="Times New Roman"/>
                <w:lang w:val="en-US"/>
              </w:rPr>
              <w:t>pārstāvis</w:t>
            </w:r>
            <w:proofErr w:type="spellEnd"/>
          </w:p>
        </w:tc>
        <w:tc>
          <w:tcPr>
            <w:tcW w:w="7226" w:type="dxa"/>
            <w:tcBorders>
              <w:top w:val="nil"/>
              <w:left w:val="nil"/>
              <w:bottom w:val="single" w:sz="4" w:space="0" w:color="000000"/>
              <w:right w:val="nil"/>
            </w:tcBorders>
          </w:tcPr>
          <w:p w14:paraId="38803C45" w14:textId="77777777" w:rsidR="00DD1FC0" w:rsidRPr="00677F89" w:rsidRDefault="00DD1FC0" w:rsidP="00B14644">
            <w:pPr>
              <w:snapToGrid w:val="0"/>
              <w:spacing w:after="0" w:line="276" w:lineRule="auto"/>
              <w:rPr>
                <w:rFonts w:ascii="Times New Roman" w:eastAsia="Times New Roman" w:hAnsi="Times New Roman" w:cs="Times New Roman"/>
                <w:lang w:val="en-US"/>
              </w:rPr>
            </w:pPr>
          </w:p>
        </w:tc>
      </w:tr>
      <w:tr w:rsidR="00DD1FC0" w:rsidRPr="00677F89" w14:paraId="6202C468" w14:textId="77777777" w:rsidTr="00DD1FC0">
        <w:trPr>
          <w:cantSplit/>
        </w:trPr>
        <w:tc>
          <w:tcPr>
            <w:tcW w:w="2413" w:type="dxa"/>
          </w:tcPr>
          <w:p w14:paraId="2F66D116" w14:textId="77777777" w:rsidR="00DD1FC0" w:rsidRPr="00677F89" w:rsidRDefault="00DD1FC0" w:rsidP="00B14644">
            <w:pPr>
              <w:snapToGrid w:val="0"/>
              <w:spacing w:after="0" w:line="276" w:lineRule="auto"/>
              <w:rPr>
                <w:rFonts w:ascii="Times New Roman" w:eastAsia="Times New Roman" w:hAnsi="Times New Roman" w:cs="Times New Roman"/>
                <w:lang w:val="en-US"/>
              </w:rPr>
            </w:pPr>
          </w:p>
        </w:tc>
        <w:tc>
          <w:tcPr>
            <w:tcW w:w="7226" w:type="dxa"/>
            <w:hideMark/>
          </w:tcPr>
          <w:p w14:paraId="167001D3" w14:textId="77777777" w:rsidR="00DD1FC0" w:rsidRPr="00677F89" w:rsidRDefault="00DD1FC0" w:rsidP="00B14644">
            <w:pPr>
              <w:snapToGrid w:val="0"/>
              <w:spacing w:after="0" w:line="276" w:lineRule="auto"/>
              <w:jc w:val="center"/>
              <w:rPr>
                <w:rFonts w:ascii="Times New Roman" w:eastAsia="Times New Roman" w:hAnsi="Times New Roman" w:cs="Times New Roman"/>
                <w:lang w:val="en-US"/>
              </w:rPr>
            </w:pPr>
            <w:r w:rsidRPr="00677F89">
              <w:rPr>
                <w:rFonts w:ascii="Times New Roman" w:eastAsia="Times New Roman" w:hAnsi="Times New Roman" w:cs="Times New Roman"/>
                <w:lang w:val="en-US"/>
              </w:rPr>
              <w:t>(</w:t>
            </w:r>
            <w:proofErr w:type="spellStart"/>
            <w:r w:rsidRPr="00677F89">
              <w:rPr>
                <w:rFonts w:ascii="Times New Roman" w:eastAsia="Times New Roman" w:hAnsi="Times New Roman" w:cs="Times New Roman"/>
                <w:lang w:val="en-US"/>
              </w:rPr>
              <w:t>amats</w:t>
            </w:r>
            <w:proofErr w:type="spellEnd"/>
            <w:r w:rsidRPr="00677F89">
              <w:rPr>
                <w:rFonts w:ascii="Times New Roman" w:eastAsia="Times New Roman" w:hAnsi="Times New Roman" w:cs="Times New Roman"/>
                <w:lang w:val="en-US"/>
              </w:rPr>
              <w:t xml:space="preserve">, </w:t>
            </w:r>
            <w:proofErr w:type="spellStart"/>
            <w:r w:rsidRPr="00677F89">
              <w:rPr>
                <w:rFonts w:ascii="Times New Roman" w:eastAsia="Times New Roman" w:hAnsi="Times New Roman" w:cs="Times New Roman"/>
                <w:lang w:val="en-US"/>
              </w:rPr>
              <w:t>paraksts</w:t>
            </w:r>
            <w:proofErr w:type="spellEnd"/>
            <w:r w:rsidRPr="00677F89">
              <w:rPr>
                <w:rFonts w:ascii="Times New Roman" w:eastAsia="Times New Roman" w:hAnsi="Times New Roman" w:cs="Times New Roman"/>
                <w:lang w:val="en-US"/>
              </w:rPr>
              <w:t xml:space="preserve">, </w:t>
            </w:r>
            <w:proofErr w:type="spellStart"/>
            <w:r w:rsidRPr="00677F89">
              <w:rPr>
                <w:rFonts w:ascii="Times New Roman" w:eastAsia="Times New Roman" w:hAnsi="Times New Roman" w:cs="Times New Roman"/>
                <w:lang w:val="en-US"/>
              </w:rPr>
              <w:t>vārds</w:t>
            </w:r>
            <w:proofErr w:type="spellEnd"/>
            <w:r w:rsidRPr="00677F89">
              <w:rPr>
                <w:rFonts w:ascii="Times New Roman" w:eastAsia="Times New Roman" w:hAnsi="Times New Roman" w:cs="Times New Roman"/>
                <w:lang w:val="en-US"/>
              </w:rPr>
              <w:t xml:space="preserve">, </w:t>
            </w:r>
            <w:proofErr w:type="spellStart"/>
            <w:r w:rsidRPr="00677F89">
              <w:rPr>
                <w:rFonts w:ascii="Times New Roman" w:eastAsia="Times New Roman" w:hAnsi="Times New Roman" w:cs="Times New Roman"/>
                <w:lang w:val="en-US"/>
              </w:rPr>
              <w:t>uzvārds</w:t>
            </w:r>
            <w:proofErr w:type="spellEnd"/>
            <w:r w:rsidRPr="00677F89">
              <w:rPr>
                <w:rFonts w:ascii="Times New Roman" w:eastAsia="Times New Roman" w:hAnsi="Times New Roman" w:cs="Times New Roman"/>
                <w:lang w:val="en-US"/>
              </w:rPr>
              <w:t>)</w:t>
            </w:r>
          </w:p>
        </w:tc>
        <w:bookmarkEnd w:id="2"/>
      </w:tr>
      <w:bookmarkEnd w:id="0"/>
      <w:bookmarkEnd w:id="1"/>
    </w:tbl>
    <w:p w14:paraId="344F95CB" w14:textId="2E6E11DE" w:rsidR="00677F89" w:rsidRDefault="00677F89" w:rsidP="00B14644">
      <w:pPr>
        <w:spacing w:after="0"/>
        <w:rPr>
          <w:rFonts w:ascii="Times New Roman" w:eastAsia="Times New Roman" w:hAnsi="Times New Roman" w:cs="Times New Roman"/>
          <w:b/>
          <w:bCs/>
          <w:sz w:val="20"/>
          <w:szCs w:val="20"/>
          <w:lang w:eastAsia="lv-LV"/>
        </w:rPr>
      </w:pPr>
    </w:p>
    <w:sectPr w:rsidR="00677F89" w:rsidSect="00342E1F">
      <w:footerReference w:type="default" r:id="rId8"/>
      <w:pgSz w:w="16838" w:h="11906" w:orient="landscape"/>
      <w:pgMar w:top="568" w:right="1134" w:bottom="85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F00E9" w14:textId="77777777" w:rsidR="00395FD0" w:rsidRDefault="00395FD0" w:rsidP="00F15FF2">
      <w:pPr>
        <w:spacing w:after="0" w:line="240" w:lineRule="auto"/>
      </w:pPr>
      <w:r>
        <w:separator/>
      </w:r>
    </w:p>
  </w:endnote>
  <w:endnote w:type="continuationSeparator" w:id="0">
    <w:p w14:paraId="3F2DD7EE" w14:textId="77777777" w:rsidR="00395FD0" w:rsidRDefault="00395FD0"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mdITC Bk TL">
    <w:altName w:val="Times New Roman"/>
    <w:charset w:val="BA"/>
    <w:family w:val="roman"/>
    <w:pitch w:val="variable"/>
    <w:sig w:usb0="800002EF" w:usb1="00000048" w:usb2="00000000" w:usb3="00000000" w:csb0="00000097"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0000000000000000000"/>
    <w:charset w:val="BA"/>
    <w:family w:val="roman"/>
    <w:notTrueType/>
    <w:pitch w:val="variable"/>
    <w:sig w:usb0="00000007" w:usb1="00000000" w:usb2="00000000" w:usb3="00000000" w:csb0="00000081" w:csb1="00000000"/>
  </w:font>
  <w:font w:name="HG Mincho Light J">
    <w:charset w:val="00"/>
    <w:family w:val="auto"/>
    <w:pitch w:val="variable"/>
  </w:font>
  <w:font w:name="!Neo'w Arial">
    <w:altName w:val="Arial"/>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748029"/>
      <w:docPartObj>
        <w:docPartGallery w:val="Page Numbers (Bottom of Page)"/>
        <w:docPartUnique/>
      </w:docPartObj>
    </w:sdtPr>
    <w:sdtEndPr>
      <w:rPr>
        <w:rFonts w:ascii="Times New Roman" w:hAnsi="Times New Roman" w:cs="Times New Roman"/>
        <w:noProof/>
        <w:sz w:val="20"/>
        <w:szCs w:val="20"/>
      </w:rPr>
    </w:sdtEndPr>
    <w:sdtContent>
      <w:p w14:paraId="12FDD953" w14:textId="37BC5A76" w:rsidR="00384A6F" w:rsidRPr="00812392" w:rsidRDefault="00384A6F">
        <w:pPr>
          <w:pStyle w:val="Kjene"/>
          <w:jc w:val="right"/>
          <w:rPr>
            <w:rFonts w:ascii="Times New Roman" w:hAnsi="Times New Roman" w:cs="Times New Roman"/>
            <w:sz w:val="20"/>
            <w:szCs w:val="20"/>
          </w:rPr>
        </w:pPr>
        <w:r w:rsidRPr="00812392">
          <w:rPr>
            <w:rFonts w:ascii="Times New Roman" w:hAnsi="Times New Roman" w:cs="Times New Roman"/>
            <w:sz w:val="20"/>
            <w:szCs w:val="20"/>
          </w:rPr>
          <w:fldChar w:fldCharType="begin"/>
        </w:r>
        <w:r w:rsidRPr="00812392">
          <w:rPr>
            <w:rFonts w:ascii="Times New Roman" w:hAnsi="Times New Roman" w:cs="Times New Roman"/>
            <w:sz w:val="20"/>
            <w:szCs w:val="20"/>
          </w:rPr>
          <w:instrText xml:space="preserve"> PAGE   \* MERGEFORMAT </w:instrText>
        </w:r>
        <w:r w:rsidRPr="00812392">
          <w:rPr>
            <w:rFonts w:ascii="Times New Roman" w:hAnsi="Times New Roman" w:cs="Times New Roman"/>
            <w:sz w:val="20"/>
            <w:szCs w:val="20"/>
          </w:rPr>
          <w:fldChar w:fldCharType="separate"/>
        </w:r>
        <w:r w:rsidR="00B14644">
          <w:rPr>
            <w:rFonts w:ascii="Times New Roman" w:hAnsi="Times New Roman" w:cs="Times New Roman"/>
            <w:noProof/>
            <w:sz w:val="20"/>
            <w:szCs w:val="20"/>
          </w:rPr>
          <w:t>9</w:t>
        </w:r>
        <w:r w:rsidRPr="00812392">
          <w:rPr>
            <w:rFonts w:ascii="Times New Roman" w:hAnsi="Times New Roman" w:cs="Times New Roman"/>
            <w:noProof/>
            <w:sz w:val="20"/>
            <w:szCs w:val="20"/>
          </w:rPr>
          <w:fldChar w:fldCharType="end"/>
        </w:r>
      </w:p>
    </w:sdtContent>
  </w:sdt>
  <w:p w14:paraId="2F870E35" w14:textId="77777777" w:rsidR="00384A6F" w:rsidRDefault="00384A6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D3265" w14:textId="77777777" w:rsidR="00395FD0" w:rsidRDefault="00395FD0" w:rsidP="00F15FF2">
      <w:pPr>
        <w:spacing w:after="0" w:line="240" w:lineRule="auto"/>
      </w:pPr>
      <w:r>
        <w:separator/>
      </w:r>
    </w:p>
  </w:footnote>
  <w:footnote w:type="continuationSeparator" w:id="0">
    <w:p w14:paraId="67357014" w14:textId="77777777" w:rsidR="00395FD0" w:rsidRDefault="00395FD0" w:rsidP="00F15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8C23F2F"/>
    <w:multiLevelType w:val="hybridMultilevel"/>
    <w:tmpl w:val="D1F7E8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F7B8F834"/>
    <w:lvl w:ilvl="0">
      <w:start w:val="1"/>
      <w:numFmt w:val="decimal"/>
      <w:pStyle w:val="Sarakstanumurs2"/>
      <w:lvlText w:val="%1."/>
      <w:lvlJc w:val="left"/>
      <w:pPr>
        <w:tabs>
          <w:tab w:val="num" w:pos="643"/>
        </w:tabs>
        <w:ind w:left="643" w:hanging="360"/>
      </w:pPr>
    </w:lvl>
  </w:abstractNum>
  <w:abstractNum w:abstractNumId="2" w15:restartNumberingAfterBreak="0">
    <w:nsid w:val="00000007"/>
    <w:multiLevelType w:val="multilevel"/>
    <w:tmpl w:val="9044111C"/>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color w:val="auto"/>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82C4346"/>
    <w:multiLevelType w:val="multilevel"/>
    <w:tmpl w:val="09C057AC"/>
    <w:lvl w:ilvl="0">
      <w:start w:val="9"/>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0DD61016"/>
    <w:multiLevelType w:val="multilevel"/>
    <w:tmpl w:val="E0D039FA"/>
    <w:styleLink w:val="WWOutlineListStyle511"/>
    <w:lvl w:ilvl="0">
      <w:start w:val="1"/>
      <w:numFmt w:val="decimal"/>
      <w:lvlText w:val="%1."/>
      <w:lvlJc w:val="left"/>
      <w:pPr>
        <w:ind w:left="340" w:firstLine="0"/>
      </w:pPr>
    </w:lvl>
    <w:lvl w:ilvl="1">
      <w:start w:val="1"/>
      <w:numFmt w:val="decimal"/>
      <w:lvlText w:val="%1.%2."/>
      <w:lvlJc w:val="left"/>
      <w:pPr>
        <w:ind w:left="576" w:firstLine="2"/>
      </w:pPr>
      <w:rPr>
        <w:b/>
      </w:rPr>
    </w:lvl>
    <w:lvl w:ilvl="2">
      <w:start w:val="1"/>
      <w:numFmt w:val="decimal"/>
      <w:lvlText w:val="%1.%2.%3."/>
      <w:lvlJc w:val="left"/>
      <w:pPr>
        <w:tabs>
          <w:tab w:val="num" w:pos="1407"/>
        </w:tabs>
        <w:ind w:left="1276" w:firstLine="0"/>
      </w:pPr>
    </w:lvl>
    <w:lvl w:ilvl="3">
      <w:start w:val="1"/>
      <w:numFmt w:val="decimal"/>
      <w:lvlText w:val="%1.%2.%3.%4."/>
      <w:lvlJc w:val="left"/>
      <w:pPr>
        <w:tabs>
          <w:tab w:val="num" w:pos="1134"/>
        </w:tabs>
        <w:ind w:left="864"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3404E4"/>
    <w:multiLevelType w:val="multilevel"/>
    <w:tmpl w:val="920C47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strike w:val="0"/>
        <w:color w:val="auto"/>
      </w:rPr>
    </w:lvl>
    <w:lvl w:ilvl="3">
      <w:start w:val="1"/>
      <w:numFmt w:val="decimal"/>
      <w:lvlText w:val="%1.%2.%3.%4."/>
      <w:lvlJc w:val="left"/>
      <w:pPr>
        <w:tabs>
          <w:tab w:val="num" w:pos="1713"/>
        </w:tabs>
        <w:ind w:left="1713" w:hanging="720"/>
      </w:pPr>
      <w:rPr>
        <w:rFonts w:hint="default"/>
        <w:b w:val="0"/>
        <w:i w:val="0"/>
        <w:color w:val="auto"/>
      </w:rPr>
    </w:lvl>
    <w:lvl w:ilvl="4">
      <w:start w:val="1"/>
      <w:numFmt w:val="decimal"/>
      <w:lvlText w:val="%1.%2.%3.%4.%5."/>
      <w:lvlJc w:val="left"/>
      <w:pPr>
        <w:tabs>
          <w:tab w:val="num" w:pos="1080"/>
        </w:tabs>
        <w:ind w:left="1080" w:hanging="1080"/>
      </w:pPr>
      <w:rPr>
        <w:rFonts w:hint="default"/>
        <w:b w:val="0"/>
        <w:bCs/>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5C1189"/>
    <w:multiLevelType w:val="multilevel"/>
    <w:tmpl w:val="A614BB2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5754CDA"/>
    <w:multiLevelType w:val="singleLevel"/>
    <w:tmpl w:val="86BC5350"/>
    <w:lvl w:ilvl="0">
      <w:start w:val="1"/>
      <w:numFmt w:val="decimal"/>
      <w:lvlText w:val="%1. "/>
      <w:lvlJc w:val="left"/>
      <w:pPr>
        <w:tabs>
          <w:tab w:val="num" w:pos="0"/>
        </w:tabs>
        <w:ind w:left="463" w:hanging="283"/>
      </w:pPr>
      <w:rPr>
        <w:rFonts w:ascii="Times New Roman" w:hAnsi="Times New Roman" w:cs="Times New Roman" w:hint="default"/>
        <w:i/>
        <w:color w:val="auto"/>
        <w:sz w:val="22"/>
        <w:szCs w:val="22"/>
      </w:rPr>
    </w:lvl>
  </w:abstractNum>
  <w:abstractNum w:abstractNumId="8" w15:restartNumberingAfterBreak="0">
    <w:nsid w:val="2AC03935"/>
    <w:multiLevelType w:val="hybridMultilevel"/>
    <w:tmpl w:val="BAAAB966"/>
    <w:lvl w:ilvl="0" w:tplc="FFFFFFFF">
      <w:numFmt w:val="decimal"/>
      <w:pStyle w:val="atbildesvitraaratkapi"/>
      <w:lvlText w:val=""/>
      <w:lvlJc w:val="left"/>
      <w:pPr>
        <w:tabs>
          <w:tab w:val="num" w:pos="1400"/>
        </w:tabs>
        <w:ind w:left="1400" w:hanging="340"/>
      </w:pPr>
      <w:rPr>
        <w:rFonts w:ascii="Symbol" w:hAnsi="Symbol" w:hint="default"/>
        <w:color w:val="auto"/>
      </w:rPr>
    </w:lvl>
    <w:lvl w:ilvl="1" w:tplc="FFFFFFFF">
      <w:numFmt w:val="decimal"/>
      <w:lvlText w:val="o"/>
      <w:lvlJc w:val="left"/>
      <w:pPr>
        <w:tabs>
          <w:tab w:val="num" w:pos="1800"/>
        </w:tabs>
        <w:ind w:left="1800" w:hanging="360"/>
      </w:pPr>
      <w:rPr>
        <w:rFonts w:ascii="Courier New" w:hAnsi="Courier New" w:cs="GarmdITC Bk T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01548FD"/>
    <w:multiLevelType w:val="multilevel"/>
    <w:tmpl w:val="88BC1474"/>
    <w:lvl w:ilvl="0">
      <w:start w:val="4"/>
      <w:numFmt w:val="decimal"/>
      <w:lvlText w:val="%1. "/>
      <w:lvlJc w:val="left"/>
      <w:pPr>
        <w:ind w:left="2127" w:hanging="283"/>
      </w:pPr>
      <w:rPr>
        <w:rFonts w:ascii="Times New Roman" w:hAnsi="Times New Roman" w:cs="Times New Roman" w:hint="default"/>
        <w:b/>
        <w:bCs/>
        <w:sz w:val="22"/>
        <w:szCs w:val="22"/>
      </w:rPr>
    </w:lvl>
    <w:lvl w:ilvl="1">
      <w:start w:val="1"/>
      <w:numFmt w:val="decimal"/>
      <w:isLgl/>
      <w:lvlText w:val="%1.%2."/>
      <w:lvlJc w:val="left"/>
      <w:pPr>
        <w:ind w:left="734" w:hanging="450"/>
      </w:pPr>
      <w:rPr>
        <w:strike w:val="0"/>
        <w:dstrike w:val="0"/>
        <w:u w:val="none"/>
        <w:effect w:val="none"/>
      </w:rPr>
    </w:lvl>
    <w:lvl w:ilvl="2">
      <w:start w:val="1"/>
      <w:numFmt w:val="decimal"/>
      <w:isLgl/>
      <w:lvlText w:val="%1.%2.%3."/>
      <w:lvlJc w:val="left"/>
      <w:pPr>
        <w:ind w:left="72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3BE20A6F"/>
    <w:multiLevelType w:val="multilevel"/>
    <w:tmpl w:val="6426909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strike w:val="0"/>
        <w:dstrike w:val="0"/>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12" w15:restartNumberingAfterBreak="0">
    <w:nsid w:val="5AB054E6"/>
    <w:multiLevelType w:val="multilevel"/>
    <w:tmpl w:val="FAD2D91E"/>
    <w:lvl w:ilvl="0">
      <w:start w:val="1"/>
      <w:numFmt w:val="decimal"/>
      <w:lvlText w:val="%1."/>
      <w:lvlJc w:val="left"/>
      <w:pPr>
        <w:tabs>
          <w:tab w:val="num" w:pos="720"/>
        </w:tabs>
        <w:ind w:left="720" w:hanging="360"/>
      </w:pPr>
      <w:rPr>
        <w:b/>
      </w:rPr>
    </w:lvl>
    <w:lvl w:ilvl="1">
      <w:start w:val="1"/>
      <w:numFmt w:val="decimal"/>
      <w:isLgl/>
      <w:lvlText w:val="%1.%2."/>
      <w:lvlJc w:val="left"/>
      <w:pPr>
        <w:tabs>
          <w:tab w:val="num" w:pos="720"/>
        </w:tabs>
        <w:ind w:left="720" w:hanging="360"/>
      </w:pPr>
      <w:rPr>
        <w:b w:val="0"/>
        <w:i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3" w15:restartNumberingAfterBreak="0">
    <w:nsid w:val="649C7E46"/>
    <w:multiLevelType w:val="multilevel"/>
    <w:tmpl w:val="BBC27B3E"/>
    <w:lvl w:ilvl="0">
      <w:start w:val="1"/>
      <w:numFmt w:val="decimal"/>
      <w:lvlText w:val="%1."/>
      <w:lvlJc w:val="left"/>
      <w:pPr>
        <w:tabs>
          <w:tab w:val="num" w:pos="360"/>
        </w:tabs>
        <w:ind w:left="360" w:hanging="360"/>
      </w:pPr>
      <w:rPr>
        <w:b/>
        <w:color w:val="auto"/>
      </w:rPr>
    </w:lvl>
    <w:lvl w:ilvl="1">
      <w:start w:val="1"/>
      <w:numFmt w:val="decimal"/>
      <w:lvlText w:val="%1.%2."/>
      <w:lvlJc w:val="left"/>
      <w:pPr>
        <w:ind w:left="0" w:firstLine="0"/>
      </w:pPr>
      <w:rPr>
        <w:b w:val="0"/>
        <w:i w:val="0"/>
        <w:color w:val="auto"/>
      </w:rPr>
    </w:lvl>
    <w:lvl w:ilvl="2">
      <w:start w:val="1"/>
      <w:numFmt w:val="decimal"/>
      <w:lvlText w:val="%1.%2.%3."/>
      <w:lvlJc w:val="left"/>
      <w:pPr>
        <w:tabs>
          <w:tab w:val="num" w:pos="1571"/>
        </w:tabs>
        <w:ind w:left="1355"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7126D21"/>
    <w:multiLevelType w:val="multilevel"/>
    <w:tmpl w:val="4014D31E"/>
    <w:lvl w:ilvl="0">
      <w:start w:val="4"/>
      <w:numFmt w:val="decimal"/>
      <w:lvlText w:val="%1."/>
      <w:lvlJc w:val="left"/>
      <w:pPr>
        <w:ind w:left="360" w:hanging="360"/>
      </w:pPr>
    </w:lvl>
    <w:lvl w:ilvl="1">
      <w:start w:val="1"/>
      <w:numFmt w:val="decimal"/>
      <w:lvlText w:val="%1.%2."/>
      <w:lvlJc w:val="left"/>
      <w:pPr>
        <w:ind w:left="720" w:hanging="360"/>
      </w:pPr>
      <w:rPr>
        <w:color w:val="000000" w:themeColor="text1"/>
      </w:rPr>
    </w:lvl>
    <w:lvl w:ilvl="2">
      <w:start w:val="1"/>
      <w:numFmt w:val="decimal"/>
      <w:lvlText w:val="%1.%2.%3."/>
      <w:lvlJc w:val="left"/>
      <w:pPr>
        <w:ind w:left="1440" w:hanging="720"/>
      </w:pPr>
      <w:rPr>
        <w:color w:val="000000" w:themeColor="text1"/>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cs="Times New Roman" w:hint="default"/>
        <w:b/>
        <w:sz w:val="22"/>
      </w:r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6" w15:restartNumberingAfterBreak="0">
    <w:nsid w:val="7E4160DA"/>
    <w:multiLevelType w:val="multilevel"/>
    <w:tmpl w:val="98B4CD6A"/>
    <w:lvl w:ilvl="0">
      <w:start w:val="1"/>
      <w:numFmt w:val="decimal"/>
      <w:pStyle w:val="Virsraksts1"/>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i w:val="0"/>
        <w:color w:val="auto"/>
      </w:rPr>
    </w:lvl>
    <w:lvl w:ilvl="2">
      <w:start w:val="1"/>
      <w:numFmt w:val="decimal"/>
      <w:lvlText w:val="%1.%2.%3."/>
      <w:lvlJc w:val="left"/>
      <w:pPr>
        <w:tabs>
          <w:tab w:val="num" w:pos="900"/>
        </w:tabs>
        <w:ind w:left="900" w:hanging="720"/>
      </w:pPr>
      <w:rPr>
        <w:rFonts w:ascii="Times New Roman" w:hAnsi="Times New Roman" w:cs="Times New Roman" w:hint="default"/>
        <w:b w:val="0"/>
        <w:i w:val="0"/>
        <w:strike w:val="0"/>
        <w:dstrike w:val="0"/>
        <w:color w:val="auto"/>
        <w:sz w:val="22"/>
        <w:szCs w:val="22"/>
        <w:u w:val="none"/>
        <w:effect w:val="none"/>
      </w:rPr>
    </w:lvl>
    <w:lvl w:ilvl="3">
      <w:start w:val="1"/>
      <w:numFmt w:val="decimal"/>
      <w:lvlText w:val="%1.%2.%3.%4."/>
      <w:lvlJc w:val="left"/>
      <w:pPr>
        <w:tabs>
          <w:tab w:val="num" w:pos="1980"/>
        </w:tabs>
        <w:ind w:left="1980" w:hanging="720"/>
      </w:pPr>
      <w:rPr>
        <w:b w:val="0"/>
        <w:strike w:val="0"/>
        <w:dstrike w:val="0"/>
        <w:sz w:val="22"/>
        <w:szCs w:val="22"/>
        <w:u w:val="none"/>
        <w:effect w:val="none"/>
      </w:rPr>
    </w:lvl>
    <w:lvl w:ilvl="4">
      <w:start w:val="1"/>
      <w:numFmt w:val="decimal"/>
      <w:lvlText w:val="%1.%2.%3.%4.%5."/>
      <w:lvlJc w:val="left"/>
      <w:pPr>
        <w:tabs>
          <w:tab w:val="num" w:pos="3600"/>
        </w:tabs>
        <w:ind w:left="3600" w:hanging="1080"/>
      </w:pPr>
      <w:rPr>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11"/>
  </w:num>
  <w:num w:numId="7">
    <w:abstractNumId w:val="8"/>
  </w:num>
  <w:num w:numId="8">
    <w:abstractNumId w:val="15"/>
  </w:num>
  <w:num w:numId="9">
    <w:abstractNumId w:val="6"/>
    <w:lvlOverride w:ilvl="0">
      <w:startOverride w:val="1"/>
    </w:lvlOverride>
  </w:num>
  <w:num w:numId="10">
    <w:abstractNumId w:val="4"/>
  </w:num>
  <w:num w:numId="11">
    <w:abstractNumId w:val="7"/>
    <w:lvlOverride w:ilvl="0">
      <w:startOverride w:val="1"/>
    </w:lvlOverride>
  </w:num>
  <w:num w:numId="1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6C"/>
    <w:rsid w:val="0000444C"/>
    <w:rsid w:val="00007545"/>
    <w:rsid w:val="00007A0F"/>
    <w:rsid w:val="000159A4"/>
    <w:rsid w:val="00022B8E"/>
    <w:rsid w:val="000230FF"/>
    <w:rsid w:val="000241F3"/>
    <w:rsid w:val="00027755"/>
    <w:rsid w:val="000329AE"/>
    <w:rsid w:val="00032F7F"/>
    <w:rsid w:val="00034F7B"/>
    <w:rsid w:val="00035DEE"/>
    <w:rsid w:val="000374E6"/>
    <w:rsid w:val="00037A9A"/>
    <w:rsid w:val="00040016"/>
    <w:rsid w:val="00042C8E"/>
    <w:rsid w:val="000465A7"/>
    <w:rsid w:val="000500CF"/>
    <w:rsid w:val="00052F73"/>
    <w:rsid w:val="000532B3"/>
    <w:rsid w:val="00053BEF"/>
    <w:rsid w:val="00062AD5"/>
    <w:rsid w:val="0006625F"/>
    <w:rsid w:val="00066CE0"/>
    <w:rsid w:val="0007391F"/>
    <w:rsid w:val="00074235"/>
    <w:rsid w:val="00075CB5"/>
    <w:rsid w:val="00076410"/>
    <w:rsid w:val="00077003"/>
    <w:rsid w:val="00077D9F"/>
    <w:rsid w:val="00084F0B"/>
    <w:rsid w:val="00086C2E"/>
    <w:rsid w:val="00090572"/>
    <w:rsid w:val="00090AA4"/>
    <w:rsid w:val="00090B9D"/>
    <w:rsid w:val="00092D11"/>
    <w:rsid w:val="00093635"/>
    <w:rsid w:val="000941FD"/>
    <w:rsid w:val="00094D79"/>
    <w:rsid w:val="000969FC"/>
    <w:rsid w:val="000972CA"/>
    <w:rsid w:val="00097EC4"/>
    <w:rsid w:val="000A12C4"/>
    <w:rsid w:val="000A1ADA"/>
    <w:rsid w:val="000A1D44"/>
    <w:rsid w:val="000A5B25"/>
    <w:rsid w:val="000A62D6"/>
    <w:rsid w:val="000A75B4"/>
    <w:rsid w:val="000B0A1D"/>
    <w:rsid w:val="000B1D23"/>
    <w:rsid w:val="000C1784"/>
    <w:rsid w:val="000C17B3"/>
    <w:rsid w:val="000C1A46"/>
    <w:rsid w:val="000C5191"/>
    <w:rsid w:val="000C5BE1"/>
    <w:rsid w:val="000C6A91"/>
    <w:rsid w:val="000D1B9C"/>
    <w:rsid w:val="000D30E8"/>
    <w:rsid w:val="000D5B16"/>
    <w:rsid w:val="000E1A89"/>
    <w:rsid w:val="000E233B"/>
    <w:rsid w:val="000E42A4"/>
    <w:rsid w:val="000E42DA"/>
    <w:rsid w:val="000E54FA"/>
    <w:rsid w:val="000E683C"/>
    <w:rsid w:val="000F05A0"/>
    <w:rsid w:val="000F0F39"/>
    <w:rsid w:val="000F4861"/>
    <w:rsid w:val="000F5822"/>
    <w:rsid w:val="000F6B3C"/>
    <w:rsid w:val="001000C7"/>
    <w:rsid w:val="001031F3"/>
    <w:rsid w:val="00103555"/>
    <w:rsid w:val="001059EB"/>
    <w:rsid w:val="00107B96"/>
    <w:rsid w:val="0011013E"/>
    <w:rsid w:val="00112C10"/>
    <w:rsid w:val="00113B5A"/>
    <w:rsid w:val="001164A5"/>
    <w:rsid w:val="00117741"/>
    <w:rsid w:val="0012075B"/>
    <w:rsid w:val="00122C9F"/>
    <w:rsid w:val="00125EC3"/>
    <w:rsid w:val="00127226"/>
    <w:rsid w:val="0013028C"/>
    <w:rsid w:val="0013160E"/>
    <w:rsid w:val="0014118E"/>
    <w:rsid w:val="00143B95"/>
    <w:rsid w:val="00147135"/>
    <w:rsid w:val="0015074F"/>
    <w:rsid w:val="00150881"/>
    <w:rsid w:val="001519A1"/>
    <w:rsid w:val="001537B3"/>
    <w:rsid w:val="0015426C"/>
    <w:rsid w:val="00155159"/>
    <w:rsid w:val="001571C2"/>
    <w:rsid w:val="001578F1"/>
    <w:rsid w:val="00163F3F"/>
    <w:rsid w:val="00172A32"/>
    <w:rsid w:val="001744B4"/>
    <w:rsid w:val="001746AA"/>
    <w:rsid w:val="001750AE"/>
    <w:rsid w:val="00175CB0"/>
    <w:rsid w:val="0018197D"/>
    <w:rsid w:val="00184F4F"/>
    <w:rsid w:val="00190C07"/>
    <w:rsid w:val="00193C88"/>
    <w:rsid w:val="001A016A"/>
    <w:rsid w:val="001A1859"/>
    <w:rsid w:val="001A22E9"/>
    <w:rsid w:val="001A334C"/>
    <w:rsid w:val="001A560A"/>
    <w:rsid w:val="001A5788"/>
    <w:rsid w:val="001A5BF2"/>
    <w:rsid w:val="001A6F13"/>
    <w:rsid w:val="001B56BA"/>
    <w:rsid w:val="001B587F"/>
    <w:rsid w:val="001B7C90"/>
    <w:rsid w:val="001C14B9"/>
    <w:rsid w:val="001C440C"/>
    <w:rsid w:val="001C4440"/>
    <w:rsid w:val="001C4624"/>
    <w:rsid w:val="001C5BEC"/>
    <w:rsid w:val="001C7322"/>
    <w:rsid w:val="001C79B9"/>
    <w:rsid w:val="001D3396"/>
    <w:rsid w:val="001D5052"/>
    <w:rsid w:val="001D5F83"/>
    <w:rsid w:val="001D64F6"/>
    <w:rsid w:val="001D706C"/>
    <w:rsid w:val="001E0EC4"/>
    <w:rsid w:val="001E1E3A"/>
    <w:rsid w:val="001E2C62"/>
    <w:rsid w:val="001E46B0"/>
    <w:rsid w:val="001E76A6"/>
    <w:rsid w:val="001E7D07"/>
    <w:rsid w:val="001F0E57"/>
    <w:rsid w:val="001F2838"/>
    <w:rsid w:val="001F2ABB"/>
    <w:rsid w:val="001F3923"/>
    <w:rsid w:val="001F532F"/>
    <w:rsid w:val="001F5CAA"/>
    <w:rsid w:val="001F7E03"/>
    <w:rsid w:val="002027F4"/>
    <w:rsid w:val="0020712B"/>
    <w:rsid w:val="002073C0"/>
    <w:rsid w:val="0020743E"/>
    <w:rsid w:val="00213FB3"/>
    <w:rsid w:val="00214737"/>
    <w:rsid w:val="00215437"/>
    <w:rsid w:val="0021727E"/>
    <w:rsid w:val="00221A1E"/>
    <w:rsid w:val="00222D83"/>
    <w:rsid w:val="00226281"/>
    <w:rsid w:val="00226641"/>
    <w:rsid w:val="00230032"/>
    <w:rsid w:val="00234319"/>
    <w:rsid w:val="002343B7"/>
    <w:rsid w:val="0023545E"/>
    <w:rsid w:val="00235CDC"/>
    <w:rsid w:val="00235FDD"/>
    <w:rsid w:val="0024098B"/>
    <w:rsid w:val="0024228E"/>
    <w:rsid w:val="00242A19"/>
    <w:rsid w:val="00242F89"/>
    <w:rsid w:val="0024327F"/>
    <w:rsid w:val="00244DF4"/>
    <w:rsid w:val="0024630F"/>
    <w:rsid w:val="002506F4"/>
    <w:rsid w:val="00254BA0"/>
    <w:rsid w:val="00260020"/>
    <w:rsid w:val="002645C7"/>
    <w:rsid w:val="00264AD3"/>
    <w:rsid w:val="00264CB5"/>
    <w:rsid w:val="002717C6"/>
    <w:rsid w:val="0027185C"/>
    <w:rsid w:val="002739C3"/>
    <w:rsid w:val="002746B9"/>
    <w:rsid w:val="00274CD7"/>
    <w:rsid w:val="00282CDB"/>
    <w:rsid w:val="0028470D"/>
    <w:rsid w:val="00292D94"/>
    <w:rsid w:val="00295E22"/>
    <w:rsid w:val="0029613D"/>
    <w:rsid w:val="00297433"/>
    <w:rsid w:val="00297ABF"/>
    <w:rsid w:val="002A07DC"/>
    <w:rsid w:val="002B27D8"/>
    <w:rsid w:val="002B36C1"/>
    <w:rsid w:val="002B6F70"/>
    <w:rsid w:val="002B7CD2"/>
    <w:rsid w:val="002C07AB"/>
    <w:rsid w:val="002C0A77"/>
    <w:rsid w:val="002C4662"/>
    <w:rsid w:val="002C764F"/>
    <w:rsid w:val="002D0493"/>
    <w:rsid w:val="002D0C07"/>
    <w:rsid w:val="002D1112"/>
    <w:rsid w:val="002D2940"/>
    <w:rsid w:val="002D3527"/>
    <w:rsid w:val="002D4048"/>
    <w:rsid w:val="002D5735"/>
    <w:rsid w:val="002D5DEF"/>
    <w:rsid w:val="002E43B0"/>
    <w:rsid w:val="002E4CFF"/>
    <w:rsid w:val="002E576C"/>
    <w:rsid w:val="002E64EE"/>
    <w:rsid w:val="002F06C4"/>
    <w:rsid w:val="002F4C44"/>
    <w:rsid w:val="002F5300"/>
    <w:rsid w:val="002F5AA1"/>
    <w:rsid w:val="00300B5C"/>
    <w:rsid w:val="003013BE"/>
    <w:rsid w:val="003023FE"/>
    <w:rsid w:val="00302609"/>
    <w:rsid w:val="00303B64"/>
    <w:rsid w:val="0030776F"/>
    <w:rsid w:val="00307B9A"/>
    <w:rsid w:val="00307BA6"/>
    <w:rsid w:val="00307BF1"/>
    <w:rsid w:val="00310403"/>
    <w:rsid w:val="00312E67"/>
    <w:rsid w:val="00313F24"/>
    <w:rsid w:val="0031619F"/>
    <w:rsid w:val="00317FC0"/>
    <w:rsid w:val="00322A69"/>
    <w:rsid w:val="00322E47"/>
    <w:rsid w:val="00323DFA"/>
    <w:rsid w:val="0032586E"/>
    <w:rsid w:val="00325CE6"/>
    <w:rsid w:val="00325E05"/>
    <w:rsid w:val="0032693A"/>
    <w:rsid w:val="00331E26"/>
    <w:rsid w:val="00331FC7"/>
    <w:rsid w:val="00332367"/>
    <w:rsid w:val="00333DE7"/>
    <w:rsid w:val="00334541"/>
    <w:rsid w:val="0033539B"/>
    <w:rsid w:val="00340297"/>
    <w:rsid w:val="003412D9"/>
    <w:rsid w:val="00341CD3"/>
    <w:rsid w:val="00342E1F"/>
    <w:rsid w:val="00343D26"/>
    <w:rsid w:val="00345D61"/>
    <w:rsid w:val="00352C44"/>
    <w:rsid w:val="0035625E"/>
    <w:rsid w:val="0036245C"/>
    <w:rsid w:val="003645FA"/>
    <w:rsid w:val="003653B5"/>
    <w:rsid w:val="00367039"/>
    <w:rsid w:val="00367F32"/>
    <w:rsid w:val="0037288B"/>
    <w:rsid w:val="00373C40"/>
    <w:rsid w:val="00375A2A"/>
    <w:rsid w:val="00376C79"/>
    <w:rsid w:val="00382C30"/>
    <w:rsid w:val="00383B4A"/>
    <w:rsid w:val="00384088"/>
    <w:rsid w:val="00384427"/>
    <w:rsid w:val="003844C8"/>
    <w:rsid w:val="00384A6F"/>
    <w:rsid w:val="00387DC3"/>
    <w:rsid w:val="003900C2"/>
    <w:rsid w:val="0039021E"/>
    <w:rsid w:val="00394301"/>
    <w:rsid w:val="00395FD0"/>
    <w:rsid w:val="003A0AB9"/>
    <w:rsid w:val="003A3FD6"/>
    <w:rsid w:val="003A444A"/>
    <w:rsid w:val="003A5DA6"/>
    <w:rsid w:val="003A6361"/>
    <w:rsid w:val="003A76FC"/>
    <w:rsid w:val="003A7C10"/>
    <w:rsid w:val="003B0F63"/>
    <w:rsid w:val="003B403A"/>
    <w:rsid w:val="003B7D0F"/>
    <w:rsid w:val="003B7F86"/>
    <w:rsid w:val="003C23EA"/>
    <w:rsid w:val="003C283B"/>
    <w:rsid w:val="003C4998"/>
    <w:rsid w:val="003C5B45"/>
    <w:rsid w:val="003C5C03"/>
    <w:rsid w:val="003C5D3C"/>
    <w:rsid w:val="003D0998"/>
    <w:rsid w:val="003D1A77"/>
    <w:rsid w:val="003D283E"/>
    <w:rsid w:val="003D36B6"/>
    <w:rsid w:val="003D4905"/>
    <w:rsid w:val="003D4F9B"/>
    <w:rsid w:val="003D568E"/>
    <w:rsid w:val="003D7BE7"/>
    <w:rsid w:val="003E068B"/>
    <w:rsid w:val="003E3ADF"/>
    <w:rsid w:val="003E7B13"/>
    <w:rsid w:val="003F0C9B"/>
    <w:rsid w:val="003F1859"/>
    <w:rsid w:val="003F4369"/>
    <w:rsid w:val="003F541B"/>
    <w:rsid w:val="004014B2"/>
    <w:rsid w:val="00402A34"/>
    <w:rsid w:val="00402AA2"/>
    <w:rsid w:val="00402E60"/>
    <w:rsid w:val="00402EA5"/>
    <w:rsid w:val="0040485C"/>
    <w:rsid w:val="00404D3E"/>
    <w:rsid w:val="00405551"/>
    <w:rsid w:val="00406D2F"/>
    <w:rsid w:val="00406FF6"/>
    <w:rsid w:val="0041081B"/>
    <w:rsid w:val="00411B32"/>
    <w:rsid w:val="00417719"/>
    <w:rsid w:val="00421C5C"/>
    <w:rsid w:val="00425935"/>
    <w:rsid w:val="0043046E"/>
    <w:rsid w:val="00431A9C"/>
    <w:rsid w:val="0043394B"/>
    <w:rsid w:val="00434E12"/>
    <w:rsid w:val="00435B61"/>
    <w:rsid w:val="00440F57"/>
    <w:rsid w:val="00444F85"/>
    <w:rsid w:val="00445A7E"/>
    <w:rsid w:val="00445B49"/>
    <w:rsid w:val="00452DEB"/>
    <w:rsid w:val="0045307F"/>
    <w:rsid w:val="00456686"/>
    <w:rsid w:val="0046743D"/>
    <w:rsid w:val="00467CA8"/>
    <w:rsid w:val="00471745"/>
    <w:rsid w:val="004742CF"/>
    <w:rsid w:val="004773DE"/>
    <w:rsid w:val="0048325F"/>
    <w:rsid w:val="004858C5"/>
    <w:rsid w:val="00487296"/>
    <w:rsid w:val="00491B1B"/>
    <w:rsid w:val="004923C7"/>
    <w:rsid w:val="00494A4C"/>
    <w:rsid w:val="004A394D"/>
    <w:rsid w:val="004A3C1D"/>
    <w:rsid w:val="004A4EE8"/>
    <w:rsid w:val="004B126B"/>
    <w:rsid w:val="004B1BF7"/>
    <w:rsid w:val="004B26A6"/>
    <w:rsid w:val="004B391D"/>
    <w:rsid w:val="004B579C"/>
    <w:rsid w:val="004B6558"/>
    <w:rsid w:val="004C1792"/>
    <w:rsid w:val="004C2B48"/>
    <w:rsid w:val="004C41F4"/>
    <w:rsid w:val="004C425B"/>
    <w:rsid w:val="004C5585"/>
    <w:rsid w:val="004D0B0E"/>
    <w:rsid w:val="004D6A07"/>
    <w:rsid w:val="004E0021"/>
    <w:rsid w:val="004E12A1"/>
    <w:rsid w:val="004E616D"/>
    <w:rsid w:val="004E7F16"/>
    <w:rsid w:val="004F0765"/>
    <w:rsid w:val="004F14FC"/>
    <w:rsid w:val="004F5076"/>
    <w:rsid w:val="004F61AA"/>
    <w:rsid w:val="005011D3"/>
    <w:rsid w:val="005019F2"/>
    <w:rsid w:val="00501CCA"/>
    <w:rsid w:val="00503C44"/>
    <w:rsid w:val="005043A7"/>
    <w:rsid w:val="00504717"/>
    <w:rsid w:val="00510440"/>
    <w:rsid w:val="00510F43"/>
    <w:rsid w:val="00512375"/>
    <w:rsid w:val="005125F7"/>
    <w:rsid w:val="00515C2F"/>
    <w:rsid w:val="00517D4D"/>
    <w:rsid w:val="00523341"/>
    <w:rsid w:val="005243E9"/>
    <w:rsid w:val="00525489"/>
    <w:rsid w:val="00532BB6"/>
    <w:rsid w:val="00532F5D"/>
    <w:rsid w:val="005331C8"/>
    <w:rsid w:val="005337D4"/>
    <w:rsid w:val="00534B1C"/>
    <w:rsid w:val="00541175"/>
    <w:rsid w:val="005425F2"/>
    <w:rsid w:val="00544505"/>
    <w:rsid w:val="005448B3"/>
    <w:rsid w:val="00545638"/>
    <w:rsid w:val="00547DF9"/>
    <w:rsid w:val="005508EC"/>
    <w:rsid w:val="005508F2"/>
    <w:rsid w:val="005524C1"/>
    <w:rsid w:val="0055470C"/>
    <w:rsid w:val="00555129"/>
    <w:rsid w:val="00555153"/>
    <w:rsid w:val="00560BBE"/>
    <w:rsid w:val="00564625"/>
    <w:rsid w:val="0056507D"/>
    <w:rsid w:val="00571E44"/>
    <w:rsid w:val="005748BB"/>
    <w:rsid w:val="00576073"/>
    <w:rsid w:val="00582A80"/>
    <w:rsid w:val="00584410"/>
    <w:rsid w:val="005845E0"/>
    <w:rsid w:val="00587BEE"/>
    <w:rsid w:val="00591266"/>
    <w:rsid w:val="00591E74"/>
    <w:rsid w:val="0059277B"/>
    <w:rsid w:val="00595877"/>
    <w:rsid w:val="0059659B"/>
    <w:rsid w:val="005A3466"/>
    <w:rsid w:val="005A516C"/>
    <w:rsid w:val="005A51B9"/>
    <w:rsid w:val="005A60D7"/>
    <w:rsid w:val="005B052B"/>
    <w:rsid w:val="005B3A99"/>
    <w:rsid w:val="005B4FF3"/>
    <w:rsid w:val="005B7207"/>
    <w:rsid w:val="005C0CB6"/>
    <w:rsid w:val="005C0F84"/>
    <w:rsid w:val="005C42F7"/>
    <w:rsid w:val="005C5AE2"/>
    <w:rsid w:val="005C5F39"/>
    <w:rsid w:val="005D2C26"/>
    <w:rsid w:val="005D45CA"/>
    <w:rsid w:val="005D4BE5"/>
    <w:rsid w:val="005D54C1"/>
    <w:rsid w:val="005D7C5D"/>
    <w:rsid w:val="005E105A"/>
    <w:rsid w:val="005E37AB"/>
    <w:rsid w:val="005E58C2"/>
    <w:rsid w:val="005F106F"/>
    <w:rsid w:val="005F3803"/>
    <w:rsid w:val="005F438E"/>
    <w:rsid w:val="005F484F"/>
    <w:rsid w:val="005F7192"/>
    <w:rsid w:val="005F73E9"/>
    <w:rsid w:val="005F7679"/>
    <w:rsid w:val="00602CF0"/>
    <w:rsid w:val="006031EB"/>
    <w:rsid w:val="006033C6"/>
    <w:rsid w:val="006035AE"/>
    <w:rsid w:val="006060B3"/>
    <w:rsid w:val="006061B0"/>
    <w:rsid w:val="006078A9"/>
    <w:rsid w:val="0061310A"/>
    <w:rsid w:val="00620FE2"/>
    <w:rsid w:val="00622898"/>
    <w:rsid w:val="00624122"/>
    <w:rsid w:val="006306A3"/>
    <w:rsid w:val="00635544"/>
    <w:rsid w:val="0064025F"/>
    <w:rsid w:val="00644269"/>
    <w:rsid w:val="0065413F"/>
    <w:rsid w:val="00656988"/>
    <w:rsid w:val="00662259"/>
    <w:rsid w:val="006661D3"/>
    <w:rsid w:val="006723F4"/>
    <w:rsid w:val="00673761"/>
    <w:rsid w:val="00677813"/>
    <w:rsid w:val="00677F89"/>
    <w:rsid w:val="006850FC"/>
    <w:rsid w:val="00685572"/>
    <w:rsid w:val="006872EF"/>
    <w:rsid w:val="00687CEF"/>
    <w:rsid w:val="0069088C"/>
    <w:rsid w:val="00692517"/>
    <w:rsid w:val="006945EC"/>
    <w:rsid w:val="00694986"/>
    <w:rsid w:val="00695D23"/>
    <w:rsid w:val="006A3BCF"/>
    <w:rsid w:val="006A732E"/>
    <w:rsid w:val="006B44F6"/>
    <w:rsid w:val="006B471C"/>
    <w:rsid w:val="006B7848"/>
    <w:rsid w:val="006C0CD0"/>
    <w:rsid w:val="006C2B3E"/>
    <w:rsid w:val="006C3B01"/>
    <w:rsid w:val="006C53B9"/>
    <w:rsid w:val="006C560D"/>
    <w:rsid w:val="006D0933"/>
    <w:rsid w:val="006D0F89"/>
    <w:rsid w:val="006D20A5"/>
    <w:rsid w:val="006D296A"/>
    <w:rsid w:val="006D3551"/>
    <w:rsid w:val="006D537D"/>
    <w:rsid w:val="006D5B04"/>
    <w:rsid w:val="006D673D"/>
    <w:rsid w:val="006E1434"/>
    <w:rsid w:val="006E1753"/>
    <w:rsid w:val="006E34A2"/>
    <w:rsid w:val="006E614F"/>
    <w:rsid w:val="006E7189"/>
    <w:rsid w:val="006F3C49"/>
    <w:rsid w:val="006F461E"/>
    <w:rsid w:val="006F6840"/>
    <w:rsid w:val="007027B3"/>
    <w:rsid w:val="007039E1"/>
    <w:rsid w:val="00705CAB"/>
    <w:rsid w:val="00707784"/>
    <w:rsid w:val="007110E0"/>
    <w:rsid w:val="00712531"/>
    <w:rsid w:val="00714BF7"/>
    <w:rsid w:val="00720AAA"/>
    <w:rsid w:val="007215FB"/>
    <w:rsid w:val="00722380"/>
    <w:rsid w:val="007239FD"/>
    <w:rsid w:val="0072436E"/>
    <w:rsid w:val="00725FC2"/>
    <w:rsid w:val="0073537A"/>
    <w:rsid w:val="00736850"/>
    <w:rsid w:val="00736989"/>
    <w:rsid w:val="0074029E"/>
    <w:rsid w:val="0074116E"/>
    <w:rsid w:val="00741193"/>
    <w:rsid w:val="007434A3"/>
    <w:rsid w:val="00743870"/>
    <w:rsid w:val="0074399D"/>
    <w:rsid w:val="00746464"/>
    <w:rsid w:val="007467EB"/>
    <w:rsid w:val="0074746F"/>
    <w:rsid w:val="00750776"/>
    <w:rsid w:val="00751481"/>
    <w:rsid w:val="007523E4"/>
    <w:rsid w:val="00753212"/>
    <w:rsid w:val="00762636"/>
    <w:rsid w:val="00763C09"/>
    <w:rsid w:val="00764321"/>
    <w:rsid w:val="007705A2"/>
    <w:rsid w:val="00770863"/>
    <w:rsid w:val="00771194"/>
    <w:rsid w:val="00775EEE"/>
    <w:rsid w:val="00776B8F"/>
    <w:rsid w:val="00780358"/>
    <w:rsid w:val="00781D45"/>
    <w:rsid w:val="007868B5"/>
    <w:rsid w:val="0078789B"/>
    <w:rsid w:val="00792658"/>
    <w:rsid w:val="00797565"/>
    <w:rsid w:val="00797990"/>
    <w:rsid w:val="00797F8F"/>
    <w:rsid w:val="007A47D8"/>
    <w:rsid w:val="007A54B9"/>
    <w:rsid w:val="007B1796"/>
    <w:rsid w:val="007B520C"/>
    <w:rsid w:val="007C3CDC"/>
    <w:rsid w:val="007C3F06"/>
    <w:rsid w:val="007C44E4"/>
    <w:rsid w:val="007C7C04"/>
    <w:rsid w:val="007D0DFF"/>
    <w:rsid w:val="007D1B97"/>
    <w:rsid w:val="007D617E"/>
    <w:rsid w:val="007E3243"/>
    <w:rsid w:val="007E479E"/>
    <w:rsid w:val="007E4D85"/>
    <w:rsid w:val="007F49DD"/>
    <w:rsid w:val="007F6C69"/>
    <w:rsid w:val="007F7421"/>
    <w:rsid w:val="008013CB"/>
    <w:rsid w:val="0080338D"/>
    <w:rsid w:val="00806090"/>
    <w:rsid w:val="008069F4"/>
    <w:rsid w:val="00806AF5"/>
    <w:rsid w:val="008104FD"/>
    <w:rsid w:val="00812392"/>
    <w:rsid w:val="00813ABF"/>
    <w:rsid w:val="00815392"/>
    <w:rsid w:val="008227AC"/>
    <w:rsid w:val="008229AC"/>
    <w:rsid w:val="00823004"/>
    <w:rsid w:val="008244A3"/>
    <w:rsid w:val="008268B1"/>
    <w:rsid w:val="008359E0"/>
    <w:rsid w:val="008377BB"/>
    <w:rsid w:val="00837B02"/>
    <w:rsid w:val="008402B8"/>
    <w:rsid w:val="00840A9B"/>
    <w:rsid w:val="00841F9B"/>
    <w:rsid w:val="008441D3"/>
    <w:rsid w:val="00845197"/>
    <w:rsid w:val="0084613A"/>
    <w:rsid w:val="008516E4"/>
    <w:rsid w:val="00854170"/>
    <w:rsid w:val="00855A87"/>
    <w:rsid w:val="00855BD4"/>
    <w:rsid w:val="00857DCC"/>
    <w:rsid w:val="008623EE"/>
    <w:rsid w:val="00863C2E"/>
    <w:rsid w:val="008640AE"/>
    <w:rsid w:val="00865A4B"/>
    <w:rsid w:val="00867587"/>
    <w:rsid w:val="00871EC6"/>
    <w:rsid w:val="00873A3D"/>
    <w:rsid w:val="00875D77"/>
    <w:rsid w:val="00876043"/>
    <w:rsid w:val="008761FA"/>
    <w:rsid w:val="00877C03"/>
    <w:rsid w:val="00887427"/>
    <w:rsid w:val="008928A9"/>
    <w:rsid w:val="00894D02"/>
    <w:rsid w:val="00895517"/>
    <w:rsid w:val="00896874"/>
    <w:rsid w:val="00897546"/>
    <w:rsid w:val="00897601"/>
    <w:rsid w:val="008A0F15"/>
    <w:rsid w:val="008A4F97"/>
    <w:rsid w:val="008A5E13"/>
    <w:rsid w:val="008B0B4E"/>
    <w:rsid w:val="008C31EE"/>
    <w:rsid w:val="008C3DE1"/>
    <w:rsid w:val="008C3EBC"/>
    <w:rsid w:val="008D179D"/>
    <w:rsid w:val="008D2AA5"/>
    <w:rsid w:val="008D457D"/>
    <w:rsid w:val="008D4A33"/>
    <w:rsid w:val="008D59B8"/>
    <w:rsid w:val="008D60DB"/>
    <w:rsid w:val="008D664A"/>
    <w:rsid w:val="008E4392"/>
    <w:rsid w:val="008E4E5B"/>
    <w:rsid w:val="008E79DD"/>
    <w:rsid w:val="008F06CA"/>
    <w:rsid w:val="008F22C8"/>
    <w:rsid w:val="008F2431"/>
    <w:rsid w:val="008F72B7"/>
    <w:rsid w:val="009019E8"/>
    <w:rsid w:val="00902D5C"/>
    <w:rsid w:val="00905100"/>
    <w:rsid w:val="00905B28"/>
    <w:rsid w:val="00906D7C"/>
    <w:rsid w:val="00912A63"/>
    <w:rsid w:val="00913B9A"/>
    <w:rsid w:val="009150A0"/>
    <w:rsid w:val="00915B5B"/>
    <w:rsid w:val="00922386"/>
    <w:rsid w:val="009233A0"/>
    <w:rsid w:val="00931794"/>
    <w:rsid w:val="00932C27"/>
    <w:rsid w:val="0093726D"/>
    <w:rsid w:val="00937548"/>
    <w:rsid w:val="00937FE7"/>
    <w:rsid w:val="009410F8"/>
    <w:rsid w:val="00943C8D"/>
    <w:rsid w:val="00944421"/>
    <w:rsid w:val="00946B7A"/>
    <w:rsid w:val="0095289D"/>
    <w:rsid w:val="00953021"/>
    <w:rsid w:val="00953FBB"/>
    <w:rsid w:val="0095462E"/>
    <w:rsid w:val="00955D76"/>
    <w:rsid w:val="00955E28"/>
    <w:rsid w:val="00956FB0"/>
    <w:rsid w:val="00960626"/>
    <w:rsid w:val="009615FA"/>
    <w:rsid w:val="0096309A"/>
    <w:rsid w:val="00970155"/>
    <w:rsid w:val="0097332B"/>
    <w:rsid w:val="00973ED1"/>
    <w:rsid w:val="0097719C"/>
    <w:rsid w:val="0098146A"/>
    <w:rsid w:val="00981C47"/>
    <w:rsid w:val="0098205D"/>
    <w:rsid w:val="00982187"/>
    <w:rsid w:val="0099145C"/>
    <w:rsid w:val="00993911"/>
    <w:rsid w:val="00995202"/>
    <w:rsid w:val="00996BD1"/>
    <w:rsid w:val="00996FAD"/>
    <w:rsid w:val="009A1A50"/>
    <w:rsid w:val="009A217A"/>
    <w:rsid w:val="009A2231"/>
    <w:rsid w:val="009A33DF"/>
    <w:rsid w:val="009A34F3"/>
    <w:rsid w:val="009A40E1"/>
    <w:rsid w:val="009A6F01"/>
    <w:rsid w:val="009B174B"/>
    <w:rsid w:val="009B26DC"/>
    <w:rsid w:val="009B317E"/>
    <w:rsid w:val="009B31D1"/>
    <w:rsid w:val="009B4B63"/>
    <w:rsid w:val="009C1ED1"/>
    <w:rsid w:val="009C2078"/>
    <w:rsid w:val="009C36E5"/>
    <w:rsid w:val="009C3B84"/>
    <w:rsid w:val="009C6BBD"/>
    <w:rsid w:val="009D1C2D"/>
    <w:rsid w:val="009D1C76"/>
    <w:rsid w:val="009D45C9"/>
    <w:rsid w:val="009D5128"/>
    <w:rsid w:val="009E010B"/>
    <w:rsid w:val="009E0643"/>
    <w:rsid w:val="009E0B93"/>
    <w:rsid w:val="009E2BDC"/>
    <w:rsid w:val="009E4D74"/>
    <w:rsid w:val="009E7729"/>
    <w:rsid w:val="009E7A56"/>
    <w:rsid w:val="009E7F3C"/>
    <w:rsid w:val="009F1435"/>
    <w:rsid w:val="009F2431"/>
    <w:rsid w:val="009F3353"/>
    <w:rsid w:val="009F6B66"/>
    <w:rsid w:val="00A00591"/>
    <w:rsid w:val="00A018C8"/>
    <w:rsid w:val="00A01E16"/>
    <w:rsid w:val="00A0261E"/>
    <w:rsid w:val="00A058A8"/>
    <w:rsid w:val="00A107EF"/>
    <w:rsid w:val="00A1385A"/>
    <w:rsid w:val="00A14E6A"/>
    <w:rsid w:val="00A1544B"/>
    <w:rsid w:val="00A15BE7"/>
    <w:rsid w:val="00A2075F"/>
    <w:rsid w:val="00A25BD4"/>
    <w:rsid w:val="00A25F2A"/>
    <w:rsid w:val="00A25FA5"/>
    <w:rsid w:val="00A267C0"/>
    <w:rsid w:val="00A30CF4"/>
    <w:rsid w:val="00A30DDF"/>
    <w:rsid w:val="00A3245B"/>
    <w:rsid w:val="00A329EB"/>
    <w:rsid w:val="00A34FA7"/>
    <w:rsid w:val="00A35A6E"/>
    <w:rsid w:val="00A363BB"/>
    <w:rsid w:val="00A41AA2"/>
    <w:rsid w:val="00A46997"/>
    <w:rsid w:val="00A500A4"/>
    <w:rsid w:val="00A51F5C"/>
    <w:rsid w:val="00A5353D"/>
    <w:rsid w:val="00A54033"/>
    <w:rsid w:val="00A5450D"/>
    <w:rsid w:val="00A5758D"/>
    <w:rsid w:val="00A63DF1"/>
    <w:rsid w:val="00A6675A"/>
    <w:rsid w:val="00A66F07"/>
    <w:rsid w:val="00A67CA8"/>
    <w:rsid w:val="00A7246B"/>
    <w:rsid w:val="00A7258A"/>
    <w:rsid w:val="00A74356"/>
    <w:rsid w:val="00A772A6"/>
    <w:rsid w:val="00A80C44"/>
    <w:rsid w:val="00A81455"/>
    <w:rsid w:val="00A828BC"/>
    <w:rsid w:val="00A837C1"/>
    <w:rsid w:val="00A83CA9"/>
    <w:rsid w:val="00A84E56"/>
    <w:rsid w:val="00A8579E"/>
    <w:rsid w:val="00A907B5"/>
    <w:rsid w:val="00A96162"/>
    <w:rsid w:val="00AA070D"/>
    <w:rsid w:val="00AA21ED"/>
    <w:rsid w:val="00AA46DA"/>
    <w:rsid w:val="00AA5AAF"/>
    <w:rsid w:val="00AA67A3"/>
    <w:rsid w:val="00AA7C66"/>
    <w:rsid w:val="00AB11CF"/>
    <w:rsid w:val="00AB2F7C"/>
    <w:rsid w:val="00AB4171"/>
    <w:rsid w:val="00AB5517"/>
    <w:rsid w:val="00AB55BC"/>
    <w:rsid w:val="00AB5806"/>
    <w:rsid w:val="00AB5A30"/>
    <w:rsid w:val="00AB7FCA"/>
    <w:rsid w:val="00AC0459"/>
    <w:rsid w:val="00AD1C9D"/>
    <w:rsid w:val="00AD271F"/>
    <w:rsid w:val="00AD5319"/>
    <w:rsid w:val="00AD60C1"/>
    <w:rsid w:val="00AE084C"/>
    <w:rsid w:val="00AE2FB2"/>
    <w:rsid w:val="00AE5365"/>
    <w:rsid w:val="00AE5581"/>
    <w:rsid w:val="00AE55CC"/>
    <w:rsid w:val="00AE6AFC"/>
    <w:rsid w:val="00AF41D7"/>
    <w:rsid w:val="00B02DE8"/>
    <w:rsid w:val="00B03AE4"/>
    <w:rsid w:val="00B108EF"/>
    <w:rsid w:val="00B11A3C"/>
    <w:rsid w:val="00B14644"/>
    <w:rsid w:val="00B16AAE"/>
    <w:rsid w:val="00B16B5B"/>
    <w:rsid w:val="00B16CD1"/>
    <w:rsid w:val="00B16F52"/>
    <w:rsid w:val="00B31773"/>
    <w:rsid w:val="00B3594D"/>
    <w:rsid w:val="00B401A3"/>
    <w:rsid w:val="00B436C9"/>
    <w:rsid w:val="00B56BD4"/>
    <w:rsid w:val="00B60677"/>
    <w:rsid w:val="00B64B89"/>
    <w:rsid w:val="00B70112"/>
    <w:rsid w:val="00B7215D"/>
    <w:rsid w:val="00B72634"/>
    <w:rsid w:val="00B74559"/>
    <w:rsid w:val="00B77300"/>
    <w:rsid w:val="00B81F73"/>
    <w:rsid w:val="00B82169"/>
    <w:rsid w:val="00B863A9"/>
    <w:rsid w:val="00B8693D"/>
    <w:rsid w:val="00B87E01"/>
    <w:rsid w:val="00B913FD"/>
    <w:rsid w:val="00B93D8E"/>
    <w:rsid w:val="00B97C64"/>
    <w:rsid w:val="00BA5CE7"/>
    <w:rsid w:val="00BA6210"/>
    <w:rsid w:val="00BA7490"/>
    <w:rsid w:val="00BB20E7"/>
    <w:rsid w:val="00BB659A"/>
    <w:rsid w:val="00BB6A68"/>
    <w:rsid w:val="00BB7E52"/>
    <w:rsid w:val="00BC2D6C"/>
    <w:rsid w:val="00BC50D3"/>
    <w:rsid w:val="00BC65C3"/>
    <w:rsid w:val="00BC703F"/>
    <w:rsid w:val="00BC7AF0"/>
    <w:rsid w:val="00BD1E75"/>
    <w:rsid w:val="00BD52A4"/>
    <w:rsid w:val="00BD5FC5"/>
    <w:rsid w:val="00BD63AF"/>
    <w:rsid w:val="00BD6661"/>
    <w:rsid w:val="00BE08C0"/>
    <w:rsid w:val="00BE1B8D"/>
    <w:rsid w:val="00BE3BF6"/>
    <w:rsid w:val="00BE3E9D"/>
    <w:rsid w:val="00BE5433"/>
    <w:rsid w:val="00BE6C5A"/>
    <w:rsid w:val="00BF37C9"/>
    <w:rsid w:val="00BF4D65"/>
    <w:rsid w:val="00BF682A"/>
    <w:rsid w:val="00BF715A"/>
    <w:rsid w:val="00C00A16"/>
    <w:rsid w:val="00C01032"/>
    <w:rsid w:val="00C014E6"/>
    <w:rsid w:val="00C02D78"/>
    <w:rsid w:val="00C02E3D"/>
    <w:rsid w:val="00C030B4"/>
    <w:rsid w:val="00C04B24"/>
    <w:rsid w:val="00C0523A"/>
    <w:rsid w:val="00C11F9B"/>
    <w:rsid w:val="00C1258E"/>
    <w:rsid w:val="00C12D91"/>
    <w:rsid w:val="00C14F0F"/>
    <w:rsid w:val="00C1664E"/>
    <w:rsid w:val="00C1671E"/>
    <w:rsid w:val="00C20E99"/>
    <w:rsid w:val="00C22B75"/>
    <w:rsid w:val="00C237A6"/>
    <w:rsid w:val="00C30099"/>
    <w:rsid w:val="00C30A00"/>
    <w:rsid w:val="00C30AB0"/>
    <w:rsid w:val="00C3435B"/>
    <w:rsid w:val="00C34DC0"/>
    <w:rsid w:val="00C41AC5"/>
    <w:rsid w:val="00C41C7B"/>
    <w:rsid w:val="00C475E0"/>
    <w:rsid w:val="00C51129"/>
    <w:rsid w:val="00C529A4"/>
    <w:rsid w:val="00C5332C"/>
    <w:rsid w:val="00C57CA1"/>
    <w:rsid w:val="00C57FB5"/>
    <w:rsid w:val="00C60371"/>
    <w:rsid w:val="00C63743"/>
    <w:rsid w:val="00C65BF5"/>
    <w:rsid w:val="00C67A16"/>
    <w:rsid w:val="00C7221D"/>
    <w:rsid w:val="00C725D4"/>
    <w:rsid w:val="00C75CF3"/>
    <w:rsid w:val="00C75E9C"/>
    <w:rsid w:val="00C85364"/>
    <w:rsid w:val="00C8621E"/>
    <w:rsid w:val="00C86846"/>
    <w:rsid w:val="00C87B59"/>
    <w:rsid w:val="00C87EC6"/>
    <w:rsid w:val="00C93B8E"/>
    <w:rsid w:val="00C94AE1"/>
    <w:rsid w:val="00CA0E51"/>
    <w:rsid w:val="00CB1C00"/>
    <w:rsid w:val="00CB53DB"/>
    <w:rsid w:val="00CB6725"/>
    <w:rsid w:val="00CC0DB8"/>
    <w:rsid w:val="00CC60A8"/>
    <w:rsid w:val="00CD0AA3"/>
    <w:rsid w:val="00CD3DED"/>
    <w:rsid w:val="00CD6DFA"/>
    <w:rsid w:val="00CD7392"/>
    <w:rsid w:val="00CD76E2"/>
    <w:rsid w:val="00CE0E4F"/>
    <w:rsid w:val="00CE14F2"/>
    <w:rsid w:val="00CE155E"/>
    <w:rsid w:val="00CE44A2"/>
    <w:rsid w:val="00CE46E2"/>
    <w:rsid w:val="00CE57AD"/>
    <w:rsid w:val="00CE7833"/>
    <w:rsid w:val="00CF255F"/>
    <w:rsid w:val="00D00E32"/>
    <w:rsid w:val="00D032E7"/>
    <w:rsid w:val="00D0472C"/>
    <w:rsid w:val="00D05558"/>
    <w:rsid w:val="00D069C4"/>
    <w:rsid w:val="00D07129"/>
    <w:rsid w:val="00D10193"/>
    <w:rsid w:val="00D1327D"/>
    <w:rsid w:val="00D136AB"/>
    <w:rsid w:val="00D1664D"/>
    <w:rsid w:val="00D1706A"/>
    <w:rsid w:val="00D17694"/>
    <w:rsid w:val="00D17D5D"/>
    <w:rsid w:val="00D22319"/>
    <w:rsid w:val="00D228B3"/>
    <w:rsid w:val="00D22AE6"/>
    <w:rsid w:val="00D235E7"/>
    <w:rsid w:val="00D24979"/>
    <w:rsid w:val="00D261DD"/>
    <w:rsid w:val="00D26AF9"/>
    <w:rsid w:val="00D303E8"/>
    <w:rsid w:val="00D31B5F"/>
    <w:rsid w:val="00D33BC1"/>
    <w:rsid w:val="00D33DD5"/>
    <w:rsid w:val="00D33EF9"/>
    <w:rsid w:val="00D34098"/>
    <w:rsid w:val="00D34241"/>
    <w:rsid w:val="00D3490F"/>
    <w:rsid w:val="00D3521E"/>
    <w:rsid w:val="00D3714A"/>
    <w:rsid w:val="00D41D70"/>
    <w:rsid w:val="00D4635C"/>
    <w:rsid w:val="00D556E3"/>
    <w:rsid w:val="00D55B55"/>
    <w:rsid w:val="00D61ABF"/>
    <w:rsid w:val="00D62B67"/>
    <w:rsid w:val="00D649BD"/>
    <w:rsid w:val="00D6765C"/>
    <w:rsid w:val="00D70819"/>
    <w:rsid w:val="00D736DE"/>
    <w:rsid w:val="00D745FC"/>
    <w:rsid w:val="00D75868"/>
    <w:rsid w:val="00D76FF3"/>
    <w:rsid w:val="00D7705E"/>
    <w:rsid w:val="00D839EC"/>
    <w:rsid w:val="00D84419"/>
    <w:rsid w:val="00D855F5"/>
    <w:rsid w:val="00D87058"/>
    <w:rsid w:val="00D90438"/>
    <w:rsid w:val="00D90BEA"/>
    <w:rsid w:val="00D91785"/>
    <w:rsid w:val="00D9309D"/>
    <w:rsid w:val="00D95D4A"/>
    <w:rsid w:val="00DA2BF3"/>
    <w:rsid w:val="00DA3017"/>
    <w:rsid w:val="00DA4FF0"/>
    <w:rsid w:val="00DA658C"/>
    <w:rsid w:val="00DA6F41"/>
    <w:rsid w:val="00DB2B84"/>
    <w:rsid w:val="00DB7DE9"/>
    <w:rsid w:val="00DC0875"/>
    <w:rsid w:val="00DC16F1"/>
    <w:rsid w:val="00DC1B95"/>
    <w:rsid w:val="00DC20D0"/>
    <w:rsid w:val="00DC33EA"/>
    <w:rsid w:val="00DC40F0"/>
    <w:rsid w:val="00DC5339"/>
    <w:rsid w:val="00DC74AB"/>
    <w:rsid w:val="00DD111C"/>
    <w:rsid w:val="00DD1FC0"/>
    <w:rsid w:val="00DD3820"/>
    <w:rsid w:val="00DD3B0B"/>
    <w:rsid w:val="00DD4063"/>
    <w:rsid w:val="00DD6FF9"/>
    <w:rsid w:val="00DE022E"/>
    <w:rsid w:val="00DE48D6"/>
    <w:rsid w:val="00DE7688"/>
    <w:rsid w:val="00DF19F3"/>
    <w:rsid w:val="00DF3817"/>
    <w:rsid w:val="00DF4039"/>
    <w:rsid w:val="00DF4449"/>
    <w:rsid w:val="00DF70A0"/>
    <w:rsid w:val="00E0020E"/>
    <w:rsid w:val="00E028F7"/>
    <w:rsid w:val="00E038FF"/>
    <w:rsid w:val="00E04E13"/>
    <w:rsid w:val="00E1267A"/>
    <w:rsid w:val="00E144C3"/>
    <w:rsid w:val="00E1508E"/>
    <w:rsid w:val="00E15B8A"/>
    <w:rsid w:val="00E17C3E"/>
    <w:rsid w:val="00E24539"/>
    <w:rsid w:val="00E31093"/>
    <w:rsid w:val="00E3265D"/>
    <w:rsid w:val="00E37553"/>
    <w:rsid w:val="00E40069"/>
    <w:rsid w:val="00E4715F"/>
    <w:rsid w:val="00E55CDA"/>
    <w:rsid w:val="00E55D33"/>
    <w:rsid w:val="00E55F47"/>
    <w:rsid w:val="00E56928"/>
    <w:rsid w:val="00E61791"/>
    <w:rsid w:val="00E6318F"/>
    <w:rsid w:val="00E632F6"/>
    <w:rsid w:val="00E675E9"/>
    <w:rsid w:val="00E714BC"/>
    <w:rsid w:val="00E71AD5"/>
    <w:rsid w:val="00E7252A"/>
    <w:rsid w:val="00E75A92"/>
    <w:rsid w:val="00E76B62"/>
    <w:rsid w:val="00E82054"/>
    <w:rsid w:val="00E82B12"/>
    <w:rsid w:val="00E84085"/>
    <w:rsid w:val="00E84C5E"/>
    <w:rsid w:val="00E86E59"/>
    <w:rsid w:val="00E92929"/>
    <w:rsid w:val="00E92E63"/>
    <w:rsid w:val="00E9456D"/>
    <w:rsid w:val="00E94F68"/>
    <w:rsid w:val="00EA0394"/>
    <w:rsid w:val="00EA5A3A"/>
    <w:rsid w:val="00EB2CBC"/>
    <w:rsid w:val="00EB2CDA"/>
    <w:rsid w:val="00EB3DE5"/>
    <w:rsid w:val="00EB3E39"/>
    <w:rsid w:val="00EB4050"/>
    <w:rsid w:val="00EB617C"/>
    <w:rsid w:val="00EC00BB"/>
    <w:rsid w:val="00EC0275"/>
    <w:rsid w:val="00EC0EF2"/>
    <w:rsid w:val="00EC1149"/>
    <w:rsid w:val="00EC2910"/>
    <w:rsid w:val="00EC7EC9"/>
    <w:rsid w:val="00ED05AB"/>
    <w:rsid w:val="00ED0AF2"/>
    <w:rsid w:val="00ED0C0E"/>
    <w:rsid w:val="00ED19DD"/>
    <w:rsid w:val="00ED3501"/>
    <w:rsid w:val="00ED532E"/>
    <w:rsid w:val="00ED7329"/>
    <w:rsid w:val="00ED7D05"/>
    <w:rsid w:val="00EE3B78"/>
    <w:rsid w:val="00EE54C3"/>
    <w:rsid w:val="00EE5510"/>
    <w:rsid w:val="00EE72EB"/>
    <w:rsid w:val="00EF07BB"/>
    <w:rsid w:val="00EF1087"/>
    <w:rsid w:val="00F00A4D"/>
    <w:rsid w:val="00F01403"/>
    <w:rsid w:val="00F07F2F"/>
    <w:rsid w:val="00F12081"/>
    <w:rsid w:val="00F15FF2"/>
    <w:rsid w:val="00F17BAC"/>
    <w:rsid w:val="00F21993"/>
    <w:rsid w:val="00F225F3"/>
    <w:rsid w:val="00F327CE"/>
    <w:rsid w:val="00F37C28"/>
    <w:rsid w:val="00F440A9"/>
    <w:rsid w:val="00F44113"/>
    <w:rsid w:val="00F50EC6"/>
    <w:rsid w:val="00F52797"/>
    <w:rsid w:val="00F527F8"/>
    <w:rsid w:val="00F533F2"/>
    <w:rsid w:val="00F53EB5"/>
    <w:rsid w:val="00F5501B"/>
    <w:rsid w:val="00F56CE2"/>
    <w:rsid w:val="00F5725F"/>
    <w:rsid w:val="00F60521"/>
    <w:rsid w:val="00F62AAA"/>
    <w:rsid w:val="00F63F41"/>
    <w:rsid w:val="00F672B7"/>
    <w:rsid w:val="00F74C7D"/>
    <w:rsid w:val="00F76904"/>
    <w:rsid w:val="00F77A1C"/>
    <w:rsid w:val="00F85024"/>
    <w:rsid w:val="00F868B9"/>
    <w:rsid w:val="00F934B9"/>
    <w:rsid w:val="00F93FD2"/>
    <w:rsid w:val="00F978AC"/>
    <w:rsid w:val="00FA2648"/>
    <w:rsid w:val="00FB4395"/>
    <w:rsid w:val="00FB4968"/>
    <w:rsid w:val="00FB7B6A"/>
    <w:rsid w:val="00FC0042"/>
    <w:rsid w:val="00FC0F9A"/>
    <w:rsid w:val="00FC0FBD"/>
    <w:rsid w:val="00FC2C9E"/>
    <w:rsid w:val="00FC697C"/>
    <w:rsid w:val="00FD0476"/>
    <w:rsid w:val="00FD0E26"/>
    <w:rsid w:val="00FD1091"/>
    <w:rsid w:val="00FD4644"/>
    <w:rsid w:val="00FE1BC2"/>
    <w:rsid w:val="00FE1E80"/>
    <w:rsid w:val="00FE3E83"/>
    <w:rsid w:val="00FE6E77"/>
    <w:rsid w:val="00FF07B1"/>
    <w:rsid w:val="00FF1132"/>
    <w:rsid w:val="00FF11A3"/>
    <w:rsid w:val="00FF17CE"/>
    <w:rsid w:val="00FF4170"/>
    <w:rsid w:val="00FF4183"/>
    <w:rsid w:val="00FF41C2"/>
    <w:rsid w:val="00FF44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32B188"/>
  <w15:docId w15:val="{E03F9886-D174-448E-B3DE-472799EF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723F4"/>
    <w:rPr>
      <w:rFonts w:asciiTheme="minorHAnsi" w:hAnsiTheme="minorHAnsi" w:cstheme="minorBidi"/>
      <w:color w:val="auto"/>
    </w:rPr>
  </w:style>
  <w:style w:type="paragraph" w:styleId="Virsraksts1">
    <w:name w:val="heading 1"/>
    <w:aliases w:val="Section Heading,heading1,Antraste 1,h1,Section Heading Char,heading1 Char,Antraste 1 Char,h1 Char,H1,Heading 1 Char"/>
    <w:basedOn w:val="Parasts"/>
    <w:next w:val="Parasts"/>
    <w:link w:val="Virsraksts1Rakstz"/>
    <w:qFormat/>
    <w:rsid w:val="00895517"/>
    <w:pPr>
      <w:keepNext/>
      <w:numPr>
        <w:numId w:val="4"/>
      </w:numPr>
      <w:spacing w:after="0" w:line="240" w:lineRule="auto"/>
      <w:jc w:val="center"/>
      <w:outlineLvl w:val="0"/>
    </w:pPr>
    <w:rPr>
      <w:rFonts w:ascii="Times New Roman Bold" w:eastAsia="Times New Roman" w:hAnsi="Times New Roman Bold" w:cs="Times New Roman"/>
      <w:smallCaps/>
      <w:sz w:val="24"/>
      <w:szCs w:val="20"/>
    </w:rPr>
  </w:style>
  <w:style w:type="paragraph" w:styleId="Virsraksts2">
    <w:name w:val="heading 2"/>
    <w:aliases w:val="Antraste 2,Reset numbering,B_Kapittel,HD2,H2,Titre 2 tbo,Sub-Head1,h2,Heading 2- no#,2m,PA Major Section,Podkapitola1,hlavicka,Podk...,H2 Char,Titre 2 tbo Char,Sub-Head1 Char,h2 Char,Heading 2- no# Char,2m Char,Podk... Char"/>
    <w:basedOn w:val="Parasts"/>
    <w:next w:val="Parasts"/>
    <w:link w:val="Virsraksts2Rakstz"/>
    <w:semiHidden/>
    <w:unhideWhenUsed/>
    <w:qFormat/>
    <w:rsid w:val="001C79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unhideWhenUsed/>
    <w:qFormat/>
    <w:rsid w:val="00D33DD5"/>
    <w:pPr>
      <w:keepNext/>
      <w:keepLines/>
      <w:spacing w:before="200" w:after="0"/>
      <w:outlineLvl w:val="2"/>
    </w:pPr>
    <w:rPr>
      <w:rFonts w:asciiTheme="majorHAnsi" w:eastAsiaTheme="majorEastAsia" w:hAnsiTheme="majorHAnsi" w:cstheme="majorBidi"/>
      <w:b/>
      <w:bCs/>
      <w:color w:val="5B9BD5" w:themeColor="accent1"/>
    </w:rPr>
  </w:style>
  <w:style w:type="paragraph" w:styleId="Virsraksts4">
    <w:name w:val="heading 4"/>
    <w:basedOn w:val="Parasts"/>
    <w:next w:val="Parasts"/>
    <w:link w:val="Virsraksts4Rakstz"/>
    <w:unhideWhenUsed/>
    <w:qFormat/>
    <w:rsid w:val="00F327CE"/>
    <w:pPr>
      <w:keepNext/>
      <w:spacing w:after="0" w:line="240" w:lineRule="auto"/>
      <w:jc w:val="center"/>
      <w:outlineLvl w:val="3"/>
    </w:pPr>
    <w:rPr>
      <w:rFonts w:ascii="Times New Roman" w:eastAsia="Times New Roman" w:hAnsi="Times New Roman" w:cs="Times New Roman"/>
      <w:b/>
      <w:bCs/>
      <w:szCs w:val="20"/>
    </w:rPr>
  </w:style>
  <w:style w:type="paragraph" w:styleId="Virsraksts5">
    <w:name w:val="heading 5"/>
    <w:basedOn w:val="Parasts"/>
    <w:next w:val="Parasts"/>
    <w:link w:val="Virsraksts5Rakstz"/>
    <w:semiHidden/>
    <w:unhideWhenUsed/>
    <w:qFormat/>
    <w:rsid w:val="00F327CE"/>
    <w:pPr>
      <w:keepNext/>
      <w:spacing w:after="0" w:line="240" w:lineRule="auto"/>
      <w:ind w:left="2160" w:firstLine="720"/>
      <w:outlineLvl w:val="4"/>
    </w:pPr>
    <w:rPr>
      <w:rFonts w:ascii="Times New Roman" w:eastAsia="Times New Roman" w:hAnsi="Times New Roman" w:cs="Times New Roman"/>
      <w:b/>
      <w:szCs w:val="20"/>
    </w:rPr>
  </w:style>
  <w:style w:type="paragraph" w:styleId="Virsraksts6">
    <w:name w:val="heading 6"/>
    <w:basedOn w:val="Parasts"/>
    <w:next w:val="Parasts"/>
    <w:link w:val="Virsraksts6Rakstz"/>
    <w:semiHidden/>
    <w:unhideWhenUsed/>
    <w:qFormat/>
    <w:rsid w:val="00F327CE"/>
    <w:pPr>
      <w:spacing w:before="240" w:after="60" w:line="240" w:lineRule="auto"/>
      <w:outlineLvl w:val="5"/>
    </w:pPr>
    <w:rPr>
      <w:rFonts w:ascii="Times New Roman" w:eastAsia="Times New Roman" w:hAnsi="Times New Roman" w:cs="Times New Roman"/>
      <w:b/>
      <w:bCs/>
    </w:rPr>
  </w:style>
  <w:style w:type="paragraph" w:styleId="Virsraksts7">
    <w:name w:val="heading 7"/>
    <w:basedOn w:val="Parasts"/>
    <w:next w:val="Parasts"/>
    <w:link w:val="Virsraksts7Rakstz"/>
    <w:semiHidden/>
    <w:unhideWhenUsed/>
    <w:qFormat/>
    <w:rsid w:val="00F327CE"/>
    <w:pPr>
      <w:spacing w:before="240" w:after="60" w:line="240" w:lineRule="auto"/>
      <w:outlineLvl w:val="6"/>
    </w:pPr>
    <w:rPr>
      <w:rFonts w:ascii="Times New Roman" w:eastAsia="Times New Roman" w:hAnsi="Times New Roman" w:cs="Times New Roman"/>
      <w:sz w:val="24"/>
      <w:szCs w:val="24"/>
    </w:rPr>
  </w:style>
  <w:style w:type="paragraph" w:styleId="Virsraksts8">
    <w:name w:val="heading 8"/>
    <w:basedOn w:val="Parasts"/>
    <w:next w:val="Parasts"/>
    <w:link w:val="Virsraksts8Rakstz"/>
    <w:semiHidden/>
    <w:unhideWhenUsed/>
    <w:qFormat/>
    <w:rsid w:val="00F327CE"/>
    <w:pPr>
      <w:spacing w:before="240" w:after="60" w:line="240" w:lineRule="auto"/>
      <w:outlineLvl w:val="7"/>
    </w:pPr>
    <w:rPr>
      <w:rFonts w:ascii="Times New Roman" w:eastAsia="Times New Roman" w:hAnsi="Times New Roman" w:cs="Times New Roman"/>
      <w:i/>
      <w:iCs/>
      <w:sz w:val="24"/>
      <w:szCs w:val="24"/>
    </w:rPr>
  </w:style>
  <w:style w:type="paragraph" w:styleId="Virsraksts9">
    <w:name w:val="heading 9"/>
    <w:basedOn w:val="Parasts"/>
    <w:next w:val="Parasts"/>
    <w:link w:val="Virsraksts9Rakstz"/>
    <w:semiHidden/>
    <w:unhideWhenUsed/>
    <w:qFormat/>
    <w:rsid w:val="00F327CE"/>
    <w:pPr>
      <w:keepNext/>
      <w:widowControl w:val="0"/>
      <w:autoSpaceDE w:val="0"/>
      <w:autoSpaceDN w:val="0"/>
      <w:spacing w:after="0" w:line="240" w:lineRule="auto"/>
      <w:jc w:val="center"/>
      <w:outlineLvl w:val="8"/>
    </w:pPr>
    <w:rPr>
      <w:rFonts w:ascii="Times New Roman" w:eastAsia="Times New Roman" w:hAnsi="Times New Roman" w:cs="Times New Roman"/>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trip,List Paragraph1,H&amp;P List Paragraph,2,Saistīto dokumentu saraksts,Syle 1,Numurets,Colorful List - Accent 11,PPS_Bullet,List Paragraph11,Virsraksti,List Paragraph Red,Bullet EY,Colorful List - Accent 12"/>
    <w:basedOn w:val="Parasts"/>
    <w:link w:val="SarakstarindkopaRakstz"/>
    <w:uiPriority w:val="34"/>
    <w:qFormat/>
    <w:rsid w:val="00705CAB"/>
    <w:pPr>
      <w:ind w:left="720"/>
      <w:contextualSpacing/>
    </w:pPr>
  </w:style>
  <w:style w:type="character" w:styleId="Hipersaite">
    <w:name w:val="Hyperlink"/>
    <w:basedOn w:val="Noklusjumarindkopasfonts"/>
    <w:uiPriority w:val="99"/>
    <w:unhideWhenUsed/>
    <w:rsid w:val="00B913FD"/>
    <w:rPr>
      <w:color w:val="0563C1" w:themeColor="hyperlink"/>
      <w:u w:val="single"/>
    </w:rPr>
  </w:style>
  <w:style w:type="paragraph" w:styleId="Komentrateksts">
    <w:name w:val="annotation text"/>
    <w:basedOn w:val="Parasts"/>
    <w:link w:val="KomentratekstsRakstz"/>
    <w:rsid w:val="00B913FD"/>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B913FD"/>
    <w:rPr>
      <w:rFonts w:eastAsia="Times New Roman"/>
      <w:color w:val="auto"/>
      <w:sz w:val="20"/>
      <w:szCs w:val="20"/>
      <w:lang w:eastAsia="lv-LV"/>
    </w:rPr>
  </w:style>
  <w:style w:type="paragraph" w:customStyle="1" w:styleId="Punkts">
    <w:name w:val="Punkts"/>
    <w:basedOn w:val="Parasts"/>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Parasts"/>
    <w:next w:val="Parasts"/>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Vresteksts">
    <w:name w:val="footnote text"/>
    <w:aliases w:val="Footnote,Fußnote,Fußnote Char,Fußnote Char Char Char,-E Fußnotentext,footnote text,Fußnotentext Ursprung,(Diplomarbeit),(Diplomarbeit)1,(Diplomarbeit)2,(Diplomarbeit)3,(Diplomarbeit)4,(Diplomarbeit)5,(Diplomarbeit)6,(Diplomarbeit)7,o"/>
    <w:basedOn w:val="Parasts"/>
    <w:link w:val="VrestekstsRakstz"/>
    <w:uiPriority w:val="99"/>
    <w:semiHidden/>
    <w:unhideWhenUsed/>
    <w:qFormat/>
    <w:rsid w:val="00F15FF2"/>
    <w:pPr>
      <w:spacing w:after="0" w:line="240" w:lineRule="auto"/>
    </w:pPr>
    <w:rPr>
      <w:sz w:val="20"/>
      <w:szCs w:val="20"/>
    </w:rPr>
  </w:style>
  <w:style w:type="character" w:customStyle="1" w:styleId="VrestekstsRakstz">
    <w:name w:val="Vēres teksts Rakstz."/>
    <w:aliases w:val="Footnote Rakstz.,Fußnote Rakstz.,Fußnote Char Rakstz.,Fußnote Char Char Char Rakstz.,-E Fußnotentext Rakstz.,footnote text Rakstz.,Fußnotentext Ursprung Rakstz.,(Diplomarbeit) Rakstz.,(Diplomarbeit)1 Rakstz.,(Diplomarbeit)2 Rakstz."/>
    <w:basedOn w:val="Noklusjumarindkopasfonts"/>
    <w:link w:val="Vresteksts"/>
    <w:uiPriority w:val="99"/>
    <w:semiHidden/>
    <w:rsid w:val="00F15FF2"/>
    <w:rPr>
      <w:rFonts w:asciiTheme="minorHAnsi" w:hAnsiTheme="minorHAnsi" w:cstheme="minorBidi"/>
      <w:color w:val="auto"/>
      <w:sz w:val="20"/>
      <w:szCs w:val="20"/>
    </w:rPr>
  </w:style>
  <w:style w:type="character" w:styleId="Vresatsau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Noklusjumarindkopasfonts"/>
    <w:link w:val="FootnoteRefernece"/>
    <w:uiPriority w:val="99"/>
    <w:unhideWhenUsed/>
    <w:qFormat/>
    <w:rsid w:val="00F15FF2"/>
    <w:rPr>
      <w:vertAlign w:val="superscript"/>
    </w:rPr>
  </w:style>
  <w:style w:type="character" w:customStyle="1" w:styleId="SarakstarindkopaRakstz">
    <w:name w:val="Saraksta rindkopa Rakstz."/>
    <w:aliases w:val="Normal bullet 2 Rakstz.,Bullet list Rakstz.,Strip Rakstz.,List Paragraph1 Rakstz.,H&amp;P List Paragraph Rakstz.,2 Rakstz.,Saistīto dokumentu saraksts Rakstz.,Syle 1 Rakstz.,Numurets Rakstz.,Colorful List - Accent 11 Rakstz."/>
    <w:link w:val="Sarakstarindkopa"/>
    <w:uiPriority w:val="34"/>
    <w:qFormat/>
    <w:rsid w:val="00F53EB5"/>
    <w:rPr>
      <w:rFonts w:asciiTheme="minorHAnsi" w:hAnsiTheme="minorHAnsi" w:cstheme="minorBidi"/>
      <w:color w:val="auto"/>
    </w:rPr>
  </w:style>
  <w:style w:type="paragraph" w:customStyle="1" w:styleId="Rindkopa">
    <w:name w:val="Rindkopa"/>
    <w:basedOn w:val="Parasts"/>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Komentratma">
    <w:name w:val="annotation subject"/>
    <w:basedOn w:val="Komentrateksts"/>
    <w:next w:val="Komentrateksts"/>
    <w:link w:val="KomentratmaRakstz"/>
    <w:rsid w:val="00214737"/>
    <w:rPr>
      <w:b/>
      <w:bCs/>
    </w:rPr>
  </w:style>
  <w:style w:type="character" w:customStyle="1" w:styleId="KomentratmaRakstz">
    <w:name w:val="Komentāra tēma Rakstz."/>
    <w:basedOn w:val="KomentratekstsRakstz"/>
    <w:link w:val="Komentratma"/>
    <w:rsid w:val="00214737"/>
    <w:rPr>
      <w:rFonts w:eastAsia="Times New Roman"/>
      <w:b/>
      <w:bCs/>
      <w:color w:val="auto"/>
      <w:sz w:val="20"/>
      <w:szCs w:val="20"/>
      <w:lang w:eastAsia="lv-LV"/>
    </w:rPr>
  </w:style>
  <w:style w:type="paragraph" w:styleId="Balonteksts">
    <w:name w:val="Balloon Text"/>
    <w:basedOn w:val="Parasts"/>
    <w:link w:val="BalontekstsRakstz"/>
    <w:semiHidden/>
    <w:unhideWhenUsed/>
    <w:rsid w:val="004D6A0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semiHidden/>
    <w:rsid w:val="004D6A07"/>
    <w:rPr>
      <w:rFonts w:ascii="Segoe UI" w:hAnsi="Segoe UI" w:cs="Segoe UI"/>
      <w:color w:val="auto"/>
      <w:sz w:val="18"/>
      <w:szCs w:val="18"/>
    </w:rPr>
  </w:style>
  <w:style w:type="character" w:customStyle="1" w:styleId="PamattekstsRakstz">
    <w:name w:val="Pamatteksts Rakstz."/>
    <w:aliases w:val="b Rakstz.,uvlaka 3 Rakstz.,plain Rakstz.,plain Char Rakstz.,b1 Rakstz.,uvlaka 31 Rakstz.,Body Text Char Char Rakstz.,Body Text1 Rakstz., uvlaka 3 Rakstz., uvlaka 31 Rakstz."/>
    <w:basedOn w:val="Noklusjumarindkopasfonts"/>
    <w:link w:val="Pamatteksts"/>
    <w:locked/>
    <w:rsid w:val="00993911"/>
    <w:rPr>
      <w:rFonts w:ascii="RimTimes" w:hAnsi="RimTimes"/>
      <w:sz w:val="24"/>
      <w:lang w:val="en-US"/>
    </w:rPr>
  </w:style>
  <w:style w:type="paragraph" w:styleId="Pamatteksts">
    <w:name w:val="Body Text"/>
    <w:aliases w:val="b,uvlaka 3,plain,plain Char,b1,uvlaka 31,Body Text Char Char,Body Text1, uvlaka 3, uvlaka 31"/>
    <w:basedOn w:val="Parasts"/>
    <w:link w:val="PamattekstsRakstz"/>
    <w:unhideWhenUsed/>
    <w:rsid w:val="00993911"/>
    <w:pPr>
      <w:widowControl w:val="0"/>
      <w:spacing w:after="120" w:line="240" w:lineRule="auto"/>
    </w:pPr>
    <w:rPr>
      <w:rFonts w:ascii="RimTimes" w:hAnsi="RimTimes" w:cs="Times New Roman"/>
      <w:color w:val="000000"/>
      <w:sz w:val="24"/>
      <w:lang w:val="en-US"/>
    </w:rPr>
  </w:style>
  <w:style w:type="character" w:customStyle="1" w:styleId="BodyTextChar1">
    <w:name w:val="Body Text Char1"/>
    <w:basedOn w:val="Noklusjumarindkopasfonts"/>
    <w:semiHidden/>
    <w:rsid w:val="00993911"/>
    <w:rPr>
      <w:rFonts w:asciiTheme="minorHAnsi" w:hAnsiTheme="minorHAnsi" w:cstheme="minorBidi"/>
      <w:color w:val="auto"/>
    </w:rPr>
  </w:style>
  <w:style w:type="paragraph" w:styleId="Galvene">
    <w:name w:val="header"/>
    <w:basedOn w:val="Parasts"/>
    <w:link w:val="GalveneRakstz"/>
    <w:unhideWhenUsed/>
    <w:rsid w:val="00812392"/>
    <w:pPr>
      <w:tabs>
        <w:tab w:val="center" w:pos="4153"/>
        <w:tab w:val="right" w:pos="8306"/>
      </w:tabs>
      <w:spacing w:after="0" w:line="240" w:lineRule="auto"/>
    </w:pPr>
  </w:style>
  <w:style w:type="character" w:customStyle="1" w:styleId="GalveneRakstz">
    <w:name w:val="Galvene Rakstz."/>
    <w:basedOn w:val="Noklusjumarindkopasfonts"/>
    <w:link w:val="Galvene"/>
    <w:rsid w:val="00812392"/>
    <w:rPr>
      <w:rFonts w:asciiTheme="minorHAnsi" w:hAnsiTheme="minorHAnsi" w:cstheme="minorBidi"/>
      <w:color w:val="auto"/>
    </w:rPr>
  </w:style>
  <w:style w:type="paragraph" w:styleId="Kjene">
    <w:name w:val="footer"/>
    <w:basedOn w:val="Parasts"/>
    <w:link w:val="KjeneRakstz"/>
    <w:uiPriority w:val="99"/>
    <w:unhideWhenUsed/>
    <w:rsid w:val="008123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12392"/>
    <w:rPr>
      <w:rFonts w:asciiTheme="minorHAnsi" w:hAnsiTheme="minorHAnsi" w:cstheme="minorBidi"/>
      <w:color w:val="auto"/>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
    <w:basedOn w:val="Noklusjumarindkopasfonts"/>
    <w:link w:val="Virsraksts1"/>
    <w:rsid w:val="00895517"/>
    <w:rPr>
      <w:rFonts w:ascii="Times New Roman Bold" w:eastAsia="Times New Roman" w:hAnsi="Times New Roman Bold"/>
      <w:smallCaps/>
      <w:color w:val="auto"/>
      <w:sz w:val="24"/>
      <w:szCs w:val="20"/>
    </w:rPr>
  </w:style>
  <w:style w:type="character" w:customStyle="1" w:styleId="FontStyle15">
    <w:name w:val="Font Style15"/>
    <w:rsid w:val="00C51129"/>
    <w:rPr>
      <w:rFonts w:ascii="Times New Roman" w:hAnsi="Times New Roman" w:cs="Times New Roman" w:hint="default"/>
      <w:sz w:val="22"/>
    </w:rPr>
  </w:style>
  <w:style w:type="paragraph" w:styleId="Pamatteksts2">
    <w:name w:val="Body Text 2"/>
    <w:basedOn w:val="Parasts"/>
    <w:link w:val="Pamatteksts2Rakstz"/>
    <w:unhideWhenUsed/>
    <w:rsid w:val="00260020"/>
    <w:pPr>
      <w:spacing w:after="120" w:line="480" w:lineRule="auto"/>
    </w:pPr>
    <w:rPr>
      <w:rFonts w:ascii="Times New Roman" w:eastAsia="Calibri" w:hAnsi="Times New Roman" w:cs="Times New Roman"/>
      <w:sz w:val="24"/>
      <w:szCs w:val="24"/>
      <w:lang w:eastAsia="lv-LV"/>
    </w:rPr>
  </w:style>
  <w:style w:type="character" w:customStyle="1" w:styleId="Pamatteksts2Rakstz">
    <w:name w:val="Pamatteksts 2 Rakstz."/>
    <w:basedOn w:val="Noklusjumarindkopasfonts"/>
    <w:link w:val="Pamatteksts2"/>
    <w:semiHidden/>
    <w:rsid w:val="00260020"/>
    <w:rPr>
      <w:rFonts w:eastAsia="Calibri"/>
      <w:color w:val="auto"/>
      <w:sz w:val="24"/>
      <w:szCs w:val="24"/>
      <w:lang w:eastAsia="lv-LV"/>
    </w:rPr>
  </w:style>
  <w:style w:type="character" w:customStyle="1" w:styleId="apple-converted-space">
    <w:name w:val="apple-converted-space"/>
    <w:rsid w:val="00DF4449"/>
  </w:style>
  <w:style w:type="character" w:styleId="Komentraatsauce">
    <w:name w:val="annotation reference"/>
    <w:basedOn w:val="Noklusjumarindkopasfonts"/>
    <w:semiHidden/>
    <w:unhideWhenUsed/>
    <w:rsid w:val="009E7A56"/>
    <w:rPr>
      <w:sz w:val="16"/>
      <w:szCs w:val="16"/>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basedOn w:val="Noklusjumarindkopasfonts"/>
    <w:link w:val="Virsraksts3"/>
    <w:rsid w:val="00D33DD5"/>
    <w:rPr>
      <w:rFonts w:asciiTheme="majorHAnsi" w:eastAsiaTheme="majorEastAsia" w:hAnsiTheme="majorHAnsi" w:cstheme="majorBidi"/>
      <w:b/>
      <w:bCs/>
      <w:color w:val="5B9BD5" w:themeColor="accent1"/>
    </w:rPr>
  </w:style>
  <w:style w:type="paragraph" w:styleId="Saturs4">
    <w:name w:val="toc 4"/>
    <w:basedOn w:val="Parasts"/>
    <w:next w:val="Parasts"/>
    <w:autoRedefine/>
    <w:semiHidden/>
    <w:unhideWhenUsed/>
    <w:rsid w:val="00D33DD5"/>
    <w:pPr>
      <w:suppressAutoHyphens/>
      <w:spacing w:after="0" w:line="240" w:lineRule="auto"/>
      <w:ind w:left="600"/>
    </w:pPr>
    <w:rPr>
      <w:rFonts w:ascii="Times New Roman" w:eastAsia="Times New Roman" w:hAnsi="Times New Roman" w:cs="Times New Roman"/>
      <w:sz w:val="18"/>
      <w:szCs w:val="18"/>
      <w:lang w:eastAsia="zh-CN"/>
    </w:rPr>
  </w:style>
  <w:style w:type="paragraph" w:customStyle="1" w:styleId="BodyText2">
    <w:name w:val="Body Text2"/>
    <w:basedOn w:val="Parasts"/>
    <w:rsid w:val="00775EEE"/>
    <w:pPr>
      <w:shd w:val="clear" w:color="auto" w:fill="FFFFFF"/>
      <w:spacing w:before="300" w:after="420" w:line="0" w:lineRule="atLeast"/>
      <w:jc w:val="both"/>
    </w:pPr>
    <w:rPr>
      <w:rFonts w:ascii="Calibri" w:eastAsia="Calibri" w:hAnsi="Calibri" w:cs="Times New Roman"/>
    </w:rPr>
  </w:style>
  <w:style w:type="paragraph" w:customStyle="1" w:styleId="Parasts1">
    <w:name w:val="Parasts1"/>
    <w:qFormat/>
    <w:rsid w:val="00BA7490"/>
    <w:pPr>
      <w:spacing w:after="0" w:line="240" w:lineRule="auto"/>
    </w:pPr>
    <w:rPr>
      <w:rFonts w:eastAsia="Times New Roman"/>
      <w:color w:val="auto"/>
      <w:sz w:val="24"/>
      <w:szCs w:val="24"/>
    </w:rPr>
  </w:style>
  <w:style w:type="paragraph" w:styleId="Paraststmeklis">
    <w:name w:val="Normal (Web)"/>
    <w:basedOn w:val="Parasts"/>
    <w:link w:val="ParaststmeklisRakstz"/>
    <w:rsid w:val="00EE72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link w:val="Paraststmeklis"/>
    <w:rsid w:val="00EE72EB"/>
    <w:rPr>
      <w:rFonts w:eastAsia="Times New Roman"/>
      <w:color w:val="auto"/>
      <w:sz w:val="24"/>
      <w:szCs w:val="24"/>
      <w:lang w:eastAsia="lv-LV"/>
    </w:rPr>
  </w:style>
  <w:style w:type="table" w:styleId="Reatabula">
    <w:name w:val="Table Grid"/>
    <w:basedOn w:val="Parastatabula"/>
    <w:uiPriority w:val="39"/>
    <w:rsid w:val="00970155"/>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qFormat/>
    <w:rsid w:val="003C283B"/>
    <w:pPr>
      <w:suppressAutoHyphens/>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Neatrisintapieminana1">
    <w:name w:val="Neatrisināta pieminēšana1"/>
    <w:basedOn w:val="Noklusjumarindkopasfonts"/>
    <w:uiPriority w:val="99"/>
    <w:semiHidden/>
    <w:unhideWhenUsed/>
    <w:rsid w:val="00FB4968"/>
    <w:rPr>
      <w:color w:val="605E5C"/>
      <w:shd w:val="clear" w:color="auto" w:fill="E1DFDD"/>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basedOn w:val="Noklusjumarindkopasfonts"/>
    <w:link w:val="Virsraksts2"/>
    <w:semiHidden/>
    <w:rsid w:val="001C79B9"/>
    <w:rPr>
      <w:rFonts w:asciiTheme="majorHAnsi" w:eastAsiaTheme="majorEastAsia" w:hAnsiTheme="majorHAnsi" w:cstheme="majorBidi"/>
      <w:color w:val="2E74B5" w:themeColor="accent1" w:themeShade="BF"/>
      <w:sz w:val="26"/>
      <w:szCs w:val="26"/>
    </w:rPr>
  </w:style>
  <w:style w:type="paragraph" w:styleId="Pamatteksts3">
    <w:name w:val="Body Text 3"/>
    <w:basedOn w:val="Parasts"/>
    <w:link w:val="Pamatteksts3Rakstz"/>
    <w:unhideWhenUsed/>
    <w:rsid w:val="00F74C7D"/>
    <w:pPr>
      <w:spacing w:after="120"/>
    </w:pPr>
    <w:rPr>
      <w:sz w:val="16"/>
      <w:szCs w:val="16"/>
    </w:rPr>
  </w:style>
  <w:style w:type="character" w:customStyle="1" w:styleId="Pamatteksts3Rakstz">
    <w:name w:val="Pamatteksts 3 Rakstz."/>
    <w:basedOn w:val="Noklusjumarindkopasfonts"/>
    <w:link w:val="Pamatteksts3"/>
    <w:rsid w:val="00F74C7D"/>
    <w:rPr>
      <w:rFonts w:asciiTheme="minorHAnsi" w:hAnsiTheme="minorHAnsi" w:cstheme="minorBidi"/>
      <w:color w:val="auto"/>
      <w:sz w:val="16"/>
      <w:szCs w:val="16"/>
    </w:rPr>
  </w:style>
  <w:style w:type="paragraph" w:styleId="Pamattekstsaratkpi">
    <w:name w:val="Body Text Indent"/>
    <w:aliases w:val="Body Text Indent Char Char Char Char,Body Text Indent Char Char,Body Text Indent Char Char Char"/>
    <w:basedOn w:val="Parasts"/>
    <w:link w:val="PamattekstsaratkpiRakstz"/>
    <w:rsid w:val="00F74C7D"/>
    <w:pPr>
      <w:spacing w:after="120" w:line="240" w:lineRule="auto"/>
      <w:ind w:left="283"/>
    </w:pPr>
    <w:rPr>
      <w:rFonts w:ascii="Times New Roman" w:eastAsia="Times New Roman" w:hAnsi="Times New Roman" w:cs="Times New Roman"/>
      <w:sz w:val="24"/>
      <w:szCs w:val="24"/>
      <w:lang w:val="en-GB"/>
    </w:rPr>
  </w:style>
  <w:style w:type="character" w:customStyle="1" w:styleId="PamattekstsaratkpiRakstz">
    <w:name w:val="Pamatteksts ar atkāpi Rakstz."/>
    <w:aliases w:val="Body Text Indent Char Char Char Char Rakstz.,Body Text Indent Char Char Rakstz.,Body Text Indent Char Char Char Rakstz."/>
    <w:basedOn w:val="Noklusjumarindkopasfonts"/>
    <w:link w:val="Pamattekstsaratkpi"/>
    <w:rsid w:val="00F74C7D"/>
    <w:rPr>
      <w:rFonts w:eastAsia="Times New Roman"/>
      <w:color w:val="auto"/>
      <w:sz w:val="24"/>
      <w:szCs w:val="24"/>
      <w:lang w:val="en-GB"/>
    </w:rPr>
  </w:style>
  <w:style w:type="character" w:customStyle="1" w:styleId="Normal1">
    <w:name w:val="Normal1"/>
    <w:basedOn w:val="Noklusjumarindkopasfonts"/>
    <w:rsid w:val="00F74C7D"/>
  </w:style>
  <w:style w:type="character" w:customStyle="1" w:styleId="FooterChar1">
    <w:name w:val="Footer Char1"/>
    <w:locked/>
    <w:rsid w:val="005C5AE2"/>
    <w:rPr>
      <w:rFonts w:eastAsia="Times New Roman"/>
      <w:lang w:eastAsia="lv-LV"/>
    </w:rPr>
  </w:style>
  <w:style w:type="character" w:styleId="Lappusesnumurs">
    <w:name w:val="page number"/>
    <w:basedOn w:val="Noklusjumarindkopasfonts"/>
    <w:rsid w:val="005C5AE2"/>
  </w:style>
  <w:style w:type="paragraph" w:styleId="Beiguvresteksts">
    <w:name w:val="endnote text"/>
    <w:basedOn w:val="Parasts"/>
    <w:link w:val="BeiguvrestekstsRakstz"/>
    <w:rsid w:val="005C5AE2"/>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rsid w:val="005C5AE2"/>
    <w:rPr>
      <w:rFonts w:eastAsia="Times New Roman"/>
      <w:color w:val="auto"/>
      <w:sz w:val="20"/>
      <w:szCs w:val="20"/>
      <w:lang w:eastAsia="lv-LV"/>
    </w:rPr>
  </w:style>
  <w:style w:type="character" w:customStyle="1" w:styleId="BodyTextIndentChar1">
    <w:name w:val="Body Text Indent Char1"/>
    <w:aliases w:val="Body Text Indent Char Char Char Char Char,Body Text Indent Char Char Char1,Body Text Indent Char Char Char Char1"/>
    <w:locked/>
    <w:rsid w:val="005C5AE2"/>
    <w:rPr>
      <w:rFonts w:eastAsia="Times New Roman"/>
      <w:lang w:eastAsia="lv-LV"/>
    </w:rPr>
  </w:style>
  <w:style w:type="paragraph" w:customStyle="1" w:styleId="AACaptiontable">
    <w:name w:val="AA Caption table"/>
    <w:basedOn w:val="Parasts"/>
    <w:link w:val="AACaptiontableChar"/>
    <w:rsid w:val="005C5AE2"/>
    <w:pPr>
      <w:keepNext/>
      <w:spacing w:before="240" w:after="0" w:line="240" w:lineRule="auto"/>
      <w:jc w:val="right"/>
    </w:pPr>
    <w:rPr>
      <w:rFonts w:ascii="Times New Roman" w:eastAsia="Times New Roman" w:hAnsi="Times New Roman" w:cs="Times New Roman"/>
      <w:sz w:val="20"/>
      <w:szCs w:val="24"/>
      <w:lang w:val="ru-RU" w:eastAsia="ru-RU"/>
    </w:rPr>
  </w:style>
  <w:style w:type="character" w:customStyle="1" w:styleId="AACaptiontableChar">
    <w:name w:val="AA Caption table Char"/>
    <w:link w:val="AACaptiontable"/>
    <w:rsid w:val="005C5AE2"/>
    <w:rPr>
      <w:rFonts w:eastAsia="Times New Roman"/>
      <w:color w:val="auto"/>
      <w:sz w:val="20"/>
      <w:szCs w:val="24"/>
      <w:lang w:val="ru-RU" w:eastAsia="ru-RU"/>
    </w:rPr>
  </w:style>
  <w:style w:type="character" w:styleId="Izclums">
    <w:name w:val="Emphasis"/>
    <w:qFormat/>
    <w:rsid w:val="005C5AE2"/>
    <w:rPr>
      <w:i/>
      <w:iCs/>
    </w:rPr>
  </w:style>
  <w:style w:type="paragraph" w:customStyle="1" w:styleId="CharCharCharCharCharCharCharCharCharCharCharCharCharCharCharChar">
    <w:name w:val="Char Char Char Char Char Char Char Char Char Char Char Char Char Char Char Char"/>
    <w:basedOn w:val="Parasts"/>
    <w:rsid w:val="005C5AE2"/>
    <w:pPr>
      <w:spacing w:line="240" w:lineRule="exact"/>
    </w:pPr>
    <w:rPr>
      <w:rFonts w:ascii="Tahoma" w:eastAsia="Times New Roman" w:hAnsi="Tahoma" w:cs="Times New Roman"/>
      <w:sz w:val="20"/>
      <w:szCs w:val="20"/>
      <w:lang w:val="en-US"/>
    </w:rPr>
  </w:style>
  <w:style w:type="character" w:customStyle="1" w:styleId="Heading1">
    <w:name w:val="Heading #1_"/>
    <w:link w:val="Heading10"/>
    <w:rsid w:val="005C5AE2"/>
    <w:rPr>
      <w:rFonts w:eastAsia="Times New Roman"/>
      <w:sz w:val="20"/>
      <w:szCs w:val="20"/>
      <w:shd w:val="clear" w:color="auto" w:fill="FFFFFF"/>
    </w:rPr>
  </w:style>
  <w:style w:type="character" w:customStyle="1" w:styleId="Bodytext">
    <w:name w:val="Body text_"/>
    <w:link w:val="BodyText3"/>
    <w:rsid w:val="005C5AE2"/>
    <w:rPr>
      <w:rFonts w:eastAsia="Times New Roman"/>
      <w:sz w:val="20"/>
      <w:szCs w:val="20"/>
      <w:shd w:val="clear" w:color="auto" w:fill="FFFFFF"/>
    </w:rPr>
  </w:style>
  <w:style w:type="character" w:customStyle="1" w:styleId="BodytextBold">
    <w:name w:val="Body text + Bold"/>
    <w:rsid w:val="005C5AE2"/>
    <w:rPr>
      <w:rFonts w:eastAsia="Times New Roman"/>
      <w:b/>
      <w:bCs/>
      <w:sz w:val="20"/>
      <w:szCs w:val="20"/>
      <w:shd w:val="clear" w:color="auto" w:fill="FFFFFF"/>
    </w:rPr>
  </w:style>
  <w:style w:type="character" w:customStyle="1" w:styleId="Heading1NotBold">
    <w:name w:val="Heading #1 + Not Bold"/>
    <w:rsid w:val="005C5AE2"/>
    <w:rPr>
      <w:rFonts w:eastAsia="Times New Roman"/>
      <w:b/>
      <w:bCs/>
      <w:sz w:val="20"/>
      <w:szCs w:val="20"/>
      <w:shd w:val="clear" w:color="auto" w:fill="FFFFFF"/>
    </w:rPr>
  </w:style>
  <w:style w:type="paragraph" w:customStyle="1" w:styleId="Heading10">
    <w:name w:val="Heading #1"/>
    <w:basedOn w:val="Parasts"/>
    <w:link w:val="Heading1"/>
    <w:rsid w:val="005C5AE2"/>
    <w:pPr>
      <w:shd w:val="clear" w:color="auto" w:fill="FFFFFF"/>
      <w:spacing w:after="300" w:line="0" w:lineRule="atLeast"/>
      <w:outlineLvl w:val="0"/>
    </w:pPr>
    <w:rPr>
      <w:rFonts w:ascii="Times New Roman" w:eastAsia="Times New Roman" w:hAnsi="Times New Roman" w:cs="Times New Roman"/>
      <w:color w:val="000000"/>
      <w:sz w:val="20"/>
      <w:szCs w:val="20"/>
    </w:rPr>
  </w:style>
  <w:style w:type="paragraph" w:customStyle="1" w:styleId="BodyText3">
    <w:name w:val="Body Text3"/>
    <w:basedOn w:val="Parasts"/>
    <w:link w:val="Bodytext"/>
    <w:rsid w:val="005C5AE2"/>
    <w:pPr>
      <w:shd w:val="clear" w:color="auto" w:fill="FFFFFF"/>
      <w:spacing w:before="300" w:after="420" w:line="0" w:lineRule="atLeast"/>
      <w:jc w:val="both"/>
    </w:pPr>
    <w:rPr>
      <w:rFonts w:ascii="Times New Roman" w:eastAsia="Times New Roman" w:hAnsi="Times New Roman" w:cs="Times New Roman"/>
      <w:color w:val="000000"/>
      <w:sz w:val="20"/>
      <w:szCs w:val="20"/>
    </w:rPr>
  </w:style>
  <w:style w:type="paragraph" w:customStyle="1" w:styleId="RakstzCharCharRakstzCharCharRakstz">
    <w:name w:val="Rakstz. Char Char Rakstz. Char Char Rakstz."/>
    <w:basedOn w:val="Parasts"/>
    <w:rsid w:val="005C5AE2"/>
    <w:pPr>
      <w:spacing w:line="240" w:lineRule="exact"/>
    </w:pPr>
    <w:rPr>
      <w:rFonts w:ascii="Tahoma" w:eastAsia="Times New Roman" w:hAnsi="Tahoma" w:cs="Times New Roman"/>
      <w:sz w:val="20"/>
      <w:szCs w:val="20"/>
      <w:lang w:val="en-US"/>
    </w:rPr>
  </w:style>
  <w:style w:type="paragraph" w:customStyle="1" w:styleId="NormalArial">
    <w:name w:val="Normal + Arial"/>
    <w:aliases w:val="9 pt"/>
    <w:basedOn w:val="Parasts"/>
    <w:rsid w:val="005C5AE2"/>
    <w:pPr>
      <w:widowControl w:val="0"/>
      <w:spacing w:after="0" w:line="240" w:lineRule="auto"/>
      <w:jc w:val="both"/>
    </w:pPr>
    <w:rPr>
      <w:rFonts w:ascii="Arial" w:eastAsia="Calibri" w:hAnsi="Arial" w:cs="Arial"/>
      <w:sz w:val="18"/>
      <w:szCs w:val="18"/>
      <w:lang w:eastAsia="lv-LV"/>
    </w:rPr>
  </w:style>
  <w:style w:type="character" w:styleId="Izteiksmgs">
    <w:name w:val="Strong"/>
    <w:qFormat/>
    <w:rsid w:val="005C5AE2"/>
    <w:rPr>
      <w:b/>
      <w:bCs/>
    </w:rPr>
  </w:style>
  <w:style w:type="paragraph" w:customStyle="1" w:styleId="Numeracija">
    <w:name w:val="Numeracija"/>
    <w:basedOn w:val="Parasts"/>
    <w:rsid w:val="005C5AE2"/>
    <w:pPr>
      <w:tabs>
        <w:tab w:val="num" w:pos="0"/>
      </w:tabs>
      <w:spacing w:after="0" w:line="240" w:lineRule="auto"/>
      <w:ind w:left="463" w:hanging="283"/>
      <w:jc w:val="both"/>
    </w:pPr>
    <w:rPr>
      <w:rFonts w:ascii="Times New Roman" w:eastAsia="Times New Roman" w:hAnsi="Times New Roman" w:cs="Times New Roman"/>
      <w:sz w:val="26"/>
      <w:szCs w:val="24"/>
    </w:rPr>
  </w:style>
  <w:style w:type="character" w:customStyle="1" w:styleId="c1">
    <w:name w:val="c1"/>
    <w:rsid w:val="005C5AE2"/>
  </w:style>
  <w:style w:type="paragraph" w:styleId="Saraksts3">
    <w:name w:val="List 3"/>
    <w:basedOn w:val="Parasts"/>
    <w:semiHidden/>
    <w:unhideWhenUsed/>
    <w:rsid w:val="005C5AE2"/>
    <w:pPr>
      <w:spacing w:after="0" w:line="240" w:lineRule="auto"/>
      <w:ind w:left="849" w:hanging="283"/>
      <w:contextualSpacing/>
    </w:pPr>
    <w:rPr>
      <w:rFonts w:ascii="Times New Roman" w:eastAsia="Times New Roman" w:hAnsi="Times New Roman" w:cs="Times New Roman"/>
      <w:sz w:val="24"/>
      <w:szCs w:val="24"/>
      <w:lang w:eastAsia="lv-LV"/>
    </w:rPr>
  </w:style>
  <w:style w:type="paragraph" w:styleId="Sarakstanumurs2">
    <w:name w:val="List Number 2"/>
    <w:basedOn w:val="Parasts"/>
    <w:uiPriority w:val="99"/>
    <w:unhideWhenUsed/>
    <w:rsid w:val="005C5AE2"/>
    <w:pPr>
      <w:numPr>
        <w:numId w:val="5"/>
      </w:numPr>
      <w:spacing w:after="0" w:line="240" w:lineRule="auto"/>
      <w:contextualSpacing/>
    </w:pPr>
    <w:rPr>
      <w:rFonts w:ascii="Times New Roman" w:eastAsia="Times New Roman" w:hAnsi="Times New Roman" w:cs="Times New Roman"/>
      <w:sz w:val="24"/>
      <w:szCs w:val="24"/>
      <w:lang w:eastAsia="lv-LV"/>
    </w:rPr>
  </w:style>
  <w:style w:type="paragraph" w:styleId="Prskatjums">
    <w:name w:val="Revision"/>
    <w:hidden/>
    <w:uiPriority w:val="99"/>
    <w:semiHidden/>
    <w:rsid w:val="006306A3"/>
    <w:pPr>
      <w:spacing w:after="0" w:line="240" w:lineRule="auto"/>
    </w:pPr>
    <w:rPr>
      <w:rFonts w:asciiTheme="minorHAnsi" w:hAnsiTheme="minorHAnsi" w:cstheme="minorBidi"/>
      <w:color w:val="auto"/>
    </w:rPr>
  </w:style>
  <w:style w:type="paragraph" w:customStyle="1" w:styleId="h3body1">
    <w:name w:val="h3_body_1"/>
    <w:autoRedefine/>
    <w:uiPriority w:val="99"/>
    <w:qFormat/>
    <w:rsid w:val="00841F9B"/>
    <w:pPr>
      <w:spacing w:after="0" w:line="240" w:lineRule="auto"/>
      <w:ind w:left="1985" w:hanging="992"/>
      <w:contextualSpacing/>
      <w:jc w:val="both"/>
    </w:pPr>
    <w:rPr>
      <w:rFonts w:eastAsia="Times New Roman"/>
      <w:bCs/>
    </w:rPr>
  </w:style>
  <w:style w:type="paragraph" w:styleId="Saraksts2">
    <w:name w:val="List 2"/>
    <w:basedOn w:val="Parasts"/>
    <w:uiPriority w:val="99"/>
    <w:semiHidden/>
    <w:unhideWhenUsed/>
    <w:rsid w:val="00AB55BC"/>
    <w:pPr>
      <w:ind w:left="566" w:hanging="283"/>
      <w:contextualSpacing/>
    </w:pPr>
  </w:style>
  <w:style w:type="character" w:customStyle="1" w:styleId="Virsraksts4Rakstz">
    <w:name w:val="Virsraksts 4 Rakstz."/>
    <w:basedOn w:val="Noklusjumarindkopasfonts"/>
    <w:link w:val="Virsraksts4"/>
    <w:rsid w:val="00F327CE"/>
    <w:rPr>
      <w:rFonts w:eastAsia="Times New Roman"/>
      <w:b/>
      <w:bCs/>
      <w:color w:val="auto"/>
      <w:szCs w:val="20"/>
    </w:rPr>
  </w:style>
  <w:style w:type="character" w:customStyle="1" w:styleId="Virsraksts5Rakstz">
    <w:name w:val="Virsraksts 5 Rakstz."/>
    <w:basedOn w:val="Noklusjumarindkopasfonts"/>
    <w:link w:val="Virsraksts5"/>
    <w:semiHidden/>
    <w:rsid w:val="00F327CE"/>
    <w:rPr>
      <w:rFonts w:eastAsia="Times New Roman"/>
      <w:b/>
      <w:color w:val="auto"/>
      <w:szCs w:val="20"/>
    </w:rPr>
  </w:style>
  <w:style w:type="character" w:customStyle="1" w:styleId="Virsraksts6Rakstz">
    <w:name w:val="Virsraksts 6 Rakstz."/>
    <w:basedOn w:val="Noklusjumarindkopasfonts"/>
    <w:link w:val="Virsraksts6"/>
    <w:semiHidden/>
    <w:rsid w:val="00F327CE"/>
    <w:rPr>
      <w:rFonts w:eastAsia="Times New Roman"/>
      <w:b/>
      <w:bCs/>
      <w:color w:val="auto"/>
    </w:rPr>
  </w:style>
  <w:style w:type="character" w:customStyle="1" w:styleId="Virsraksts7Rakstz">
    <w:name w:val="Virsraksts 7 Rakstz."/>
    <w:basedOn w:val="Noklusjumarindkopasfonts"/>
    <w:link w:val="Virsraksts7"/>
    <w:semiHidden/>
    <w:rsid w:val="00F327CE"/>
    <w:rPr>
      <w:rFonts w:eastAsia="Times New Roman"/>
      <w:color w:val="auto"/>
      <w:sz w:val="24"/>
      <w:szCs w:val="24"/>
    </w:rPr>
  </w:style>
  <w:style w:type="character" w:customStyle="1" w:styleId="Virsraksts8Rakstz">
    <w:name w:val="Virsraksts 8 Rakstz."/>
    <w:basedOn w:val="Noklusjumarindkopasfonts"/>
    <w:link w:val="Virsraksts8"/>
    <w:semiHidden/>
    <w:rsid w:val="00F327CE"/>
    <w:rPr>
      <w:rFonts w:eastAsia="Times New Roman"/>
      <w:i/>
      <w:iCs/>
      <w:color w:val="auto"/>
      <w:sz w:val="24"/>
      <w:szCs w:val="24"/>
    </w:rPr>
  </w:style>
  <w:style w:type="character" w:customStyle="1" w:styleId="Virsraksts9Rakstz">
    <w:name w:val="Virsraksts 9 Rakstz."/>
    <w:basedOn w:val="Noklusjumarindkopasfonts"/>
    <w:link w:val="Virsraksts9"/>
    <w:semiHidden/>
    <w:rsid w:val="00F327CE"/>
    <w:rPr>
      <w:rFonts w:eastAsia="Times New Roman"/>
      <w:color w:val="auto"/>
      <w:sz w:val="28"/>
      <w:szCs w:val="28"/>
    </w:rPr>
  </w:style>
  <w:style w:type="character" w:styleId="Izmantotahipersaite">
    <w:name w:val="FollowedHyperlink"/>
    <w:semiHidden/>
    <w:unhideWhenUsed/>
    <w:rsid w:val="00F327CE"/>
    <w:rPr>
      <w:color w:val="800080"/>
      <w:u w:val="single"/>
    </w:rPr>
  </w:style>
  <w:style w:type="character" w:customStyle="1" w:styleId="Virsraksts1Rakstz1">
    <w:name w:val="Virsraksts 1 Rakstz.1"/>
    <w:aliases w:val="Section Heading Rakstz.1,heading1 Rakstz.1,Antraste 1 Rakstz.1,h1 Rakstz.1,Section Heading Char Rakstz.1,heading1 Char Rakstz.1,Antraste 1 Char Rakstz.1,h1 Char Rakstz.1,H1 Rakstz.1"/>
    <w:basedOn w:val="Noklusjumarindkopasfonts"/>
    <w:rsid w:val="00F327CE"/>
    <w:rPr>
      <w:rFonts w:asciiTheme="majorHAnsi" w:eastAsiaTheme="majorEastAsia" w:hAnsiTheme="majorHAnsi" w:cstheme="majorBidi"/>
      <w:color w:val="2E74B5" w:themeColor="accent1" w:themeShade="BF"/>
      <w:sz w:val="32"/>
      <w:szCs w:val="32"/>
    </w:rPr>
  </w:style>
  <w:style w:type="character" w:customStyle="1" w:styleId="Virsraksts2Rakstz1">
    <w:name w:val="Virsraksts 2 Rakstz.1"/>
    <w:aliases w:val="Antraste 2 Rakstz.1,Reset numbering Rakstz.1,B_Kapittel Rakstz.1,HD2 Rakstz.1,H2 Rakstz.1,Titre 2 tbo Rakstz.1,Sub-Head1 Rakstz.1,h2 Rakstz.1,Heading 2- no# Rakstz.1,2m Rakstz.1,PA Major Section Rakstz.1,Podkapitola1 Rakstz.1"/>
    <w:basedOn w:val="Noklusjumarindkopasfonts"/>
    <w:semiHidden/>
    <w:rsid w:val="00F327CE"/>
    <w:rPr>
      <w:rFonts w:asciiTheme="majorHAnsi" w:eastAsiaTheme="majorEastAsia" w:hAnsiTheme="majorHAnsi" w:cstheme="majorBidi"/>
      <w:color w:val="2E74B5" w:themeColor="accent1" w:themeShade="BF"/>
      <w:sz w:val="26"/>
      <w:szCs w:val="26"/>
    </w:rPr>
  </w:style>
  <w:style w:type="character" w:customStyle="1" w:styleId="Virsraksts3Rakstz1">
    <w:name w:val="Virsraksts 3 Rakstz.1"/>
    <w:aliases w:val="hd3 Rakstz.1,h3 Rakstz.1,heading 3 + Indent: Left 0.25 in Char Rakstz.1,heading 3 Char Rakstz.1,3 Char Rakstz.1,E3 Char Rakstz.1,Heading 3. Char Rakstz.1,H3 Char Rakstz.1,h3 Char Rakstz.1,l3+toc 3 Char Rakstz.1,l3 Char Rakstz.1"/>
    <w:basedOn w:val="Noklusjumarindkopasfonts"/>
    <w:semiHidden/>
    <w:rsid w:val="00F327CE"/>
    <w:rPr>
      <w:rFonts w:asciiTheme="majorHAnsi" w:eastAsiaTheme="majorEastAsia" w:hAnsiTheme="majorHAnsi" w:cstheme="majorBidi"/>
      <w:color w:val="1F4D78" w:themeColor="accent1" w:themeShade="7F"/>
      <w:sz w:val="24"/>
      <w:szCs w:val="24"/>
    </w:rPr>
  </w:style>
  <w:style w:type="paragraph" w:styleId="HTMLiepriekformattais">
    <w:name w:val="HTML Preformatted"/>
    <w:basedOn w:val="Parasts"/>
    <w:link w:val="HTMLiepriekformattaisRakstz"/>
    <w:semiHidden/>
    <w:unhideWhenUsed/>
    <w:rsid w:val="00F32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semiHidden/>
    <w:rsid w:val="00F327CE"/>
    <w:rPr>
      <w:rFonts w:ascii="Courier New" w:eastAsia="Times New Roman" w:hAnsi="Courier New" w:cs="Courier New"/>
      <w:color w:val="auto"/>
      <w:sz w:val="20"/>
      <w:szCs w:val="20"/>
      <w:lang w:eastAsia="lv-LV"/>
    </w:rPr>
  </w:style>
  <w:style w:type="paragraph" w:customStyle="1" w:styleId="msonormal0">
    <w:name w:val="msonormal"/>
    <w:basedOn w:val="Parasts"/>
    <w:rsid w:val="00F327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s1">
    <w:name w:val="toc 1"/>
    <w:basedOn w:val="Parasts"/>
    <w:next w:val="Parasts"/>
    <w:autoRedefine/>
    <w:uiPriority w:val="39"/>
    <w:semiHidden/>
    <w:unhideWhenUsed/>
    <w:rsid w:val="00F327CE"/>
    <w:pPr>
      <w:tabs>
        <w:tab w:val="left" w:pos="600"/>
        <w:tab w:val="right" w:leader="dot" w:pos="9062"/>
      </w:tabs>
      <w:spacing w:before="120" w:after="120" w:line="240" w:lineRule="auto"/>
      <w:jc w:val="both"/>
    </w:pPr>
    <w:rPr>
      <w:rFonts w:ascii="Times New Roman" w:eastAsia="Times New Roman" w:hAnsi="Times New Roman" w:cs="Times New Roman"/>
      <w:bCs/>
      <w:caps/>
      <w:smallCaps/>
      <w:noProof/>
      <w:sz w:val="20"/>
      <w:szCs w:val="20"/>
    </w:rPr>
  </w:style>
  <w:style w:type="paragraph" w:styleId="Saturs2">
    <w:name w:val="toc 2"/>
    <w:basedOn w:val="Parasts"/>
    <w:next w:val="Parasts"/>
    <w:autoRedefine/>
    <w:semiHidden/>
    <w:unhideWhenUsed/>
    <w:rsid w:val="00F327CE"/>
    <w:pPr>
      <w:spacing w:after="0" w:line="240" w:lineRule="auto"/>
      <w:ind w:left="200"/>
    </w:pPr>
    <w:rPr>
      <w:rFonts w:ascii="Times New Roman" w:eastAsia="Times New Roman" w:hAnsi="Times New Roman" w:cs="Times New Roman"/>
      <w:smallCaps/>
      <w:sz w:val="20"/>
      <w:szCs w:val="20"/>
    </w:rPr>
  </w:style>
  <w:style w:type="paragraph" w:styleId="Saturs3">
    <w:name w:val="toc 3"/>
    <w:basedOn w:val="Parasts"/>
    <w:next w:val="Parasts"/>
    <w:autoRedefine/>
    <w:semiHidden/>
    <w:unhideWhenUsed/>
    <w:rsid w:val="00F327CE"/>
    <w:pPr>
      <w:spacing w:after="0" w:line="240" w:lineRule="auto"/>
      <w:ind w:left="400"/>
    </w:pPr>
    <w:rPr>
      <w:rFonts w:ascii="Times New Roman" w:eastAsia="Times New Roman" w:hAnsi="Times New Roman" w:cs="Times New Roman"/>
      <w:i/>
      <w:iCs/>
      <w:sz w:val="20"/>
      <w:szCs w:val="20"/>
    </w:rPr>
  </w:style>
  <w:style w:type="paragraph" w:styleId="Saturs5">
    <w:name w:val="toc 5"/>
    <w:basedOn w:val="Parasts"/>
    <w:next w:val="Parasts"/>
    <w:autoRedefine/>
    <w:semiHidden/>
    <w:unhideWhenUsed/>
    <w:rsid w:val="00F327CE"/>
    <w:pPr>
      <w:spacing w:after="0" w:line="240" w:lineRule="auto"/>
      <w:ind w:left="800"/>
    </w:pPr>
    <w:rPr>
      <w:rFonts w:ascii="Times New Roman" w:eastAsia="Times New Roman" w:hAnsi="Times New Roman" w:cs="Times New Roman"/>
      <w:sz w:val="18"/>
      <w:szCs w:val="18"/>
    </w:rPr>
  </w:style>
  <w:style w:type="paragraph" w:styleId="Saturs6">
    <w:name w:val="toc 6"/>
    <w:basedOn w:val="Parasts"/>
    <w:next w:val="Parasts"/>
    <w:autoRedefine/>
    <w:semiHidden/>
    <w:unhideWhenUsed/>
    <w:rsid w:val="00F327CE"/>
    <w:pPr>
      <w:spacing w:after="0" w:line="240" w:lineRule="auto"/>
      <w:ind w:left="1000"/>
    </w:pPr>
    <w:rPr>
      <w:rFonts w:ascii="Times New Roman" w:eastAsia="Times New Roman" w:hAnsi="Times New Roman" w:cs="Times New Roman"/>
      <w:sz w:val="18"/>
      <w:szCs w:val="18"/>
    </w:rPr>
  </w:style>
  <w:style w:type="paragraph" w:styleId="Saturs7">
    <w:name w:val="toc 7"/>
    <w:basedOn w:val="Parasts"/>
    <w:next w:val="Parasts"/>
    <w:autoRedefine/>
    <w:semiHidden/>
    <w:unhideWhenUsed/>
    <w:rsid w:val="00F327CE"/>
    <w:pPr>
      <w:spacing w:after="0" w:line="240" w:lineRule="auto"/>
      <w:ind w:left="1200"/>
    </w:pPr>
    <w:rPr>
      <w:rFonts w:ascii="Times New Roman" w:eastAsia="Times New Roman" w:hAnsi="Times New Roman" w:cs="Times New Roman"/>
      <w:sz w:val="18"/>
      <w:szCs w:val="18"/>
    </w:rPr>
  </w:style>
  <w:style w:type="paragraph" w:styleId="Saturs8">
    <w:name w:val="toc 8"/>
    <w:basedOn w:val="Parasts"/>
    <w:next w:val="Parasts"/>
    <w:autoRedefine/>
    <w:semiHidden/>
    <w:unhideWhenUsed/>
    <w:rsid w:val="00F327CE"/>
    <w:pPr>
      <w:spacing w:after="0" w:line="240" w:lineRule="auto"/>
      <w:ind w:left="1400"/>
    </w:pPr>
    <w:rPr>
      <w:rFonts w:ascii="Times New Roman" w:eastAsia="Times New Roman" w:hAnsi="Times New Roman" w:cs="Times New Roman"/>
      <w:sz w:val="18"/>
      <w:szCs w:val="18"/>
    </w:rPr>
  </w:style>
  <w:style w:type="paragraph" w:styleId="Saturs9">
    <w:name w:val="toc 9"/>
    <w:basedOn w:val="Parasts"/>
    <w:next w:val="Parasts"/>
    <w:autoRedefine/>
    <w:semiHidden/>
    <w:unhideWhenUsed/>
    <w:rsid w:val="00F327CE"/>
    <w:pPr>
      <w:spacing w:after="0" w:line="240" w:lineRule="auto"/>
      <w:ind w:left="1600"/>
    </w:pPr>
    <w:rPr>
      <w:rFonts w:ascii="Times New Roman" w:eastAsia="Times New Roman" w:hAnsi="Times New Roman" w:cs="Times New Roman"/>
      <w:sz w:val="18"/>
      <w:szCs w:val="18"/>
    </w:rPr>
  </w:style>
  <w:style w:type="character" w:customStyle="1" w:styleId="VrestekstsRakstz1">
    <w:name w:val="Vēres teksts Rakstz.1"/>
    <w:aliases w:val="Footnote Rakstz.1,Fußnote Rakstz.1,Fußnote Char Rakstz.1,Fußnote Char Char Char Rakstz.1,-E Fußnotentext Rakstz.1,footnote text Rakstz.1,Fußnotentext Ursprung Rakstz.1,(Diplomarbeit) Rakstz.1,(Diplomarbeit)1 Rakstz.1,o Rakstz."/>
    <w:basedOn w:val="Noklusjumarindkopasfonts"/>
    <w:uiPriority w:val="99"/>
    <w:semiHidden/>
    <w:rsid w:val="00F327CE"/>
    <w:rPr>
      <w:rFonts w:asciiTheme="minorHAnsi" w:hAnsiTheme="minorHAnsi" w:cstheme="minorBidi"/>
      <w:color w:val="auto"/>
      <w:sz w:val="20"/>
      <w:szCs w:val="20"/>
    </w:rPr>
  </w:style>
  <w:style w:type="paragraph" w:styleId="Saraksts">
    <w:name w:val="List"/>
    <w:basedOn w:val="Parasts"/>
    <w:semiHidden/>
    <w:unhideWhenUsed/>
    <w:rsid w:val="00F327CE"/>
    <w:pPr>
      <w:overflowPunct w:val="0"/>
      <w:autoSpaceDE w:val="0"/>
      <w:autoSpaceDN w:val="0"/>
      <w:adjustRightInd w:val="0"/>
      <w:spacing w:after="0" w:line="240" w:lineRule="auto"/>
      <w:ind w:left="283" w:hanging="283"/>
      <w:jc w:val="both"/>
    </w:pPr>
    <w:rPr>
      <w:rFonts w:ascii="Balt Helvetica" w:eastAsia="Times New Roman" w:hAnsi="Balt Helvetica" w:cs="Times New Roman"/>
      <w:sz w:val="24"/>
      <w:szCs w:val="20"/>
    </w:rPr>
  </w:style>
  <w:style w:type="paragraph" w:styleId="Nosaukums">
    <w:name w:val="Title"/>
    <w:basedOn w:val="Parasts"/>
    <w:link w:val="NosaukumsRakstz"/>
    <w:qFormat/>
    <w:rsid w:val="00F327CE"/>
    <w:pPr>
      <w:widowControl w:val="0"/>
      <w:overflowPunct w:val="0"/>
      <w:autoSpaceDE w:val="0"/>
      <w:autoSpaceDN w:val="0"/>
      <w:adjustRightInd w:val="0"/>
      <w:spacing w:after="0" w:line="240" w:lineRule="auto"/>
      <w:jc w:val="center"/>
    </w:pPr>
    <w:rPr>
      <w:rFonts w:ascii="Times New Roman" w:eastAsia="Times New Roman" w:hAnsi="Times New Roman" w:cs="Times New Roman"/>
      <w:b/>
      <w:sz w:val="24"/>
      <w:szCs w:val="20"/>
      <w:lang w:val="en-US"/>
    </w:rPr>
  </w:style>
  <w:style w:type="character" w:customStyle="1" w:styleId="NosaukumsRakstz">
    <w:name w:val="Nosaukums Rakstz."/>
    <w:basedOn w:val="Noklusjumarindkopasfonts"/>
    <w:link w:val="Nosaukums"/>
    <w:rsid w:val="00F327CE"/>
    <w:rPr>
      <w:rFonts w:eastAsia="Times New Roman"/>
      <w:b/>
      <w:color w:val="auto"/>
      <w:sz w:val="24"/>
      <w:szCs w:val="20"/>
      <w:lang w:val="en-US"/>
    </w:rPr>
  </w:style>
  <w:style w:type="character" w:customStyle="1" w:styleId="PamattekstsRakstz1">
    <w:name w:val="Pamatteksts Rakstz.1"/>
    <w:aliases w:val="b Rakstz.1,uvlaka 3 Rakstz.1,plain Rakstz.1,plain Char Rakstz.1,b1 Rakstz.1,uvlaka 31 Rakstz.1,Body Text Char Char Rakstz.1,Body Text1 Rakstz.1"/>
    <w:basedOn w:val="Noklusjumarindkopasfonts"/>
    <w:uiPriority w:val="99"/>
    <w:semiHidden/>
    <w:rsid w:val="00F327CE"/>
    <w:rPr>
      <w:rFonts w:asciiTheme="minorHAnsi" w:hAnsiTheme="minorHAnsi" w:cstheme="minorBidi"/>
      <w:color w:val="auto"/>
    </w:rPr>
  </w:style>
  <w:style w:type="character" w:customStyle="1" w:styleId="PamattekstsaratkpiRakstz1">
    <w:name w:val="Pamatteksts ar atkāpi Rakstz.1"/>
    <w:aliases w:val="Body Text Indent Char Char Char Char Rakstz.1,Body Text Indent Char Char Rakstz.1,Body Text Indent Char Char Char Rakstz.1"/>
    <w:basedOn w:val="Noklusjumarindkopasfonts"/>
    <w:semiHidden/>
    <w:rsid w:val="00F327CE"/>
    <w:rPr>
      <w:rFonts w:asciiTheme="minorHAnsi" w:hAnsiTheme="minorHAnsi" w:cstheme="minorBidi"/>
      <w:color w:val="auto"/>
    </w:rPr>
  </w:style>
  <w:style w:type="paragraph" w:styleId="Datums">
    <w:name w:val="Date"/>
    <w:basedOn w:val="Parasts"/>
    <w:next w:val="Parasts"/>
    <w:link w:val="DatumsRakstz"/>
    <w:semiHidden/>
    <w:unhideWhenUsed/>
    <w:rsid w:val="00F327CE"/>
    <w:pPr>
      <w:autoSpaceDE w:val="0"/>
      <w:autoSpaceDN w:val="0"/>
      <w:spacing w:after="0" w:line="240" w:lineRule="auto"/>
    </w:pPr>
    <w:rPr>
      <w:rFonts w:ascii="Times New Roman" w:eastAsia="Times New Roman" w:hAnsi="Times New Roman" w:cs="Times New Roman"/>
      <w:sz w:val="24"/>
      <w:szCs w:val="24"/>
    </w:rPr>
  </w:style>
  <w:style w:type="character" w:customStyle="1" w:styleId="DatumsRakstz">
    <w:name w:val="Datums Rakstz."/>
    <w:basedOn w:val="Noklusjumarindkopasfonts"/>
    <w:link w:val="Datums"/>
    <w:semiHidden/>
    <w:rsid w:val="00F327CE"/>
    <w:rPr>
      <w:rFonts w:eastAsia="Times New Roman"/>
      <w:color w:val="auto"/>
      <w:sz w:val="24"/>
      <w:szCs w:val="24"/>
    </w:rPr>
  </w:style>
  <w:style w:type="paragraph" w:styleId="Pamattekstaatkpe2">
    <w:name w:val="Body Text Indent 2"/>
    <w:basedOn w:val="Parasts"/>
    <w:link w:val="Pamattekstaatkpe2Rakstz"/>
    <w:semiHidden/>
    <w:unhideWhenUsed/>
    <w:rsid w:val="00F327CE"/>
    <w:pPr>
      <w:spacing w:after="0" w:line="240" w:lineRule="auto"/>
      <w:ind w:left="360"/>
      <w:jc w:val="both"/>
    </w:pPr>
    <w:rPr>
      <w:rFonts w:ascii="Times New Roman" w:eastAsia="Times New Roman" w:hAnsi="Times New Roman" w:cs="Times New Roman"/>
    </w:rPr>
  </w:style>
  <w:style w:type="character" w:customStyle="1" w:styleId="Pamattekstaatkpe2Rakstz">
    <w:name w:val="Pamatteksta atkāpe 2 Rakstz."/>
    <w:basedOn w:val="Noklusjumarindkopasfonts"/>
    <w:link w:val="Pamattekstaatkpe2"/>
    <w:semiHidden/>
    <w:rsid w:val="00F327CE"/>
    <w:rPr>
      <w:rFonts w:eastAsia="Times New Roman"/>
      <w:color w:val="auto"/>
    </w:rPr>
  </w:style>
  <w:style w:type="paragraph" w:styleId="Pamattekstaatkpe3">
    <w:name w:val="Body Text Indent 3"/>
    <w:basedOn w:val="Parasts"/>
    <w:link w:val="Pamattekstaatkpe3Rakstz"/>
    <w:semiHidden/>
    <w:unhideWhenUsed/>
    <w:rsid w:val="00F327CE"/>
    <w:pPr>
      <w:spacing w:after="0" w:line="240" w:lineRule="auto"/>
      <w:ind w:left="600"/>
    </w:pPr>
    <w:rPr>
      <w:rFonts w:ascii="Times New Roman" w:eastAsia="Times New Roman" w:hAnsi="Times New Roman" w:cs="Times New Roman"/>
      <w:sz w:val="24"/>
      <w:szCs w:val="24"/>
      <w:lang w:eastAsia="lv-LV"/>
    </w:rPr>
  </w:style>
  <w:style w:type="character" w:customStyle="1" w:styleId="Pamattekstaatkpe3Rakstz">
    <w:name w:val="Pamatteksta atkāpe 3 Rakstz."/>
    <w:basedOn w:val="Noklusjumarindkopasfonts"/>
    <w:link w:val="Pamattekstaatkpe3"/>
    <w:semiHidden/>
    <w:rsid w:val="00F327CE"/>
    <w:rPr>
      <w:rFonts w:eastAsia="Times New Roman"/>
      <w:color w:val="auto"/>
      <w:sz w:val="24"/>
      <w:szCs w:val="24"/>
      <w:lang w:eastAsia="lv-LV"/>
    </w:rPr>
  </w:style>
  <w:style w:type="paragraph" w:styleId="Dokumentakarte">
    <w:name w:val="Document Map"/>
    <w:basedOn w:val="Parasts"/>
    <w:link w:val="DokumentakarteRakstz"/>
    <w:semiHidden/>
    <w:unhideWhenUsed/>
    <w:rsid w:val="00F327CE"/>
    <w:pPr>
      <w:shd w:val="clear" w:color="auto" w:fill="000080"/>
      <w:spacing w:after="0" w:line="240" w:lineRule="auto"/>
    </w:pPr>
    <w:rPr>
      <w:rFonts w:ascii="Tahoma" w:eastAsia="Times New Roman" w:hAnsi="Tahoma" w:cs="Tahoma"/>
      <w:sz w:val="24"/>
      <w:szCs w:val="24"/>
    </w:rPr>
  </w:style>
  <w:style w:type="character" w:customStyle="1" w:styleId="DokumentakarteRakstz">
    <w:name w:val="Dokumenta karte Rakstz."/>
    <w:basedOn w:val="Noklusjumarindkopasfonts"/>
    <w:link w:val="Dokumentakarte"/>
    <w:semiHidden/>
    <w:rsid w:val="00F327CE"/>
    <w:rPr>
      <w:rFonts w:ascii="Tahoma" w:eastAsia="Times New Roman" w:hAnsi="Tahoma" w:cs="Tahoma"/>
      <w:color w:val="auto"/>
      <w:sz w:val="24"/>
      <w:szCs w:val="24"/>
      <w:shd w:val="clear" w:color="auto" w:fill="000080"/>
    </w:rPr>
  </w:style>
  <w:style w:type="paragraph" w:styleId="Bezatstarpm">
    <w:name w:val="No Spacing"/>
    <w:uiPriority w:val="1"/>
    <w:qFormat/>
    <w:rsid w:val="00F327CE"/>
    <w:pPr>
      <w:spacing w:after="0" w:line="240" w:lineRule="auto"/>
    </w:pPr>
    <w:rPr>
      <w:rFonts w:ascii="Calibri" w:eastAsia="Times New Roman" w:hAnsi="Calibri"/>
      <w:color w:val="auto"/>
    </w:rPr>
  </w:style>
  <w:style w:type="character" w:customStyle="1" w:styleId="ApakpunktsChar">
    <w:name w:val="Apakšpunkts Char"/>
    <w:link w:val="Apakpunkts"/>
    <w:locked/>
    <w:rsid w:val="00F327CE"/>
    <w:rPr>
      <w:rFonts w:ascii="Arial" w:eastAsia="Times New Roman" w:hAnsi="Arial"/>
      <w:b/>
      <w:color w:val="auto"/>
      <w:sz w:val="20"/>
      <w:szCs w:val="24"/>
      <w:lang w:eastAsia="lv-LV"/>
    </w:rPr>
  </w:style>
  <w:style w:type="paragraph" w:customStyle="1" w:styleId="Head61">
    <w:name w:val="Head 6.1"/>
    <w:basedOn w:val="Parasts"/>
    <w:rsid w:val="00F327CE"/>
    <w:pPr>
      <w:widowControl w:val="0"/>
      <w:suppressAutoHyphens/>
      <w:autoSpaceDE w:val="0"/>
      <w:autoSpaceDN w:val="0"/>
      <w:spacing w:after="0" w:line="240" w:lineRule="auto"/>
      <w:jc w:val="center"/>
    </w:pPr>
    <w:rPr>
      <w:rFonts w:ascii="Times New Roman Bold" w:eastAsia="Times New Roman" w:hAnsi="Times New Roman Bold" w:cs="Times New Roman"/>
      <w:b/>
      <w:bCs/>
      <w:sz w:val="28"/>
      <w:szCs w:val="28"/>
    </w:rPr>
  </w:style>
  <w:style w:type="paragraph" w:customStyle="1" w:styleId="Style1">
    <w:name w:val="Style1"/>
    <w:basedOn w:val="Parasts"/>
    <w:rsid w:val="00F327CE"/>
    <w:pPr>
      <w:widowControl w:val="0"/>
      <w:spacing w:after="0" w:line="240" w:lineRule="auto"/>
      <w:jc w:val="both"/>
    </w:pPr>
    <w:rPr>
      <w:rFonts w:ascii="Times New Roman" w:eastAsia="Times New Roman" w:hAnsi="Times New Roman" w:cs="Times New Roman"/>
      <w:sz w:val="24"/>
      <w:szCs w:val="20"/>
    </w:rPr>
  </w:style>
  <w:style w:type="paragraph" w:customStyle="1" w:styleId="Preformatted">
    <w:name w:val="Preformatted"/>
    <w:basedOn w:val="Parasts"/>
    <w:rsid w:val="00F327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w:sz w:val="20"/>
      <w:szCs w:val="20"/>
    </w:rPr>
  </w:style>
  <w:style w:type="paragraph" w:customStyle="1" w:styleId="naisf">
    <w:name w:val="naisf"/>
    <w:basedOn w:val="Parasts"/>
    <w:rsid w:val="00F327CE"/>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abRow12">
    <w:name w:val="TabRow12"/>
    <w:basedOn w:val="Parasts"/>
    <w:rsid w:val="00F327CE"/>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font5">
    <w:name w:val="font5"/>
    <w:basedOn w:val="Parasts"/>
    <w:rsid w:val="00F327CE"/>
    <w:pPr>
      <w:spacing w:before="100" w:beforeAutospacing="1" w:after="100" w:afterAutospacing="1" w:line="240" w:lineRule="auto"/>
    </w:pPr>
    <w:rPr>
      <w:rFonts w:ascii="Microsoft Sans Serif" w:eastAsia="Times New Roman" w:hAnsi="Microsoft Sans Serif" w:cs="Microsoft Sans Serif"/>
      <w:sz w:val="18"/>
      <w:szCs w:val="18"/>
      <w:lang w:eastAsia="lv-LV"/>
    </w:rPr>
  </w:style>
  <w:style w:type="paragraph" w:customStyle="1" w:styleId="font6">
    <w:name w:val="font6"/>
    <w:basedOn w:val="Parasts"/>
    <w:rsid w:val="00F327CE"/>
    <w:pPr>
      <w:spacing w:before="100" w:beforeAutospacing="1" w:after="100" w:afterAutospacing="1" w:line="240" w:lineRule="auto"/>
    </w:pPr>
    <w:rPr>
      <w:rFonts w:ascii="Microsoft Sans Serif" w:eastAsia="Times New Roman" w:hAnsi="Microsoft Sans Serif" w:cs="Microsoft Sans Serif"/>
      <w:b/>
      <w:bCs/>
      <w:sz w:val="16"/>
      <w:szCs w:val="16"/>
      <w:lang w:eastAsia="lv-LV"/>
    </w:rPr>
  </w:style>
  <w:style w:type="paragraph" w:customStyle="1" w:styleId="font7">
    <w:name w:val="font7"/>
    <w:basedOn w:val="Parasts"/>
    <w:rsid w:val="00F327CE"/>
    <w:pPr>
      <w:spacing w:before="100" w:beforeAutospacing="1" w:after="100" w:afterAutospacing="1" w:line="240" w:lineRule="auto"/>
    </w:pPr>
    <w:rPr>
      <w:rFonts w:ascii="Tahoma" w:eastAsia="Times New Roman" w:hAnsi="Tahoma" w:cs="Tahoma"/>
      <w:color w:val="000000"/>
      <w:sz w:val="16"/>
      <w:szCs w:val="16"/>
      <w:lang w:eastAsia="lv-LV"/>
    </w:rPr>
  </w:style>
  <w:style w:type="paragraph" w:customStyle="1" w:styleId="xl24">
    <w:name w:val="xl24"/>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25">
    <w:name w:val="xl25"/>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b/>
      <w:bCs/>
      <w:sz w:val="18"/>
      <w:szCs w:val="18"/>
      <w:lang w:eastAsia="lv-LV"/>
    </w:rPr>
  </w:style>
  <w:style w:type="paragraph" w:customStyle="1" w:styleId="xl26">
    <w:name w:val="xl26"/>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27">
    <w:name w:val="xl27"/>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b/>
      <w:bCs/>
      <w:sz w:val="18"/>
      <w:szCs w:val="18"/>
      <w:lang w:eastAsia="lv-LV"/>
    </w:rPr>
  </w:style>
  <w:style w:type="paragraph" w:customStyle="1" w:styleId="xl28">
    <w:name w:val="xl28"/>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29">
    <w:name w:val="xl29"/>
    <w:basedOn w:val="Parasts"/>
    <w:rsid w:val="00F327CE"/>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Microsoft Sans Serif" w:eastAsia="Times New Roman" w:hAnsi="Microsoft Sans Serif" w:cs="Microsoft Sans Serif"/>
      <w:sz w:val="18"/>
      <w:szCs w:val="18"/>
      <w:lang w:eastAsia="lv-LV"/>
    </w:rPr>
  </w:style>
  <w:style w:type="paragraph" w:customStyle="1" w:styleId="xl30">
    <w:name w:val="xl30"/>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1">
    <w:name w:val="xl31"/>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2">
    <w:name w:val="xl32"/>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3">
    <w:name w:val="xl33"/>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4">
    <w:name w:val="xl34"/>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5">
    <w:name w:val="xl35"/>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6">
    <w:name w:val="xl36"/>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7">
    <w:name w:val="xl37"/>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38">
    <w:name w:val="xl38"/>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b/>
      <w:bCs/>
      <w:sz w:val="18"/>
      <w:szCs w:val="18"/>
      <w:lang w:eastAsia="lv-LV"/>
    </w:rPr>
  </w:style>
  <w:style w:type="paragraph" w:customStyle="1" w:styleId="xl39">
    <w:name w:val="xl39"/>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b/>
      <w:bCs/>
      <w:sz w:val="18"/>
      <w:szCs w:val="18"/>
      <w:lang w:eastAsia="lv-LV"/>
    </w:rPr>
  </w:style>
  <w:style w:type="paragraph" w:customStyle="1" w:styleId="xl40">
    <w:name w:val="xl40"/>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6"/>
      <w:szCs w:val="16"/>
      <w:lang w:eastAsia="lv-LV"/>
    </w:rPr>
  </w:style>
  <w:style w:type="paragraph" w:customStyle="1" w:styleId="xl41">
    <w:name w:val="xl41"/>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6"/>
      <w:szCs w:val="16"/>
      <w:lang w:eastAsia="lv-LV"/>
    </w:rPr>
  </w:style>
  <w:style w:type="paragraph" w:customStyle="1" w:styleId="xl42">
    <w:name w:val="xl42"/>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b/>
      <w:bCs/>
      <w:sz w:val="16"/>
      <w:szCs w:val="16"/>
      <w:lang w:eastAsia="lv-LV"/>
    </w:rPr>
  </w:style>
  <w:style w:type="paragraph" w:customStyle="1" w:styleId="xl43">
    <w:name w:val="xl43"/>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6"/>
      <w:szCs w:val="16"/>
      <w:lang w:eastAsia="lv-LV"/>
    </w:rPr>
  </w:style>
  <w:style w:type="paragraph" w:customStyle="1" w:styleId="xl44">
    <w:name w:val="xl44"/>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16"/>
      <w:szCs w:val="16"/>
      <w:lang w:eastAsia="lv-LV"/>
    </w:rPr>
  </w:style>
  <w:style w:type="paragraph" w:customStyle="1" w:styleId="xl45">
    <w:name w:val="xl45"/>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46">
    <w:name w:val="xl46"/>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47">
    <w:name w:val="xl47"/>
    <w:basedOn w:val="Parasts"/>
    <w:rsid w:val="00F327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48">
    <w:name w:val="xl48"/>
    <w:basedOn w:val="Parasts"/>
    <w:rsid w:val="00F327CE"/>
    <w:pPr>
      <w:pBdr>
        <w:top w:val="single" w:sz="4" w:space="0" w:color="auto"/>
        <w:left w:val="single" w:sz="4" w:space="0" w:color="auto"/>
        <w:bottom w:val="single" w:sz="4" w:space="0" w:color="auto"/>
      </w:pBdr>
      <w:spacing w:before="100" w:beforeAutospacing="1" w:after="100" w:afterAutospacing="1" w:line="240" w:lineRule="auto"/>
      <w:jc w:val="center"/>
    </w:pPr>
    <w:rPr>
      <w:rFonts w:ascii="Microsoft Sans Serif" w:eastAsia="Times New Roman" w:hAnsi="Microsoft Sans Serif" w:cs="Microsoft Sans Serif"/>
      <w:sz w:val="18"/>
      <w:szCs w:val="18"/>
      <w:lang w:eastAsia="lv-LV"/>
    </w:rPr>
  </w:style>
  <w:style w:type="paragraph" w:customStyle="1" w:styleId="xl49">
    <w:name w:val="xl49"/>
    <w:basedOn w:val="Parasts"/>
    <w:rsid w:val="00F327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50">
    <w:name w:val="xl50"/>
    <w:basedOn w:val="Parasts"/>
    <w:rsid w:val="00F327C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Normalnum">
    <w:name w:val="Normal num"/>
    <w:basedOn w:val="Parasts"/>
    <w:rsid w:val="00F327CE"/>
    <w:pPr>
      <w:widowControl w:val="0"/>
      <w:suppressAutoHyphens/>
      <w:spacing w:after="0" w:line="240" w:lineRule="auto"/>
    </w:pPr>
    <w:rPr>
      <w:rFonts w:ascii="Times New Roman" w:eastAsia="Lucida Sans Unicode" w:hAnsi="Times New Roman" w:cs="Times New Roman"/>
      <w:sz w:val="24"/>
      <w:szCs w:val="20"/>
    </w:rPr>
  </w:style>
  <w:style w:type="paragraph" w:customStyle="1" w:styleId="xl23">
    <w:name w:val="xl23"/>
    <w:basedOn w:val="Parasts"/>
    <w:rsid w:val="00F327C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ils1">
    <w:name w:val="stils1"/>
    <w:basedOn w:val="Parasts"/>
    <w:rsid w:val="00F327CE"/>
    <w:pPr>
      <w:spacing w:after="0" w:line="240" w:lineRule="auto"/>
    </w:pPr>
    <w:rPr>
      <w:rFonts w:ascii="Arial" w:eastAsia="Times New Roman" w:hAnsi="Arial" w:cs="Times New Roman"/>
      <w:sz w:val="24"/>
      <w:szCs w:val="20"/>
    </w:rPr>
  </w:style>
  <w:style w:type="paragraph" w:customStyle="1" w:styleId="piedavajumavirrsaksts1">
    <w:name w:val="piedavajuma virrsaksts1"/>
    <w:basedOn w:val="Virsraksts2"/>
    <w:autoRedefine/>
    <w:rsid w:val="00F327CE"/>
    <w:pPr>
      <w:keepLines w:val="0"/>
      <w:spacing w:before="0" w:line="240" w:lineRule="auto"/>
    </w:pPr>
    <w:rPr>
      <w:rFonts w:ascii="Times New Roman" w:eastAsia="Times New Roman" w:hAnsi="Times New Roman" w:cs="Times New Roman"/>
      <w:b/>
      <w:bCs/>
      <w:color w:val="auto"/>
      <w:sz w:val="28"/>
      <w:szCs w:val="30"/>
      <w:u w:val="single"/>
    </w:rPr>
  </w:style>
  <w:style w:type="paragraph" w:customStyle="1" w:styleId="Style0">
    <w:name w:val="Style0"/>
    <w:rsid w:val="00F327CE"/>
    <w:pPr>
      <w:snapToGrid w:val="0"/>
      <w:spacing w:after="0" w:line="240" w:lineRule="auto"/>
    </w:pPr>
    <w:rPr>
      <w:rFonts w:ascii="Arial" w:eastAsia="Times New Roman" w:hAnsi="Arial"/>
      <w:color w:val="auto"/>
      <w:sz w:val="24"/>
      <w:szCs w:val="20"/>
      <w:lang w:val="en-US"/>
    </w:rPr>
  </w:style>
  <w:style w:type="paragraph" w:customStyle="1" w:styleId="CompanyName">
    <w:name w:val="Company Name"/>
    <w:basedOn w:val="Pamatteksts"/>
    <w:next w:val="Pamatteksts"/>
    <w:rsid w:val="00F327CE"/>
    <w:pPr>
      <w:keepLines/>
      <w:framePr w:w="8640" w:h="1440" w:wrap="notBeside" w:vAnchor="page" w:hAnchor="margin" w:xAlign="center" w:y="889"/>
      <w:widowControl/>
      <w:spacing w:after="40" w:line="240" w:lineRule="atLeast"/>
      <w:jc w:val="center"/>
    </w:pPr>
    <w:rPr>
      <w:rFonts w:ascii="Garamond" w:eastAsia="Times New Roman" w:hAnsi="Garamond"/>
      <w:caps/>
      <w:color w:val="auto"/>
      <w:spacing w:val="75"/>
      <w:kern w:val="18"/>
      <w:sz w:val="21"/>
      <w:szCs w:val="20"/>
      <w:lang w:val="en-GB"/>
    </w:rPr>
  </w:style>
  <w:style w:type="paragraph" w:customStyle="1" w:styleId="numbereditem">
    <w:name w:val="numbered_item"/>
    <w:basedOn w:val="Parasts"/>
    <w:rsid w:val="00F327CE"/>
    <w:pPr>
      <w:widowControl w:val="0"/>
      <w:numPr>
        <w:numId w:val="6"/>
      </w:numPr>
      <w:suppressAutoHyphens/>
      <w:spacing w:after="0" w:line="240" w:lineRule="auto"/>
    </w:pPr>
    <w:rPr>
      <w:rFonts w:ascii="Times New Roman" w:eastAsia="Lucida Sans Unicode" w:hAnsi="Times New Roman" w:cs="Times New Roman"/>
      <w:sz w:val="24"/>
      <w:szCs w:val="24"/>
    </w:rPr>
  </w:style>
  <w:style w:type="paragraph" w:customStyle="1" w:styleId="atbildesvitraaratkapi">
    <w:name w:val="atbilde_svitraar atkapi"/>
    <w:basedOn w:val="Parasts"/>
    <w:rsid w:val="00F327CE"/>
    <w:pPr>
      <w:numPr>
        <w:numId w:val="7"/>
      </w:numPr>
      <w:spacing w:after="0" w:line="240" w:lineRule="auto"/>
    </w:pPr>
    <w:rPr>
      <w:rFonts w:ascii="Times New Roman" w:eastAsia="Times New Roman" w:hAnsi="Times New Roman" w:cs="Times New Roman"/>
      <w:sz w:val="24"/>
      <w:szCs w:val="20"/>
    </w:rPr>
  </w:style>
  <w:style w:type="paragraph" w:customStyle="1" w:styleId="atbildeburti2">
    <w:name w:val="atbilde+burti2"/>
    <w:basedOn w:val="Parasts"/>
    <w:autoRedefine/>
    <w:rsid w:val="00F327CE"/>
    <w:pPr>
      <w:tabs>
        <w:tab w:val="num" w:pos="1135"/>
      </w:tabs>
      <w:spacing w:after="0" w:line="240" w:lineRule="auto"/>
      <w:ind w:left="1135" w:hanging="567"/>
      <w:jc w:val="both"/>
    </w:pPr>
    <w:rPr>
      <w:rFonts w:ascii="GarmdITC Lt TL" w:eastAsia="Times New Roman" w:hAnsi="GarmdITC Lt TL" w:cs="Times New Roman"/>
      <w:sz w:val="26"/>
      <w:szCs w:val="20"/>
    </w:rPr>
  </w:style>
  <w:style w:type="paragraph" w:customStyle="1" w:styleId="atbilde">
    <w:name w:val="atbilde"/>
    <w:basedOn w:val="Parasts"/>
    <w:autoRedefine/>
    <w:rsid w:val="00F327CE"/>
    <w:pPr>
      <w:spacing w:before="100" w:beforeAutospacing="1" w:after="100" w:afterAutospacing="1" w:line="240" w:lineRule="auto"/>
      <w:jc w:val="both"/>
    </w:pPr>
    <w:rPr>
      <w:rFonts w:ascii="GarmdITC Lt TL" w:eastAsia="Times New Roman" w:hAnsi="GarmdITC Lt TL" w:cs="Times New Roman"/>
      <w:sz w:val="26"/>
      <w:szCs w:val="20"/>
      <w:u w:val="single"/>
    </w:rPr>
  </w:style>
  <w:style w:type="paragraph" w:customStyle="1" w:styleId="vinujautajumsarciparu">
    <w:name w:val="vinu jautajums ar ciparu"/>
    <w:basedOn w:val="Parasts"/>
    <w:autoRedefine/>
    <w:rsid w:val="00F327CE"/>
    <w:pPr>
      <w:tabs>
        <w:tab w:val="num" w:pos="360"/>
      </w:tabs>
      <w:spacing w:before="240" w:after="240" w:line="240" w:lineRule="auto"/>
      <w:ind w:left="360" w:hanging="360"/>
      <w:jc w:val="both"/>
    </w:pPr>
    <w:rPr>
      <w:rFonts w:ascii="GarmdITC Lt TL" w:eastAsia="Times New Roman" w:hAnsi="GarmdITC Lt TL" w:cs="Times New Roman"/>
      <w:b/>
      <w:bCs/>
      <w:sz w:val="19"/>
      <w:szCs w:val="18"/>
    </w:rPr>
  </w:style>
  <w:style w:type="paragraph" w:customStyle="1" w:styleId="Jaunalapa">
    <w:name w:val="Jauna lapa"/>
    <w:basedOn w:val="Parasts"/>
    <w:next w:val="Parasts"/>
    <w:rsid w:val="00F327CE"/>
    <w:pPr>
      <w:pageBreakBefore/>
      <w:spacing w:after="0" w:line="240" w:lineRule="auto"/>
      <w:jc w:val="right"/>
    </w:pPr>
    <w:rPr>
      <w:rFonts w:ascii="Times New Roman" w:eastAsia="Times New Roman" w:hAnsi="Times New Roman" w:cs="Times New Roman"/>
      <w:b/>
      <w:color w:val="FF0000"/>
      <w:sz w:val="24"/>
      <w:szCs w:val="20"/>
    </w:rPr>
  </w:style>
  <w:style w:type="paragraph" w:customStyle="1" w:styleId="virsraksts20">
    <w:name w:val="virsraksts2"/>
    <w:basedOn w:val="Parasts"/>
    <w:next w:val="Parasts"/>
    <w:rsid w:val="00F327CE"/>
    <w:pPr>
      <w:spacing w:before="240" w:after="60" w:line="240" w:lineRule="auto"/>
    </w:pPr>
    <w:rPr>
      <w:rFonts w:ascii="Times New Roman" w:eastAsia="Times New Roman" w:hAnsi="Times New Roman" w:cs="Times New Roman"/>
      <w:b/>
      <w:i/>
      <w:sz w:val="24"/>
      <w:szCs w:val="20"/>
      <w:lang w:val="en-US"/>
    </w:rPr>
  </w:style>
  <w:style w:type="paragraph" w:customStyle="1" w:styleId="Heading11">
    <w:name w:val="Heading1"/>
    <w:basedOn w:val="Parasts"/>
    <w:rsid w:val="00F327CE"/>
    <w:pPr>
      <w:spacing w:after="0" w:line="240" w:lineRule="auto"/>
    </w:pPr>
    <w:rPr>
      <w:rFonts w:ascii="Times New Roman" w:eastAsia="Times New Roman" w:hAnsi="Times New Roman" w:cs="Times New Roman"/>
      <w:sz w:val="20"/>
      <w:szCs w:val="20"/>
    </w:rPr>
  </w:style>
  <w:style w:type="paragraph" w:customStyle="1" w:styleId="TableContents">
    <w:name w:val="Table Contents"/>
    <w:basedOn w:val="Pamatteksts"/>
    <w:rsid w:val="00F327CE"/>
    <w:pPr>
      <w:suppressLineNumbers/>
      <w:suppressAutoHyphens/>
    </w:pPr>
    <w:rPr>
      <w:rFonts w:ascii="Times New Roman" w:eastAsia="HG Mincho Light J" w:hAnsi="Times New Roman"/>
      <w:szCs w:val="24"/>
      <w:lang w:val="lv-LV"/>
    </w:rPr>
  </w:style>
  <w:style w:type="paragraph" w:customStyle="1" w:styleId="Char">
    <w:name w:val="Char"/>
    <w:basedOn w:val="Parasts"/>
    <w:rsid w:val="00F327CE"/>
    <w:pPr>
      <w:spacing w:line="240" w:lineRule="exact"/>
    </w:pPr>
    <w:rPr>
      <w:rFonts w:ascii="Arial" w:eastAsia="Times New Roman" w:hAnsi="Arial" w:cs="Times New Roman"/>
      <w:szCs w:val="24"/>
      <w:lang w:val="en-US"/>
    </w:rPr>
  </w:style>
  <w:style w:type="paragraph" w:customStyle="1" w:styleId="Atsauce">
    <w:name w:val="Atsauce"/>
    <w:basedOn w:val="Vresteksts"/>
    <w:rsid w:val="00F327CE"/>
    <w:rPr>
      <w:rFonts w:ascii="Arial" w:eastAsia="Times New Roman" w:hAnsi="Arial" w:cs="Arial"/>
      <w:sz w:val="16"/>
      <w:szCs w:val="16"/>
    </w:rPr>
  </w:style>
  <w:style w:type="paragraph" w:customStyle="1" w:styleId="txt1">
    <w:name w:val="txt1"/>
    <w:rsid w:val="00F327C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sz w:val="20"/>
      <w:szCs w:val="20"/>
      <w:lang w:val="en-US"/>
    </w:rPr>
  </w:style>
  <w:style w:type="paragraph" w:customStyle="1" w:styleId="txt2">
    <w:name w:val="txt2"/>
    <w:next w:val="txt1"/>
    <w:rsid w:val="00F327CE"/>
    <w:pPr>
      <w:widowControl w:val="0"/>
      <w:snapToGrid w:val="0"/>
      <w:spacing w:after="0" w:line="240" w:lineRule="auto"/>
      <w:jc w:val="center"/>
    </w:pPr>
    <w:rPr>
      <w:rFonts w:ascii="!Neo'w Arial" w:eastAsia="Times New Roman" w:hAnsi="!Neo'w Arial"/>
      <w:b/>
      <w:caps/>
      <w:color w:val="auto"/>
      <w:sz w:val="20"/>
      <w:szCs w:val="20"/>
      <w:lang w:val="en-US"/>
    </w:rPr>
  </w:style>
  <w:style w:type="paragraph" w:customStyle="1" w:styleId="txt3">
    <w:name w:val="txt3"/>
    <w:next w:val="txt1"/>
    <w:rsid w:val="00F327CE"/>
    <w:pPr>
      <w:widowControl w:val="0"/>
      <w:snapToGrid w:val="0"/>
      <w:spacing w:after="0" w:line="240" w:lineRule="auto"/>
      <w:jc w:val="center"/>
    </w:pPr>
    <w:rPr>
      <w:rFonts w:ascii="!Neo'w Arial" w:eastAsia="Times New Roman" w:hAnsi="!Neo'w Arial"/>
      <w:b/>
      <w:caps/>
      <w:color w:val="auto"/>
      <w:sz w:val="28"/>
      <w:szCs w:val="20"/>
      <w:lang w:val="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F327CE"/>
    <w:pPr>
      <w:spacing w:before="120" w:line="240" w:lineRule="exact"/>
      <w:ind w:firstLine="720"/>
      <w:jc w:val="both"/>
    </w:pPr>
    <w:rPr>
      <w:rFonts w:ascii="Verdana" w:eastAsia="Times New Roman" w:hAnsi="Verdana" w:cs="Times New Roman"/>
      <w:sz w:val="20"/>
      <w:szCs w:val="20"/>
      <w:lang w:val="en-US"/>
    </w:rPr>
  </w:style>
  <w:style w:type="paragraph" w:customStyle="1" w:styleId="Default">
    <w:name w:val="Default"/>
    <w:rsid w:val="00F327CE"/>
    <w:pPr>
      <w:autoSpaceDE w:val="0"/>
      <w:autoSpaceDN w:val="0"/>
      <w:adjustRightInd w:val="0"/>
      <w:spacing w:after="0" w:line="240" w:lineRule="auto"/>
    </w:pPr>
    <w:rPr>
      <w:rFonts w:eastAsia="Times New Roman"/>
      <w:sz w:val="24"/>
      <w:szCs w:val="24"/>
      <w:lang w:val="en-GB" w:eastAsia="en-GB"/>
    </w:rPr>
  </w:style>
  <w:style w:type="character" w:customStyle="1" w:styleId="ApakpunktsRakstzRakstz">
    <w:name w:val="Apakšpunkts Rakstz. Rakstz."/>
    <w:link w:val="ApakpunktsRakstz"/>
    <w:locked/>
    <w:rsid w:val="00F327CE"/>
    <w:rPr>
      <w:rFonts w:ascii="Arial" w:eastAsia="Times New Roman" w:hAnsi="Arial" w:cs="Arial"/>
      <w:b/>
      <w:color w:val="auto"/>
      <w:sz w:val="20"/>
      <w:szCs w:val="24"/>
      <w:lang w:val="x-none" w:eastAsia="x-none"/>
    </w:rPr>
  </w:style>
  <w:style w:type="paragraph" w:customStyle="1" w:styleId="ApakpunktsRakstz">
    <w:name w:val="Apakšpunkts Rakstz."/>
    <w:basedOn w:val="Parasts"/>
    <w:link w:val="ApakpunktsRakstzRakstz"/>
    <w:rsid w:val="00F327CE"/>
    <w:pPr>
      <w:tabs>
        <w:tab w:val="num" w:pos="5171"/>
      </w:tabs>
      <w:spacing w:after="0" w:line="240" w:lineRule="auto"/>
      <w:ind w:left="5171" w:hanging="851"/>
    </w:pPr>
    <w:rPr>
      <w:rFonts w:ascii="Arial" w:eastAsia="Times New Roman" w:hAnsi="Arial" w:cs="Arial"/>
      <w:b/>
      <w:sz w:val="20"/>
      <w:szCs w:val="24"/>
      <w:lang w:val="x-none" w:eastAsia="x-none"/>
    </w:rPr>
  </w:style>
  <w:style w:type="paragraph" w:customStyle="1" w:styleId="ParagrfsRakstz">
    <w:name w:val="Paragrāfs Rakstz."/>
    <w:basedOn w:val="Parasts"/>
    <w:next w:val="Parasts"/>
    <w:rsid w:val="00F327CE"/>
    <w:pPr>
      <w:tabs>
        <w:tab w:val="num" w:pos="851"/>
      </w:tabs>
      <w:spacing w:after="0" w:line="240" w:lineRule="auto"/>
      <w:ind w:left="851" w:hanging="851"/>
      <w:jc w:val="both"/>
    </w:pPr>
    <w:rPr>
      <w:rFonts w:ascii="Arial" w:eastAsia="Times New Roman" w:hAnsi="Arial" w:cs="Times New Roman"/>
      <w:sz w:val="20"/>
      <w:szCs w:val="24"/>
      <w:lang w:val="x-none" w:eastAsia="x-none"/>
    </w:rPr>
  </w:style>
  <w:style w:type="paragraph" w:customStyle="1" w:styleId="tv213">
    <w:name w:val="tv213"/>
    <w:basedOn w:val="Parasts"/>
    <w:rsid w:val="00F327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noteRefernece">
    <w:name w:val="Footnote Refernece"/>
    <w:aliases w:val="ftref,Odwołanie przypisu,Footnotes refss,Ref,de nota al pie,E,E FNZ"/>
    <w:basedOn w:val="Parasts"/>
    <w:next w:val="Parasts"/>
    <w:link w:val="Vresatsauce"/>
    <w:uiPriority w:val="99"/>
    <w:rsid w:val="00F327CE"/>
    <w:pPr>
      <w:spacing w:line="240" w:lineRule="exact"/>
      <w:jc w:val="both"/>
    </w:pPr>
    <w:rPr>
      <w:rFonts w:ascii="Times New Roman" w:hAnsi="Times New Roman" w:cs="Times New Roman"/>
      <w:color w:val="000000"/>
      <w:vertAlign w:val="superscript"/>
    </w:rPr>
  </w:style>
  <w:style w:type="character" w:customStyle="1" w:styleId="BodyTextIndentChar">
    <w:name w:val="Body Text Indent Char"/>
    <w:basedOn w:val="Noklusjumarindkopasfonts"/>
    <w:uiPriority w:val="99"/>
    <w:semiHidden/>
    <w:rsid w:val="00F327CE"/>
    <w:rPr>
      <w:rFonts w:asciiTheme="minorHAnsi" w:hAnsiTheme="minorHAnsi" w:cstheme="minorBidi" w:hint="default"/>
      <w:color w:val="auto"/>
    </w:rPr>
  </w:style>
  <w:style w:type="character" w:customStyle="1" w:styleId="FootnoteCharacters">
    <w:name w:val="Footnote Characters"/>
    <w:rsid w:val="00F327CE"/>
  </w:style>
  <w:style w:type="character" w:customStyle="1" w:styleId="2">
    <w:name w:val="Основной текст (2)"/>
    <w:rsid w:val="00F327CE"/>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lv-LV" w:eastAsia="lv-LV" w:bidi="lv-LV"/>
    </w:rPr>
  </w:style>
  <w:style w:type="character" w:customStyle="1" w:styleId="20">
    <w:name w:val="Основной текст (2) + Полужирный"/>
    <w:rsid w:val="00F327CE"/>
    <w:rPr>
      <w:rFonts w:ascii="Arial" w:eastAsia="Arial" w:hAnsi="Arial" w:cs="Arial" w:hint="default"/>
      <w:b/>
      <w:bCs/>
      <w:i w:val="0"/>
      <w:iCs w:val="0"/>
      <w:smallCaps w:val="0"/>
      <w:strike w:val="0"/>
      <w:dstrike w:val="0"/>
      <w:color w:val="000000"/>
      <w:spacing w:val="0"/>
      <w:w w:val="100"/>
      <w:position w:val="0"/>
      <w:sz w:val="20"/>
      <w:szCs w:val="20"/>
      <w:u w:val="none"/>
      <w:effect w:val="none"/>
      <w:lang w:val="lv-LV" w:eastAsia="lv-LV" w:bidi="lv-LV"/>
    </w:rPr>
  </w:style>
  <w:style w:type="character" w:customStyle="1" w:styleId="21">
    <w:name w:val="Основной текст (2) + Курсив"/>
    <w:rsid w:val="00F327CE"/>
    <w:rPr>
      <w:rFonts w:ascii="Arial" w:eastAsia="Arial" w:hAnsi="Arial" w:cs="Arial" w:hint="default"/>
      <w:b w:val="0"/>
      <w:bCs w:val="0"/>
      <w:i/>
      <w:iCs/>
      <w:smallCaps w:val="0"/>
      <w:strike w:val="0"/>
      <w:dstrike w:val="0"/>
      <w:color w:val="000000"/>
      <w:spacing w:val="0"/>
      <w:w w:val="100"/>
      <w:position w:val="0"/>
      <w:sz w:val="20"/>
      <w:szCs w:val="20"/>
      <w:u w:val="none"/>
      <w:effect w:val="none"/>
      <w:lang w:val="lv-LV" w:eastAsia="lv-LV" w:bidi="lv-LV"/>
    </w:rPr>
  </w:style>
  <w:style w:type="table" w:customStyle="1" w:styleId="TableGrid1">
    <w:name w:val="Table Grid1"/>
    <w:basedOn w:val="Parastatabula"/>
    <w:uiPriority w:val="39"/>
    <w:rsid w:val="00F327CE"/>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F327CE"/>
    <w:pPr>
      <w:spacing w:after="0" w:line="240" w:lineRule="auto"/>
    </w:pPr>
    <w:rPr>
      <w:rFonts w:ascii="Calibri" w:eastAsia="Calibri" w:hAnsi="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bildeburti3">
    <w:name w:val="atbilde+burti3"/>
    <w:basedOn w:val="atbilde"/>
    <w:autoRedefine/>
    <w:rsid w:val="00F327CE"/>
    <w:pPr>
      <w:tabs>
        <w:tab w:val="num" w:pos="1135"/>
      </w:tabs>
      <w:spacing w:before="0" w:beforeAutospacing="0" w:after="0" w:afterAutospacing="0"/>
      <w:ind w:left="1135" w:hanging="567"/>
    </w:pPr>
    <w:rPr>
      <w:u w:val="none"/>
    </w:rPr>
  </w:style>
  <w:style w:type="paragraph" w:customStyle="1" w:styleId="vinujautajumsarciparu2">
    <w:name w:val="vinu jautajums ar ciparu2"/>
    <w:basedOn w:val="vinujautajumsarciparu"/>
    <w:autoRedefine/>
    <w:rsid w:val="00F327CE"/>
    <w:pPr>
      <w:tabs>
        <w:tab w:val="clear" w:pos="360"/>
        <w:tab w:val="num" w:pos="720"/>
      </w:tabs>
      <w:ind w:left="720" w:hanging="720"/>
    </w:pPr>
    <w:rPr>
      <w:bCs w:val="0"/>
    </w:rPr>
  </w:style>
  <w:style w:type="paragraph" w:customStyle="1" w:styleId="vinujautajumsarciparu3">
    <w:name w:val="vinu jautajums ar ciparu3"/>
    <w:basedOn w:val="vinujautajumsarciparu2"/>
    <w:autoRedefine/>
    <w:rsid w:val="00F327CE"/>
    <w:rPr>
      <w:bCs/>
      <w:szCs w:val="19"/>
    </w:rPr>
  </w:style>
  <w:style w:type="numbering" w:customStyle="1" w:styleId="Hedingsvirsrakstiem">
    <w:name w:val="Hedings_virsrakstiem"/>
    <w:rsid w:val="00F327CE"/>
    <w:pPr>
      <w:numPr>
        <w:numId w:val="8"/>
      </w:numPr>
    </w:pPr>
  </w:style>
  <w:style w:type="numbering" w:customStyle="1" w:styleId="WWOutlineListStyle511">
    <w:name w:val="WW_OutlineListStyle_511"/>
    <w:rsid w:val="009E2BD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998">
      <w:bodyDiv w:val="1"/>
      <w:marLeft w:val="0"/>
      <w:marRight w:val="0"/>
      <w:marTop w:val="0"/>
      <w:marBottom w:val="0"/>
      <w:divBdr>
        <w:top w:val="none" w:sz="0" w:space="0" w:color="auto"/>
        <w:left w:val="none" w:sz="0" w:space="0" w:color="auto"/>
        <w:bottom w:val="none" w:sz="0" w:space="0" w:color="auto"/>
        <w:right w:val="none" w:sz="0" w:space="0" w:color="auto"/>
      </w:divBdr>
    </w:div>
    <w:div w:id="24869084">
      <w:bodyDiv w:val="1"/>
      <w:marLeft w:val="0"/>
      <w:marRight w:val="0"/>
      <w:marTop w:val="0"/>
      <w:marBottom w:val="0"/>
      <w:divBdr>
        <w:top w:val="none" w:sz="0" w:space="0" w:color="auto"/>
        <w:left w:val="none" w:sz="0" w:space="0" w:color="auto"/>
        <w:bottom w:val="none" w:sz="0" w:space="0" w:color="auto"/>
        <w:right w:val="none" w:sz="0" w:space="0" w:color="auto"/>
      </w:divBdr>
    </w:div>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33770676">
      <w:bodyDiv w:val="1"/>
      <w:marLeft w:val="0"/>
      <w:marRight w:val="0"/>
      <w:marTop w:val="0"/>
      <w:marBottom w:val="0"/>
      <w:divBdr>
        <w:top w:val="none" w:sz="0" w:space="0" w:color="auto"/>
        <w:left w:val="none" w:sz="0" w:space="0" w:color="auto"/>
        <w:bottom w:val="none" w:sz="0" w:space="0" w:color="auto"/>
        <w:right w:val="none" w:sz="0" w:space="0" w:color="auto"/>
      </w:divBdr>
    </w:div>
    <w:div w:id="36777967">
      <w:bodyDiv w:val="1"/>
      <w:marLeft w:val="0"/>
      <w:marRight w:val="0"/>
      <w:marTop w:val="0"/>
      <w:marBottom w:val="0"/>
      <w:divBdr>
        <w:top w:val="none" w:sz="0" w:space="0" w:color="auto"/>
        <w:left w:val="none" w:sz="0" w:space="0" w:color="auto"/>
        <w:bottom w:val="none" w:sz="0" w:space="0" w:color="auto"/>
        <w:right w:val="none" w:sz="0" w:space="0" w:color="auto"/>
      </w:divBdr>
    </w:div>
    <w:div w:id="47841600">
      <w:bodyDiv w:val="1"/>
      <w:marLeft w:val="0"/>
      <w:marRight w:val="0"/>
      <w:marTop w:val="0"/>
      <w:marBottom w:val="0"/>
      <w:divBdr>
        <w:top w:val="none" w:sz="0" w:space="0" w:color="auto"/>
        <w:left w:val="none" w:sz="0" w:space="0" w:color="auto"/>
        <w:bottom w:val="none" w:sz="0" w:space="0" w:color="auto"/>
        <w:right w:val="none" w:sz="0" w:space="0" w:color="auto"/>
      </w:divBdr>
    </w:div>
    <w:div w:id="52312888">
      <w:bodyDiv w:val="1"/>
      <w:marLeft w:val="0"/>
      <w:marRight w:val="0"/>
      <w:marTop w:val="0"/>
      <w:marBottom w:val="0"/>
      <w:divBdr>
        <w:top w:val="none" w:sz="0" w:space="0" w:color="auto"/>
        <w:left w:val="none" w:sz="0" w:space="0" w:color="auto"/>
        <w:bottom w:val="none" w:sz="0" w:space="0" w:color="auto"/>
        <w:right w:val="none" w:sz="0" w:space="0" w:color="auto"/>
      </w:divBdr>
    </w:div>
    <w:div w:id="52971983">
      <w:bodyDiv w:val="1"/>
      <w:marLeft w:val="0"/>
      <w:marRight w:val="0"/>
      <w:marTop w:val="0"/>
      <w:marBottom w:val="0"/>
      <w:divBdr>
        <w:top w:val="none" w:sz="0" w:space="0" w:color="auto"/>
        <w:left w:val="none" w:sz="0" w:space="0" w:color="auto"/>
        <w:bottom w:val="none" w:sz="0" w:space="0" w:color="auto"/>
        <w:right w:val="none" w:sz="0" w:space="0" w:color="auto"/>
      </w:divBdr>
    </w:div>
    <w:div w:id="59063283">
      <w:bodyDiv w:val="1"/>
      <w:marLeft w:val="0"/>
      <w:marRight w:val="0"/>
      <w:marTop w:val="0"/>
      <w:marBottom w:val="0"/>
      <w:divBdr>
        <w:top w:val="none" w:sz="0" w:space="0" w:color="auto"/>
        <w:left w:val="none" w:sz="0" w:space="0" w:color="auto"/>
        <w:bottom w:val="none" w:sz="0" w:space="0" w:color="auto"/>
        <w:right w:val="none" w:sz="0" w:space="0" w:color="auto"/>
      </w:divBdr>
    </w:div>
    <w:div w:id="63573569">
      <w:bodyDiv w:val="1"/>
      <w:marLeft w:val="0"/>
      <w:marRight w:val="0"/>
      <w:marTop w:val="0"/>
      <w:marBottom w:val="0"/>
      <w:divBdr>
        <w:top w:val="none" w:sz="0" w:space="0" w:color="auto"/>
        <w:left w:val="none" w:sz="0" w:space="0" w:color="auto"/>
        <w:bottom w:val="none" w:sz="0" w:space="0" w:color="auto"/>
        <w:right w:val="none" w:sz="0" w:space="0" w:color="auto"/>
      </w:divBdr>
    </w:div>
    <w:div w:id="64574015">
      <w:bodyDiv w:val="1"/>
      <w:marLeft w:val="0"/>
      <w:marRight w:val="0"/>
      <w:marTop w:val="0"/>
      <w:marBottom w:val="0"/>
      <w:divBdr>
        <w:top w:val="none" w:sz="0" w:space="0" w:color="auto"/>
        <w:left w:val="none" w:sz="0" w:space="0" w:color="auto"/>
        <w:bottom w:val="none" w:sz="0" w:space="0" w:color="auto"/>
        <w:right w:val="none" w:sz="0" w:space="0" w:color="auto"/>
      </w:divBdr>
    </w:div>
    <w:div w:id="74398796">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2289960">
      <w:bodyDiv w:val="1"/>
      <w:marLeft w:val="0"/>
      <w:marRight w:val="0"/>
      <w:marTop w:val="0"/>
      <w:marBottom w:val="0"/>
      <w:divBdr>
        <w:top w:val="none" w:sz="0" w:space="0" w:color="auto"/>
        <w:left w:val="none" w:sz="0" w:space="0" w:color="auto"/>
        <w:bottom w:val="none" w:sz="0" w:space="0" w:color="auto"/>
        <w:right w:val="none" w:sz="0" w:space="0" w:color="auto"/>
      </w:divBdr>
    </w:div>
    <w:div w:id="98795370">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99835602">
      <w:bodyDiv w:val="1"/>
      <w:marLeft w:val="0"/>
      <w:marRight w:val="0"/>
      <w:marTop w:val="0"/>
      <w:marBottom w:val="0"/>
      <w:divBdr>
        <w:top w:val="none" w:sz="0" w:space="0" w:color="auto"/>
        <w:left w:val="none" w:sz="0" w:space="0" w:color="auto"/>
        <w:bottom w:val="none" w:sz="0" w:space="0" w:color="auto"/>
        <w:right w:val="none" w:sz="0" w:space="0" w:color="auto"/>
      </w:divBdr>
    </w:div>
    <w:div w:id="114064565">
      <w:bodyDiv w:val="1"/>
      <w:marLeft w:val="0"/>
      <w:marRight w:val="0"/>
      <w:marTop w:val="0"/>
      <w:marBottom w:val="0"/>
      <w:divBdr>
        <w:top w:val="none" w:sz="0" w:space="0" w:color="auto"/>
        <w:left w:val="none" w:sz="0" w:space="0" w:color="auto"/>
        <w:bottom w:val="none" w:sz="0" w:space="0" w:color="auto"/>
        <w:right w:val="none" w:sz="0" w:space="0" w:color="auto"/>
      </w:divBdr>
    </w:div>
    <w:div w:id="118959674">
      <w:bodyDiv w:val="1"/>
      <w:marLeft w:val="0"/>
      <w:marRight w:val="0"/>
      <w:marTop w:val="0"/>
      <w:marBottom w:val="0"/>
      <w:divBdr>
        <w:top w:val="none" w:sz="0" w:space="0" w:color="auto"/>
        <w:left w:val="none" w:sz="0" w:space="0" w:color="auto"/>
        <w:bottom w:val="none" w:sz="0" w:space="0" w:color="auto"/>
        <w:right w:val="none" w:sz="0" w:space="0" w:color="auto"/>
      </w:divBdr>
    </w:div>
    <w:div w:id="130565252">
      <w:bodyDiv w:val="1"/>
      <w:marLeft w:val="0"/>
      <w:marRight w:val="0"/>
      <w:marTop w:val="0"/>
      <w:marBottom w:val="0"/>
      <w:divBdr>
        <w:top w:val="none" w:sz="0" w:space="0" w:color="auto"/>
        <w:left w:val="none" w:sz="0" w:space="0" w:color="auto"/>
        <w:bottom w:val="none" w:sz="0" w:space="0" w:color="auto"/>
        <w:right w:val="none" w:sz="0" w:space="0" w:color="auto"/>
      </w:divBdr>
    </w:div>
    <w:div w:id="147602775">
      <w:bodyDiv w:val="1"/>
      <w:marLeft w:val="0"/>
      <w:marRight w:val="0"/>
      <w:marTop w:val="0"/>
      <w:marBottom w:val="0"/>
      <w:divBdr>
        <w:top w:val="none" w:sz="0" w:space="0" w:color="auto"/>
        <w:left w:val="none" w:sz="0" w:space="0" w:color="auto"/>
        <w:bottom w:val="none" w:sz="0" w:space="0" w:color="auto"/>
        <w:right w:val="none" w:sz="0" w:space="0" w:color="auto"/>
      </w:divBdr>
    </w:div>
    <w:div w:id="165480085">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194272326">
      <w:bodyDiv w:val="1"/>
      <w:marLeft w:val="0"/>
      <w:marRight w:val="0"/>
      <w:marTop w:val="0"/>
      <w:marBottom w:val="0"/>
      <w:divBdr>
        <w:top w:val="none" w:sz="0" w:space="0" w:color="auto"/>
        <w:left w:val="none" w:sz="0" w:space="0" w:color="auto"/>
        <w:bottom w:val="none" w:sz="0" w:space="0" w:color="auto"/>
        <w:right w:val="none" w:sz="0" w:space="0" w:color="auto"/>
      </w:divBdr>
    </w:div>
    <w:div w:id="211888343">
      <w:bodyDiv w:val="1"/>
      <w:marLeft w:val="0"/>
      <w:marRight w:val="0"/>
      <w:marTop w:val="0"/>
      <w:marBottom w:val="0"/>
      <w:divBdr>
        <w:top w:val="none" w:sz="0" w:space="0" w:color="auto"/>
        <w:left w:val="none" w:sz="0" w:space="0" w:color="auto"/>
        <w:bottom w:val="none" w:sz="0" w:space="0" w:color="auto"/>
        <w:right w:val="none" w:sz="0" w:space="0" w:color="auto"/>
      </w:divBdr>
    </w:div>
    <w:div w:id="214702393">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246235735">
      <w:bodyDiv w:val="1"/>
      <w:marLeft w:val="0"/>
      <w:marRight w:val="0"/>
      <w:marTop w:val="0"/>
      <w:marBottom w:val="0"/>
      <w:divBdr>
        <w:top w:val="none" w:sz="0" w:space="0" w:color="auto"/>
        <w:left w:val="none" w:sz="0" w:space="0" w:color="auto"/>
        <w:bottom w:val="none" w:sz="0" w:space="0" w:color="auto"/>
        <w:right w:val="none" w:sz="0" w:space="0" w:color="auto"/>
      </w:divBdr>
    </w:div>
    <w:div w:id="247858864">
      <w:bodyDiv w:val="1"/>
      <w:marLeft w:val="0"/>
      <w:marRight w:val="0"/>
      <w:marTop w:val="0"/>
      <w:marBottom w:val="0"/>
      <w:divBdr>
        <w:top w:val="none" w:sz="0" w:space="0" w:color="auto"/>
        <w:left w:val="none" w:sz="0" w:space="0" w:color="auto"/>
        <w:bottom w:val="none" w:sz="0" w:space="0" w:color="auto"/>
        <w:right w:val="none" w:sz="0" w:space="0" w:color="auto"/>
      </w:divBdr>
    </w:div>
    <w:div w:id="263879898">
      <w:bodyDiv w:val="1"/>
      <w:marLeft w:val="0"/>
      <w:marRight w:val="0"/>
      <w:marTop w:val="0"/>
      <w:marBottom w:val="0"/>
      <w:divBdr>
        <w:top w:val="none" w:sz="0" w:space="0" w:color="auto"/>
        <w:left w:val="none" w:sz="0" w:space="0" w:color="auto"/>
        <w:bottom w:val="none" w:sz="0" w:space="0" w:color="auto"/>
        <w:right w:val="none" w:sz="0" w:space="0" w:color="auto"/>
      </w:divBdr>
    </w:div>
    <w:div w:id="264117378">
      <w:bodyDiv w:val="1"/>
      <w:marLeft w:val="0"/>
      <w:marRight w:val="0"/>
      <w:marTop w:val="0"/>
      <w:marBottom w:val="0"/>
      <w:divBdr>
        <w:top w:val="none" w:sz="0" w:space="0" w:color="auto"/>
        <w:left w:val="none" w:sz="0" w:space="0" w:color="auto"/>
        <w:bottom w:val="none" w:sz="0" w:space="0" w:color="auto"/>
        <w:right w:val="none" w:sz="0" w:space="0" w:color="auto"/>
      </w:divBdr>
    </w:div>
    <w:div w:id="265040196">
      <w:bodyDiv w:val="1"/>
      <w:marLeft w:val="0"/>
      <w:marRight w:val="0"/>
      <w:marTop w:val="0"/>
      <w:marBottom w:val="0"/>
      <w:divBdr>
        <w:top w:val="none" w:sz="0" w:space="0" w:color="auto"/>
        <w:left w:val="none" w:sz="0" w:space="0" w:color="auto"/>
        <w:bottom w:val="none" w:sz="0" w:space="0" w:color="auto"/>
        <w:right w:val="none" w:sz="0" w:space="0" w:color="auto"/>
      </w:divBdr>
    </w:div>
    <w:div w:id="271283908">
      <w:bodyDiv w:val="1"/>
      <w:marLeft w:val="0"/>
      <w:marRight w:val="0"/>
      <w:marTop w:val="0"/>
      <w:marBottom w:val="0"/>
      <w:divBdr>
        <w:top w:val="none" w:sz="0" w:space="0" w:color="auto"/>
        <w:left w:val="none" w:sz="0" w:space="0" w:color="auto"/>
        <w:bottom w:val="none" w:sz="0" w:space="0" w:color="auto"/>
        <w:right w:val="none" w:sz="0" w:space="0" w:color="auto"/>
      </w:divBdr>
    </w:div>
    <w:div w:id="274873902">
      <w:bodyDiv w:val="1"/>
      <w:marLeft w:val="0"/>
      <w:marRight w:val="0"/>
      <w:marTop w:val="0"/>
      <w:marBottom w:val="0"/>
      <w:divBdr>
        <w:top w:val="none" w:sz="0" w:space="0" w:color="auto"/>
        <w:left w:val="none" w:sz="0" w:space="0" w:color="auto"/>
        <w:bottom w:val="none" w:sz="0" w:space="0" w:color="auto"/>
        <w:right w:val="none" w:sz="0" w:space="0" w:color="auto"/>
      </w:divBdr>
    </w:div>
    <w:div w:id="279462048">
      <w:bodyDiv w:val="1"/>
      <w:marLeft w:val="0"/>
      <w:marRight w:val="0"/>
      <w:marTop w:val="0"/>
      <w:marBottom w:val="0"/>
      <w:divBdr>
        <w:top w:val="none" w:sz="0" w:space="0" w:color="auto"/>
        <w:left w:val="none" w:sz="0" w:space="0" w:color="auto"/>
        <w:bottom w:val="none" w:sz="0" w:space="0" w:color="auto"/>
        <w:right w:val="none" w:sz="0" w:space="0" w:color="auto"/>
      </w:divBdr>
    </w:div>
    <w:div w:id="281227582">
      <w:bodyDiv w:val="1"/>
      <w:marLeft w:val="0"/>
      <w:marRight w:val="0"/>
      <w:marTop w:val="0"/>
      <w:marBottom w:val="0"/>
      <w:divBdr>
        <w:top w:val="none" w:sz="0" w:space="0" w:color="auto"/>
        <w:left w:val="none" w:sz="0" w:space="0" w:color="auto"/>
        <w:bottom w:val="none" w:sz="0" w:space="0" w:color="auto"/>
        <w:right w:val="none" w:sz="0" w:space="0" w:color="auto"/>
      </w:divBdr>
    </w:div>
    <w:div w:id="295529839">
      <w:bodyDiv w:val="1"/>
      <w:marLeft w:val="0"/>
      <w:marRight w:val="0"/>
      <w:marTop w:val="0"/>
      <w:marBottom w:val="0"/>
      <w:divBdr>
        <w:top w:val="none" w:sz="0" w:space="0" w:color="auto"/>
        <w:left w:val="none" w:sz="0" w:space="0" w:color="auto"/>
        <w:bottom w:val="none" w:sz="0" w:space="0" w:color="auto"/>
        <w:right w:val="none" w:sz="0" w:space="0" w:color="auto"/>
      </w:divBdr>
    </w:div>
    <w:div w:id="320740851">
      <w:bodyDiv w:val="1"/>
      <w:marLeft w:val="0"/>
      <w:marRight w:val="0"/>
      <w:marTop w:val="0"/>
      <w:marBottom w:val="0"/>
      <w:divBdr>
        <w:top w:val="none" w:sz="0" w:space="0" w:color="auto"/>
        <w:left w:val="none" w:sz="0" w:space="0" w:color="auto"/>
        <w:bottom w:val="none" w:sz="0" w:space="0" w:color="auto"/>
        <w:right w:val="none" w:sz="0" w:space="0" w:color="auto"/>
      </w:divBdr>
    </w:div>
    <w:div w:id="323095857">
      <w:bodyDiv w:val="1"/>
      <w:marLeft w:val="0"/>
      <w:marRight w:val="0"/>
      <w:marTop w:val="0"/>
      <w:marBottom w:val="0"/>
      <w:divBdr>
        <w:top w:val="none" w:sz="0" w:space="0" w:color="auto"/>
        <w:left w:val="none" w:sz="0" w:space="0" w:color="auto"/>
        <w:bottom w:val="none" w:sz="0" w:space="0" w:color="auto"/>
        <w:right w:val="none" w:sz="0" w:space="0" w:color="auto"/>
      </w:divBdr>
    </w:div>
    <w:div w:id="330646137">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32071542">
      <w:bodyDiv w:val="1"/>
      <w:marLeft w:val="0"/>
      <w:marRight w:val="0"/>
      <w:marTop w:val="0"/>
      <w:marBottom w:val="0"/>
      <w:divBdr>
        <w:top w:val="none" w:sz="0" w:space="0" w:color="auto"/>
        <w:left w:val="none" w:sz="0" w:space="0" w:color="auto"/>
        <w:bottom w:val="none" w:sz="0" w:space="0" w:color="auto"/>
        <w:right w:val="none" w:sz="0" w:space="0" w:color="auto"/>
      </w:divBdr>
    </w:div>
    <w:div w:id="332952743">
      <w:bodyDiv w:val="1"/>
      <w:marLeft w:val="0"/>
      <w:marRight w:val="0"/>
      <w:marTop w:val="0"/>
      <w:marBottom w:val="0"/>
      <w:divBdr>
        <w:top w:val="none" w:sz="0" w:space="0" w:color="auto"/>
        <w:left w:val="none" w:sz="0" w:space="0" w:color="auto"/>
        <w:bottom w:val="none" w:sz="0" w:space="0" w:color="auto"/>
        <w:right w:val="none" w:sz="0" w:space="0" w:color="auto"/>
      </w:divBdr>
    </w:div>
    <w:div w:id="339430227">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361832997">
      <w:bodyDiv w:val="1"/>
      <w:marLeft w:val="0"/>
      <w:marRight w:val="0"/>
      <w:marTop w:val="0"/>
      <w:marBottom w:val="0"/>
      <w:divBdr>
        <w:top w:val="none" w:sz="0" w:space="0" w:color="auto"/>
        <w:left w:val="none" w:sz="0" w:space="0" w:color="auto"/>
        <w:bottom w:val="none" w:sz="0" w:space="0" w:color="auto"/>
        <w:right w:val="none" w:sz="0" w:space="0" w:color="auto"/>
      </w:divBdr>
    </w:div>
    <w:div w:id="388958310">
      <w:bodyDiv w:val="1"/>
      <w:marLeft w:val="0"/>
      <w:marRight w:val="0"/>
      <w:marTop w:val="0"/>
      <w:marBottom w:val="0"/>
      <w:divBdr>
        <w:top w:val="none" w:sz="0" w:space="0" w:color="auto"/>
        <w:left w:val="none" w:sz="0" w:space="0" w:color="auto"/>
        <w:bottom w:val="none" w:sz="0" w:space="0" w:color="auto"/>
        <w:right w:val="none" w:sz="0" w:space="0" w:color="auto"/>
      </w:divBdr>
    </w:div>
    <w:div w:id="404450788">
      <w:bodyDiv w:val="1"/>
      <w:marLeft w:val="0"/>
      <w:marRight w:val="0"/>
      <w:marTop w:val="0"/>
      <w:marBottom w:val="0"/>
      <w:divBdr>
        <w:top w:val="none" w:sz="0" w:space="0" w:color="auto"/>
        <w:left w:val="none" w:sz="0" w:space="0" w:color="auto"/>
        <w:bottom w:val="none" w:sz="0" w:space="0" w:color="auto"/>
        <w:right w:val="none" w:sz="0" w:space="0" w:color="auto"/>
      </w:divBdr>
    </w:div>
    <w:div w:id="426731028">
      <w:bodyDiv w:val="1"/>
      <w:marLeft w:val="0"/>
      <w:marRight w:val="0"/>
      <w:marTop w:val="0"/>
      <w:marBottom w:val="0"/>
      <w:divBdr>
        <w:top w:val="none" w:sz="0" w:space="0" w:color="auto"/>
        <w:left w:val="none" w:sz="0" w:space="0" w:color="auto"/>
        <w:bottom w:val="none" w:sz="0" w:space="0" w:color="auto"/>
        <w:right w:val="none" w:sz="0" w:space="0" w:color="auto"/>
      </w:divBdr>
    </w:div>
    <w:div w:id="447242658">
      <w:bodyDiv w:val="1"/>
      <w:marLeft w:val="0"/>
      <w:marRight w:val="0"/>
      <w:marTop w:val="0"/>
      <w:marBottom w:val="0"/>
      <w:divBdr>
        <w:top w:val="none" w:sz="0" w:space="0" w:color="auto"/>
        <w:left w:val="none" w:sz="0" w:space="0" w:color="auto"/>
        <w:bottom w:val="none" w:sz="0" w:space="0" w:color="auto"/>
        <w:right w:val="none" w:sz="0" w:space="0" w:color="auto"/>
      </w:divBdr>
    </w:div>
    <w:div w:id="453016620">
      <w:bodyDiv w:val="1"/>
      <w:marLeft w:val="0"/>
      <w:marRight w:val="0"/>
      <w:marTop w:val="0"/>
      <w:marBottom w:val="0"/>
      <w:divBdr>
        <w:top w:val="none" w:sz="0" w:space="0" w:color="auto"/>
        <w:left w:val="none" w:sz="0" w:space="0" w:color="auto"/>
        <w:bottom w:val="none" w:sz="0" w:space="0" w:color="auto"/>
        <w:right w:val="none" w:sz="0" w:space="0" w:color="auto"/>
      </w:divBdr>
    </w:div>
    <w:div w:id="456608783">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77693371">
      <w:bodyDiv w:val="1"/>
      <w:marLeft w:val="0"/>
      <w:marRight w:val="0"/>
      <w:marTop w:val="0"/>
      <w:marBottom w:val="0"/>
      <w:divBdr>
        <w:top w:val="none" w:sz="0" w:space="0" w:color="auto"/>
        <w:left w:val="none" w:sz="0" w:space="0" w:color="auto"/>
        <w:bottom w:val="none" w:sz="0" w:space="0" w:color="auto"/>
        <w:right w:val="none" w:sz="0" w:space="0" w:color="auto"/>
      </w:divBdr>
    </w:div>
    <w:div w:id="486942047">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15966037">
      <w:bodyDiv w:val="1"/>
      <w:marLeft w:val="0"/>
      <w:marRight w:val="0"/>
      <w:marTop w:val="0"/>
      <w:marBottom w:val="0"/>
      <w:divBdr>
        <w:top w:val="none" w:sz="0" w:space="0" w:color="auto"/>
        <w:left w:val="none" w:sz="0" w:space="0" w:color="auto"/>
        <w:bottom w:val="none" w:sz="0" w:space="0" w:color="auto"/>
        <w:right w:val="none" w:sz="0" w:space="0" w:color="auto"/>
      </w:divBdr>
    </w:div>
    <w:div w:id="520122465">
      <w:bodyDiv w:val="1"/>
      <w:marLeft w:val="0"/>
      <w:marRight w:val="0"/>
      <w:marTop w:val="0"/>
      <w:marBottom w:val="0"/>
      <w:divBdr>
        <w:top w:val="none" w:sz="0" w:space="0" w:color="auto"/>
        <w:left w:val="none" w:sz="0" w:space="0" w:color="auto"/>
        <w:bottom w:val="none" w:sz="0" w:space="0" w:color="auto"/>
        <w:right w:val="none" w:sz="0" w:space="0" w:color="auto"/>
      </w:divBdr>
    </w:div>
    <w:div w:id="529728960">
      <w:bodyDiv w:val="1"/>
      <w:marLeft w:val="0"/>
      <w:marRight w:val="0"/>
      <w:marTop w:val="0"/>
      <w:marBottom w:val="0"/>
      <w:divBdr>
        <w:top w:val="none" w:sz="0" w:space="0" w:color="auto"/>
        <w:left w:val="none" w:sz="0" w:space="0" w:color="auto"/>
        <w:bottom w:val="none" w:sz="0" w:space="0" w:color="auto"/>
        <w:right w:val="none" w:sz="0" w:space="0" w:color="auto"/>
      </w:divBdr>
    </w:div>
    <w:div w:id="530724884">
      <w:bodyDiv w:val="1"/>
      <w:marLeft w:val="0"/>
      <w:marRight w:val="0"/>
      <w:marTop w:val="0"/>
      <w:marBottom w:val="0"/>
      <w:divBdr>
        <w:top w:val="none" w:sz="0" w:space="0" w:color="auto"/>
        <w:left w:val="none" w:sz="0" w:space="0" w:color="auto"/>
        <w:bottom w:val="none" w:sz="0" w:space="0" w:color="auto"/>
        <w:right w:val="none" w:sz="0" w:space="0" w:color="auto"/>
      </w:divBdr>
    </w:div>
    <w:div w:id="541014384">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58130296">
      <w:bodyDiv w:val="1"/>
      <w:marLeft w:val="0"/>
      <w:marRight w:val="0"/>
      <w:marTop w:val="0"/>
      <w:marBottom w:val="0"/>
      <w:divBdr>
        <w:top w:val="none" w:sz="0" w:space="0" w:color="auto"/>
        <w:left w:val="none" w:sz="0" w:space="0" w:color="auto"/>
        <w:bottom w:val="none" w:sz="0" w:space="0" w:color="auto"/>
        <w:right w:val="none" w:sz="0" w:space="0" w:color="auto"/>
      </w:divBdr>
    </w:div>
    <w:div w:id="568031285">
      <w:bodyDiv w:val="1"/>
      <w:marLeft w:val="0"/>
      <w:marRight w:val="0"/>
      <w:marTop w:val="0"/>
      <w:marBottom w:val="0"/>
      <w:divBdr>
        <w:top w:val="none" w:sz="0" w:space="0" w:color="auto"/>
        <w:left w:val="none" w:sz="0" w:space="0" w:color="auto"/>
        <w:bottom w:val="none" w:sz="0" w:space="0" w:color="auto"/>
        <w:right w:val="none" w:sz="0" w:space="0" w:color="auto"/>
      </w:divBdr>
    </w:div>
    <w:div w:id="571814080">
      <w:bodyDiv w:val="1"/>
      <w:marLeft w:val="0"/>
      <w:marRight w:val="0"/>
      <w:marTop w:val="0"/>
      <w:marBottom w:val="0"/>
      <w:divBdr>
        <w:top w:val="none" w:sz="0" w:space="0" w:color="auto"/>
        <w:left w:val="none" w:sz="0" w:space="0" w:color="auto"/>
        <w:bottom w:val="none" w:sz="0" w:space="0" w:color="auto"/>
        <w:right w:val="none" w:sz="0" w:space="0" w:color="auto"/>
      </w:divBdr>
    </w:div>
    <w:div w:id="573899498">
      <w:bodyDiv w:val="1"/>
      <w:marLeft w:val="0"/>
      <w:marRight w:val="0"/>
      <w:marTop w:val="0"/>
      <w:marBottom w:val="0"/>
      <w:divBdr>
        <w:top w:val="none" w:sz="0" w:space="0" w:color="auto"/>
        <w:left w:val="none" w:sz="0" w:space="0" w:color="auto"/>
        <w:bottom w:val="none" w:sz="0" w:space="0" w:color="auto"/>
        <w:right w:val="none" w:sz="0" w:space="0" w:color="auto"/>
      </w:divBdr>
    </w:div>
    <w:div w:id="581837511">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13709000">
      <w:bodyDiv w:val="1"/>
      <w:marLeft w:val="0"/>
      <w:marRight w:val="0"/>
      <w:marTop w:val="0"/>
      <w:marBottom w:val="0"/>
      <w:divBdr>
        <w:top w:val="none" w:sz="0" w:space="0" w:color="auto"/>
        <w:left w:val="none" w:sz="0" w:space="0" w:color="auto"/>
        <w:bottom w:val="none" w:sz="0" w:space="0" w:color="auto"/>
        <w:right w:val="none" w:sz="0" w:space="0" w:color="auto"/>
      </w:divBdr>
    </w:div>
    <w:div w:id="614483332">
      <w:bodyDiv w:val="1"/>
      <w:marLeft w:val="0"/>
      <w:marRight w:val="0"/>
      <w:marTop w:val="0"/>
      <w:marBottom w:val="0"/>
      <w:divBdr>
        <w:top w:val="none" w:sz="0" w:space="0" w:color="auto"/>
        <w:left w:val="none" w:sz="0" w:space="0" w:color="auto"/>
        <w:bottom w:val="none" w:sz="0" w:space="0" w:color="auto"/>
        <w:right w:val="none" w:sz="0" w:space="0" w:color="auto"/>
      </w:divBdr>
    </w:div>
    <w:div w:id="617680500">
      <w:bodyDiv w:val="1"/>
      <w:marLeft w:val="0"/>
      <w:marRight w:val="0"/>
      <w:marTop w:val="0"/>
      <w:marBottom w:val="0"/>
      <w:divBdr>
        <w:top w:val="none" w:sz="0" w:space="0" w:color="auto"/>
        <w:left w:val="none" w:sz="0" w:space="0" w:color="auto"/>
        <w:bottom w:val="none" w:sz="0" w:space="0" w:color="auto"/>
        <w:right w:val="none" w:sz="0" w:space="0" w:color="auto"/>
      </w:divBdr>
    </w:div>
    <w:div w:id="621889768">
      <w:bodyDiv w:val="1"/>
      <w:marLeft w:val="0"/>
      <w:marRight w:val="0"/>
      <w:marTop w:val="0"/>
      <w:marBottom w:val="0"/>
      <w:divBdr>
        <w:top w:val="none" w:sz="0" w:space="0" w:color="auto"/>
        <w:left w:val="none" w:sz="0" w:space="0" w:color="auto"/>
        <w:bottom w:val="none" w:sz="0" w:space="0" w:color="auto"/>
        <w:right w:val="none" w:sz="0" w:space="0" w:color="auto"/>
      </w:divBdr>
    </w:div>
    <w:div w:id="631181270">
      <w:bodyDiv w:val="1"/>
      <w:marLeft w:val="0"/>
      <w:marRight w:val="0"/>
      <w:marTop w:val="0"/>
      <w:marBottom w:val="0"/>
      <w:divBdr>
        <w:top w:val="none" w:sz="0" w:space="0" w:color="auto"/>
        <w:left w:val="none" w:sz="0" w:space="0" w:color="auto"/>
        <w:bottom w:val="none" w:sz="0" w:space="0" w:color="auto"/>
        <w:right w:val="none" w:sz="0" w:space="0" w:color="auto"/>
      </w:divBdr>
    </w:div>
    <w:div w:id="633750689">
      <w:bodyDiv w:val="1"/>
      <w:marLeft w:val="0"/>
      <w:marRight w:val="0"/>
      <w:marTop w:val="0"/>
      <w:marBottom w:val="0"/>
      <w:divBdr>
        <w:top w:val="none" w:sz="0" w:space="0" w:color="auto"/>
        <w:left w:val="none" w:sz="0" w:space="0" w:color="auto"/>
        <w:bottom w:val="none" w:sz="0" w:space="0" w:color="auto"/>
        <w:right w:val="none" w:sz="0" w:space="0" w:color="auto"/>
      </w:divBdr>
    </w:div>
    <w:div w:id="642739179">
      <w:bodyDiv w:val="1"/>
      <w:marLeft w:val="0"/>
      <w:marRight w:val="0"/>
      <w:marTop w:val="0"/>
      <w:marBottom w:val="0"/>
      <w:divBdr>
        <w:top w:val="none" w:sz="0" w:space="0" w:color="auto"/>
        <w:left w:val="none" w:sz="0" w:space="0" w:color="auto"/>
        <w:bottom w:val="none" w:sz="0" w:space="0" w:color="auto"/>
        <w:right w:val="none" w:sz="0" w:space="0" w:color="auto"/>
      </w:divBdr>
    </w:div>
    <w:div w:id="648899962">
      <w:bodyDiv w:val="1"/>
      <w:marLeft w:val="0"/>
      <w:marRight w:val="0"/>
      <w:marTop w:val="0"/>
      <w:marBottom w:val="0"/>
      <w:divBdr>
        <w:top w:val="none" w:sz="0" w:space="0" w:color="auto"/>
        <w:left w:val="none" w:sz="0" w:space="0" w:color="auto"/>
        <w:bottom w:val="none" w:sz="0" w:space="0" w:color="auto"/>
        <w:right w:val="none" w:sz="0" w:space="0" w:color="auto"/>
      </w:divBdr>
    </w:div>
    <w:div w:id="665207247">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4945020">
      <w:bodyDiv w:val="1"/>
      <w:marLeft w:val="0"/>
      <w:marRight w:val="0"/>
      <w:marTop w:val="0"/>
      <w:marBottom w:val="0"/>
      <w:divBdr>
        <w:top w:val="none" w:sz="0" w:space="0" w:color="auto"/>
        <w:left w:val="none" w:sz="0" w:space="0" w:color="auto"/>
        <w:bottom w:val="none" w:sz="0" w:space="0" w:color="auto"/>
        <w:right w:val="none" w:sz="0" w:space="0" w:color="auto"/>
      </w:divBdr>
    </w:div>
    <w:div w:id="687832932">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688988614">
      <w:bodyDiv w:val="1"/>
      <w:marLeft w:val="0"/>
      <w:marRight w:val="0"/>
      <w:marTop w:val="0"/>
      <w:marBottom w:val="0"/>
      <w:divBdr>
        <w:top w:val="none" w:sz="0" w:space="0" w:color="auto"/>
        <w:left w:val="none" w:sz="0" w:space="0" w:color="auto"/>
        <w:bottom w:val="none" w:sz="0" w:space="0" w:color="auto"/>
        <w:right w:val="none" w:sz="0" w:space="0" w:color="auto"/>
      </w:divBdr>
    </w:div>
    <w:div w:id="708339213">
      <w:bodyDiv w:val="1"/>
      <w:marLeft w:val="0"/>
      <w:marRight w:val="0"/>
      <w:marTop w:val="0"/>
      <w:marBottom w:val="0"/>
      <w:divBdr>
        <w:top w:val="none" w:sz="0" w:space="0" w:color="auto"/>
        <w:left w:val="none" w:sz="0" w:space="0" w:color="auto"/>
        <w:bottom w:val="none" w:sz="0" w:space="0" w:color="auto"/>
        <w:right w:val="none" w:sz="0" w:space="0" w:color="auto"/>
      </w:divBdr>
    </w:div>
    <w:div w:id="719717049">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57866123">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792597449">
      <w:bodyDiv w:val="1"/>
      <w:marLeft w:val="0"/>
      <w:marRight w:val="0"/>
      <w:marTop w:val="0"/>
      <w:marBottom w:val="0"/>
      <w:divBdr>
        <w:top w:val="none" w:sz="0" w:space="0" w:color="auto"/>
        <w:left w:val="none" w:sz="0" w:space="0" w:color="auto"/>
        <w:bottom w:val="none" w:sz="0" w:space="0" w:color="auto"/>
        <w:right w:val="none" w:sz="0" w:space="0" w:color="auto"/>
      </w:divBdr>
    </w:div>
    <w:div w:id="797069248">
      <w:bodyDiv w:val="1"/>
      <w:marLeft w:val="0"/>
      <w:marRight w:val="0"/>
      <w:marTop w:val="0"/>
      <w:marBottom w:val="0"/>
      <w:divBdr>
        <w:top w:val="none" w:sz="0" w:space="0" w:color="auto"/>
        <w:left w:val="none" w:sz="0" w:space="0" w:color="auto"/>
        <w:bottom w:val="none" w:sz="0" w:space="0" w:color="auto"/>
        <w:right w:val="none" w:sz="0" w:space="0" w:color="auto"/>
      </w:divBdr>
    </w:div>
    <w:div w:id="798842314">
      <w:bodyDiv w:val="1"/>
      <w:marLeft w:val="0"/>
      <w:marRight w:val="0"/>
      <w:marTop w:val="0"/>
      <w:marBottom w:val="0"/>
      <w:divBdr>
        <w:top w:val="none" w:sz="0" w:space="0" w:color="auto"/>
        <w:left w:val="none" w:sz="0" w:space="0" w:color="auto"/>
        <w:bottom w:val="none" w:sz="0" w:space="0" w:color="auto"/>
        <w:right w:val="none" w:sz="0" w:space="0" w:color="auto"/>
      </w:divBdr>
    </w:div>
    <w:div w:id="818573090">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836459944">
      <w:bodyDiv w:val="1"/>
      <w:marLeft w:val="0"/>
      <w:marRight w:val="0"/>
      <w:marTop w:val="0"/>
      <w:marBottom w:val="0"/>
      <w:divBdr>
        <w:top w:val="none" w:sz="0" w:space="0" w:color="auto"/>
        <w:left w:val="none" w:sz="0" w:space="0" w:color="auto"/>
        <w:bottom w:val="none" w:sz="0" w:space="0" w:color="auto"/>
        <w:right w:val="none" w:sz="0" w:space="0" w:color="auto"/>
      </w:divBdr>
    </w:div>
    <w:div w:id="838815429">
      <w:bodyDiv w:val="1"/>
      <w:marLeft w:val="0"/>
      <w:marRight w:val="0"/>
      <w:marTop w:val="0"/>
      <w:marBottom w:val="0"/>
      <w:divBdr>
        <w:top w:val="none" w:sz="0" w:space="0" w:color="auto"/>
        <w:left w:val="none" w:sz="0" w:space="0" w:color="auto"/>
        <w:bottom w:val="none" w:sz="0" w:space="0" w:color="auto"/>
        <w:right w:val="none" w:sz="0" w:space="0" w:color="auto"/>
      </w:divBdr>
    </w:div>
    <w:div w:id="849372541">
      <w:bodyDiv w:val="1"/>
      <w:marLeft w:val="0"/>
      <w:marRight w:val="0"/>
      <w:marTop w:val="0"/>
      <w:marBottom w:val="0"/>
      <w:divBdr>
        <w:top w:val="none" w:sz="0" w:space="0" w:color="auto"/>
        <w:left w:val="none" w:sz="0" w:space="0" w:color="auto"/>
        <w:bottom w:val="none" w:sz="0" w:space="0" w:color="auto"/>
        <w:right w:val="none" w:sz="0" w:space="0" w:color="auto"/>
      </w:divBdr>
    </w:div>
    <w:div w:id="854149419">
      <w:bodyDiv w:val="1"/>
      <w:marLeft w:val="0"/>
      <w:marRight w:val="0"/>
      <w:marTop w:val="0"/>
      <w:marBottom w:val="0"/>
      <w:divBdr>
        <w:top w:val="none" w:sz="0" w:space="0" w:color="auto"/>
        <w:left w:val="none" w:sz="0" w:space="0" w:color="auto"/>
        <w:bottom w:val="none" w:sz="0" w:space="0" w:color="auto"/>
        <w:right w:val="none" w:sz="0" w:space="0" w:color="auto"/>
      </w:divBdr>
    </w:div>
    <w:div w:id="878468450">
      <w:bodyDiv w:val="1"/>
      <w:marLeft w:val="0"/>
      <w:marRight w:val="0"/>
      <w:marTop w:val="0"/>
      <w:marBottom w:val="0"/>
      <w:divBdr>
        <w:top w:val="none" w:sz="0" w:space="0" w:color="auto"/>
        <w:left w:val="none" w:sz="0" w:space="0" w:color="auto"/>
        <w:bottom w:val="none" w:sz="0" w:space="0" w:color="auto"/>
        <w:right w:val="none" w:sz="0" w:space="0" w:color="auto"/>
      </w:divBdr>
    </w:div>
    <w:div w:id="897322904">
      <w:bodyDiv w:val="1"/>
      <w:marLeft w:val="0"/>
      <w:marRight w:val="0"/>
      <w:marTop w:val="0"/>
      <w:marBottom w:val="0"/>
      <w:divBdr>
        <w:top w:val="none" w:sz="0" w:space="0" w:color="auto"/>
        <w:left w:val="none" w:sz="0" w:space="0" w:color="auto"/>
        <w:bottom w:val="none" w:sz="0" w:space="0" w:color="auto"/>
        <w:right w:val="none" w:sz="0" w:space="0" w:color="auto"/>
      </w:divBdr>
    </w:div>
    <w:div w:id="907153621">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19947019">
      <w:bodyDiv w:val="1"/>
      <w:marLeft w:val="0"/>
      <w:marRight w:val="0"/>
      <w:marTop w:val="0"/>
      <w:marBottom w:val="0"/>
      <w:divBdr>
        <w:top w:val="none" w:sz="0" w:space="0" w:color="auto"/>
        <w:left w:val="none" w:sz="0" w:space="0" w:color="auto"/>
        <w:bottom w:val="none" w:sz="0" w:space="0" w:color="auto"/>
        <w:right w:val="none" w:sz="0" w:space="0" w:color="auto"/>
      </w:divBdr>
    </w:div>
    <w:div w:id="924345303">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42959311">
      <w:bodyDiv w:val="1"/>
      <w:marLeft w:val="0"/>
      <w:marRight w:val="0"/>
      <w:marTop w:val="0"/>
      <w:marBottom w:val="0"/>
      <w:divBdr>
        <w:top w:val="none" w:sz="0" w:space="0" w:color="auto"/>
        <w:left w:val="none" w:sz="0" w:space="0" w:color="auto"/>
        <w:bottom w:val="none" w:sz="0" w:space="0" w:color="auto"/>
        <w:right w:val="none" w:sz="0" w:space="0" w:color="auto"/>
      </w:divBdr>
    </w:div>
    <w:div w:id="943729122">
      <w:bodyDiv w:val="1"/>
      <w:marLeft w:val="0"/>
      <w:marRight w:val="0"/>
      <w:marTop w:val="0"/>
      <w:marBottom w:val="0"/>
      <w:divBdr>
        <w:top w:val="none" w:sz="0" w:space="0" w:color="auto"/>
        <w:left w:val="none" w:sz="0" w:space="0" w:color="auto"/>
        <w:bottom w:val="none" w:sz="0" w:space="0" w:color="auto"/>
        <w:right w:val="none" w:sz="0" w:space="0" w:color="auto"/>
      </w:divBdr>
    </w:div>
    <w:div w:id="955062614">
      <w:bodyDiv w:val="1"/>
      <w:marLeft w:val="0"/>
      <w:marRight w:val="0"/>
      <w:marTop w:val="0"/>
      <w:marBottom w:val="0"/>
      <w:divBdr>
        <w:top w:val="none" w:sz="0" w:space="0" w:color="auto"/>
        <w:left w:val="none" w:sz="0" w:space="0" w:color="auto"/>
        <w:bottom w:val="none" w:sz="0" w:space="0" w:color="auto"/>
        <w:right w:val="none" w:sz="0" w:space="0" w:color="auto"/>
      </w:divBdr>
    </w:div>
    <w:div w:id="959604518">
      <w:bodyDiv w:val="1"/>
      <w:marLeft w:val="0"/>
      <w:marRight w:val="0"/>
      <w:marTop w:val="0"/>
      <w:marBottom w:val="0"/>
      <w:divBdr>
        <w:top w:val="none" w:sz="0" w:space="0" w:color="auto"/>
        <w:left w:val="none" w:sz="0" w:space="0" w:color="auto"/>
        <w:bottom w:val="none" w:sz="0" w:space="0" w:color="auto"/>
        <w:right w:val="none" w:sz="0" w:space="0" w:color="auto"/>
      </w:divBdr>
    </w:div>
    <w:div w:id="972249898">
      <w:bodyDiv w:val="1"/>
      <w:marLeft w:val="0"/>
      <w:marRight w:val="0"/>
      <w:marTop w:val="0"/>
      <w:marBottom w:val="0"/>
      <w:divBdr>
        <w:top w:val="none" w:sz="0" w:space="0" w:color="auto"/>
        <w:left w:val="none" w:sz="0" w:space="0" w:color="auto"/>
        <w:bottom w:val="none" w:sz="0" w:space="0" w:color="auto"/>
        <w:right w:val="none" w:sz="0" w:space="0" w:color="auto"/>
      </w:divBdr>
    </w:div>
    <w:div w:id="98612696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996609815">
      <w:bodyDiv w:val="1"/>
      <w:marLeft w:val="0"/>
      <w:marRight w:val="0"/>
      <w:marTop w:val="0"/>
      <w:marBottom w:val="0"/>
      <w:divBdr>
        <w:top w:val="none" w:sz="0" w:space="0" w:color="auto"/>
        <w:left w:val="none" w:sz="0" w:space="0" w:color="auto"/>
        <w:bottom w:val="none" w:sz="0" w:space="0" w:color="auto"/>
        <w:right w:val="none" w:sz="0" w:space="0" w:color="auto"/>
      </w:divBdr>
    </w:div>
    <w:div w:id="996614367">
      <w:bodyDiv w:val="1"/>
      <w:marLeft w:val="0"/>
      <w:marRight w:val="0"/>
      <w:marTop w:val="0"/>
      <w:marBottom w:val="0"/>
      <w:divBdr>
        <w:top w:val="none" w:sz="0" w:space="0" w:color="auto"/>
        <w:left w:val="none" w:sz="0" w:space="0" w:color="auto"/>
        <w:bottom w:val="none" w:sz="0" w:space="0" w:color="auto"/>
        <w:right w:val="none" w:sz="0" w:space="0" w:color="auto"/>
      </w:divBdr>
    </w:div>
    <w:div w:id="1001543253">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36009164">
      <w:bodyDiv w:val="1"/>
      <w:marLeft w:val="0"/>
      <w:marRight w:val="0"/>
      <w:marTop w:val="0"/>
      <w:marBottom w:val="0"/>
      <w:divBdr>
        <w:top w:val="none" w:sz="0" w:space="0" w:color="auto"/>
        <w:left w:val="none" w:sz="0" w:space="0" w:color="auto"/>
        <w:bottom w:val="none" w:sz="0" w:space="0" w:color="auto"/>
        <w:right w:val="none" w:sz="0" w:space="0" w:color="auto"/>
      </w:divBdr>
    </w:div>
    <w:div w:id="1037773513">
      <w:bodyDiv w:val="1"/>
      <w:marLeft w:val="0"/>
      <w:marRight w:val="0"/>
      <w:marTop w:val="0"/>
      <w:marBottom w:val="0"/>
      <w:divBdr>
        <w:top w:val="none" w:sz="0" w:space="0" w:color="auto"/>
        <w:left w:val="none" w:sz="0" w:space="0" w:color="auto"/>
        <w:bottom w:val="none" w:sz="0" w:space="0" w:color="auto"/>
        <w:right w:val="none" w:sz="0" w:space="0" w:color="auto"/>
      </w:divBdr>
    </w:div>
    <w:div w:id="1059474381">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062869095">
      <w:bodyDiv w:val="1"/>
      <w:marLeft w:val="0"/>
      <w:marRight w:val="0"/>
      <w:marTop w:val="0"/>
      <w:marBottom w:val="0"/>
      <w:divBdr>
        <w:top w:val="none" w:sz="0" w:space="0" w:color="auto"/>
        <w:left w:val="none" w:sz="0" w:space="0" w:color="auto"/>
        <w:bottom w:val="none" w:sz="0" w:space="0" w:color="auto"/>
        <w:right w:val="none" w:sz="0" w:space="0" w:color="auto"/>
      </w:divBdr>
    </w:div>
    <w:div w:id="1064794281">
      <w:bodyDiv w:val="1"/>
      <w:marLeft w:val="0"/>
      <w:marRight w:val="0"/>
      <w:marTop w:val="0"/>
      <w:marBottom w:val="0"/>
      <w:divBdr>
        <w:top w:val="none" w:sz="0" w:space="0" w:color="auto"/>
        <w:left w:val="none" w:sz="0" w:space="0" w:color="auto"/>
        <w:bottom w:val="none" w:sz="0" w:space="0" w:color="auto"/>
        <w:right w:val="none" w:sz="0" w:space="0" w:color="auto"/>
      </w:divBdr>
    </w:div>
    <w:div w:id="1080909545">
      <w:bodyDiv w:val="1"/>
      <w:marLeft w:val="0"/>
      <w:marRight w:val="0"/>
      <w:marTop w:val="0"/>
      <w:marBottom w:val="0"/>
      <w:divBdr>
        <w:top w:val="none" w:sz="0" w:space="0" w:color="auto"/>
        <w:left w:val="none" w:sz="0" w:space="0" w:color="auto"/>
        <w:bottom w:val="none" w:sz="0" w:space="0" w:color="auto"/>
        <w:right w:val="none" w:sz="0" w:space="0" w:color="auto"/>
      </w:divBdr>
    </w:div>
    <w:div w:id="1106772631">
      <w:bodyDiv w:val="1"/>
      <w:marLeft w:val="0"/>
      <w:marRight w:val="0"/>
      <w:marTop w:val="0"/>
      <w:marBottom w:val="0"/>
      <w:divBdr>
        <w:top w:val="none" w:sz="0" w:space="0" w:color="auto"/>
        <w:left w:val="none" w:sz="0" w:space="0" w:color="auto"/>
        <w:bottom w:val="none" w:sz="0" w:space="0" w:color="auto"/>
        <w:right w:val="none" w:sz="0" w:space="0" w:color="auto"/>
      </w:divBdr>
    </w:div>
    <w:div w:id="1116948232">
      <w:bodyDiv w:val="1"/>
      <w:marLeft w:val="0"/>
      <w:marRight w:val="0"/>
      <w:marTop w:val="0"/>
      <w:marBottom w:val="0"/>
      <w:divBdr>
        <w:top w:val="none" w:sz="0" w:space="0" w:color="auto"/>
        <w:left w:val="none" w:sz="0" w:space="0" w:color="auto"/>
        <w:bottom w:val="none" w:sz="0" w:space="0" w:color="auto"/>
        <w:right w:val="none" w:sz="0" w:space="0" w:color="auto"/>
      </w:divBdr>
    </w:div>
    <w:div w:id="1118111641">
      <w:bodyDiv w:val="1"/>
      <w:marLeft w:val="0"/>
      <w:marRight w:val="0"/>
      <w:marTop w:val="0"/>
      <w:marBottom w:val="0"/>
      <w:divBdr>
        <w:top w:val="none" w:sz="0" w:space="0" w:color="auto"/>
        <w:left w:val="none" w:sz="0" w:space="0" w:color="auto"/>
        <w:bottom w:val="none" w:sz="0" w:space="0" w:color="auto"/>
        <w:right w:val="none" w:sz="0" w:space="0" w:color="auto"/>
      </w:divBdr>
    </w:div>
    <w:div w:id="116328019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77845638">
      <w:bodyDiv w:val="1"/>
      <w:marLeft w:val="0"/>
      <w:marRight w:val="0"/>
      <w:marTop w:val="0"/>
      <w:marBottom w:val="0"/>
      <w:divBdr>
        <w:top w:val="none" w:sz="0" w:space="0" w:color="auto"/>
        <w:left w:val="none" w:sz="0" w:space="0" w:color="auto"/>
        <w:bottom w:val="none" w:sz="0" w:space="0" w:color="auto"/>
        <w:right w:val="none" w:sz="0" w:space="0" w:color="auto"/>
      </w:divBdr>
    </w:div>
    <w:div w:id="1184437985">
      <w:bodyDiv w:val="1"/>
      <w:marLeft w:val="0"/>
      <w:marRight w:val="0"/>
      <w:marTop w:val="0"/>
      <w:marBottom w:val="0"/>
      <w:divBdr>
        <w:top w:val="none" w:sz="0" w:space="0" w:color="auto"/>
        <w:left w:val="none" w:sz="0" w:space="0" w:color="auto"/>
        <w:bottom w:val="none" w:sz="0" w:space="0" w:color="auto"/>
        <w:right w:val="none" w:sz="0" w:space="0" w:color="auto"/>
      </w:divBdr>
    </w:div>
    <w:div w:id="1195928111">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17352161">
      <w:bodyDiv w:val="1"/>
      <w:marLeft w:val="0"/>
      <w:marRight w:val="0"/>
      <w:marTop w:val="0"/>
      <w:marBottom w:val="0"/>
      <w:divBdr>
        <w:top w:val="none" w:sz="0" w:space="0" w:color="auto"/>
        <w:left w:val="none" w:sz="0" w:space="0" w:color="auto"/>
        <w:bottom w:val="none" w:sz="0" w:space="0" w:color="auto"/>
        <w:right w:val="none" w:sz="0" w:space="0" w:color="auto"/>
      </w:divBdr>
    </w:div>
    <w:div w:id="1219634677">
      <w:bodyDiv w:val="1"/>
      <w:marLeft w:val="0"/>
      <w:marRight w:val="0"/>
      <w:marTop w:val="0"/>
      <w:marBottom w:val="0"/>
      <w:divBdr>
        <w:top w:val="none" w:sz="0" w:space="0" w:color="auto"/>
        <w:left w:val="none" w:sz="0" w:space="0" w:color="auto"/>
        <w:bottom w:val="none" w:sz="0" w:space="0" w:color="auto"/>
        <w:right w:val="none" w:sz="0" w:space="0" w:color="auto"/>
      </w:divBdr>
    </w:div>
    <w:div w:id="1221593971">
      <w:bodyDiv w:val="1"/>
      <w:marLeft w:val="0"/>
      <w:marRight w:val="0"/>
      <w:marTop w:val="0"/>
      <w:marBottom w:val="0"/>
      <w:divBdr>
        <w:top w:val="none" w:sz="0" w:space="0" w:color="auto"/>
        <w:left w:val="none" w:sz="0" w:space="0" w:color="auto"/>
        <w:bottom w:val="none" w:sz="0" w:space="0" w:color="auto"/>
        <w:right w:val="none" w:sz="0" w:space="0" w:color="auto"/>
      </w:divBdr>
    </w:div>
    <w:div w:id="1223829274">
      <w:bodyDiv w:val="1"/>
      <w:marLeft w:val="0"/>
      <w:marRight w:val="0"/>
      <w:marTop w:val="0"/>
      <w:marBottom w:val="0"/>
      <w:divBdr>
        <w:top w:val="none" w:sz="0" w:space="0" w:color="auto"/>
        <w:left w:val="none" w:sz="0" w:space="0" w:color="auto"/>
        <w:bottom w:val="none" w:sz="0" w:space="0" w:color="auto"/>
        <w:right w:val="none" w:sz="0" w:space="0" w:color="auto"/>
      </w:divBdr>
    </w:div>
    <w:div w:id="1248807845">
      <w:bodyDiv w:val="1"/>
      <w:marLeft w:val="0"/>
      <w:marRight w:val="0"/>
      <w:marTop w:val="0"/>
      <w:marBottom w:val="0"/>
      <w:divBdr>
        <w:top w:val="none" w:sz="0" w:space="0" w:color="auto"/>
        <w:left w:val="none" w:sz="0" w:space="0" w:color="auto"/>
        <w:bottom w:val="none" w:sz="0" w:space="0" w:color="auto"/>
        <w:right w:val="none" w:sz="0" w:space="0" w:color="auto"/>
      </w:divBdr>
    </w:div>
    <w:div w:id="1255553592">
      <w:bodyDiv w:val="1"/>
      <w:marLeft w:val="0"/>
      <w:marRight w:val="0"/>
      <w:marTop w:val="0"/>
      <w:marBottom w:val="0"/>
      <w:divBdr>
        <w:top w:val="none" w:sz="0" w:space="0" w:color="auto"/>
        <w:left w:val="none" w:sz="0" w:space="0" w:color="auto"/>
        <w:bottom w:val="none" w:sz="0" w:space="0" w:color="auto"/>
        <w:right w:val="none" w:sz="0" w:space="0" w:color="auto"/>
      </w:divBdr>
    </w:div>
    <w:div w:id="1255746585">
      <w:bodyDiv w:val="1"/>
      <w:marLeft w:val="0"/>
      <w:marRight w:val="0"/>
      <w:marTop w:val="0"/>
      <w:marBottom w:val="0"/>
      <w:divBdr>
        <w:top w:val="none" w:sz="0" w:space="0" w:color="auto"/>
        <w:left w:val="none" w:sz="0" w:space="0" w:color="auto"/>
        <w:bottom w:val="none" w:sz="0" w:space="0" w:color="auto"/>
        <w:right w:val="none" w:sz="0" w:space="0" w:color="auto"/>
      </w:divBdr>
    </w:div>
    <w:div w:id="1258178769">
      <w:bodyDiv w:val="1"/>
      <w:marLeft w:val="0"/>
      <w:marRight w:val="0"/>
      <w:marTop w:val="0"/>
      <w:marBottom w:val="0"/>
      <w:divBdr>
        <w:top w:val="none" w:sz="0" w:space="0" w:color="auto"/>
        <w:left w:val="none" w:sz="0" w:space="0" w:color="auto"/>
        <w:bottom w:val="none" w:sz="0" w:space="0" w:color="auto"/>
        <w:right w:val="none" w:sz="0" w:space="0" w:color="auto"/>
      </w:divBdr>
    </w:div>
    <w:div w:id="1261717571">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29173992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04625669">
      <w:bodyDiv w:val="1"/>
      <w:marLeft w:val="0"/>
      <w:marRight w:val="0"/>
      <w:marTop w:val="0"/>
      <w:marBottom w:val="0"/>
      <w:divBdr>
        <w:top w:val="none" w:sz="0" w:space="0" w:color="auto"/>
        <w:left w:val="none" w:sz="0" w:space="0" w:color="auto"/>
        <w:bottom w:val="none" w:sz="0" w:space="0" w:color="auto"/>
        <w:right w:val="none" w:sz="0" w:space="0" w:color="auto"/>
      </w:divBdr>
    </w:div>
    <w:div w:id="1306010882">
      <w:bodyDiv w:val="1"/>
      <w:marLeft w:val="0"/>
      <w:marRight w:val="0"/>
      <w:marTop w:val="0"/>
      <w:marBottom w:val="0"/>
      <w:divBdr>
        <w:top w:val="none" w:sz="0" w:space="0" w:color="auto"/>
        <w:left w:val="none" w:sz="0" w:space="0" w:color="auto"/>
        <w:bottom w:val="none" w:sz="0" w:space="0" w:color="auto"/>
        <w:right w:val="none" w:sz="0" w:space="0" w:color="auto"/>
      </w:divBdr>
    </w:div>
    <w:div w:id="1317803389">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29167159">
      <w:bodyDiv w:val="1"/>
      <w:marLeft w:val="0"/>
      <w:marRight w:val="0"/>
      <w:marTop w:val="0"/>
      <w:marBottom w:val="0"/>
      <w:divBdr>
        <w:top w:val="none" w:sz="0" w:space="0" w:color="auto"/>
        <w:left w:val="none" w:sz="0" w:space="0" w:color="auto"/>
        <w:bottom w:val="none" w:sz="0" w:space="0" w:color="auto"/>
        <w:right w:val="none" w:sz="0" w:space="0" w:color="auto"/>
      </w:divBdr>
    </w:div>
    <w:div w:id="1331759171">
      <w:bodyDiv w:val="1"/>
      <w:marLeft w:val="0"/>
      <w:marRight w:val="0"/>
      <w:marTop w:val="0"/>
      <w:marBottom w:val="0"/>
      <w:divBdr>
        <w:top w:val="none" w:sz="0" w:space="0" w:color="auto"/>
        <w:left w:val="none" w:sz="0" w:space="0" w:color="auto"/>
        <w:bottom w:val="none" w:sz="0" w:space="0" w:color="auto"/>
        <w:right w:val="none" w:sz="0" w:space="0" w:color="auto"/>
      </w:divBdr>
    </w:div>
    <w:div w:id="1342007070">
      <w:bodyDiv w:val="1"/>
      <w:marLeft w:val="0"/>
      <w:marRight w:val="0"/>
      <w:marTop w:val="0"/>
      <w:marBottom w:val="0"/>
      <w:divBdr>
        <w:top w:val="none" w:sz="0" w:space="0" w:color="auto"/>
        <w:left w:val="none" w:sz="0" w:space="0" w:color="auto"/>
        <w:bottom w:val="none" w:sz="0" w:space="0" w:color="auto"/>
        <w:right w:val="none" w:sz="0" w:space="0" w:color="auto"/>
      </w:divBdr>
    </w:div>
    <w:div w:id="1352150508">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8160017">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392803507">
      <w:bodyDiv w:val="1"/>
      <w:marLeft w:val="0"/>
      <w:marRight w:val="0"/>
      <w:marTop w:val="0"/>
      <w:marBottom w:val="0"/>
      <w:divBdr>
        <w:top w:val="none" w:sz="0" w:space="0" w:color="auto"/>
        <w:left w:val="none" w:sz="0" w:space="0" w:color="auto"/>
        <w:bottom w:val="none" w:sz="0" w:space="0" w:color="auto"/>
        <w:right w:val="none" w:sz="0" w:space="0" w:color="auto"/>
      </w:divBdr>
    </w:div>
    <w:div w:id="1403596941">
      <w:bodyDiv w:val="1"/>
      <w:marLeft w:val="0"/>
      <w:marRight w:val="0"/>
      <w:marTop w:val="0"/>
      <w:marBottom w:val="0"/>
      <w:divBdr>
        <w:top w:val="none" w:sz="0" w:space="0" w:color="auto"/>
        <w:left w:val="none" w:sz="0" w:space="0" w:color="auto"/>
        <w:bottom w:val="none" w:sz="0" w:space="0" w:color="auto"/>
        <w:right w:val="none" w:sz="0" w:space="0" w:color="auto"/>
      </w:divBdr>
    </w:div>
    <w:div w:id="1411273052">
      <w:bodyDiv w:val="1"/>
      <w:marLeft w:val="0"/>
      <w:marRight w:val="0"/>
      <w:marTop w:val="0"/>
      <w:marBottom w:val="0"/>
      <w:divBdr>
        <w:top w:val="none" w:sz="0" w:space="0" w:color="auto"/>
        <w:left w:val="none" w:sz="0" w:space="0" w:color="auto"/>
        <w:bottom w:val="none" w:sz="0" w:space="0" w:color="auto"/>
        <w:right w:val="none" w:sz="0" w:space="0" w:color="auto"/>
      </w:divBdr>
    </w:div>
    <w:div w:id="1411661359">
      <w:bodyDiv w:val="1"/>
      <w:marLeft w:val="0"/>
      <w:marRight w:val="0"/>
      <w:marTop w:val="0"/>
      <w:marBottom w:val="0"/>
      <w:divBdr>
        <w:top w:val="none" w:sz="0" w:space="0" w:color="auto"/>
        <w:left w:val="none" w:sz="0" w:space="0" w:color="auto"/>
        <w:bottom w:val="none" w:sz="0" w:space="0" w:color="auto"/>
        <w:right w:val="none" w:sz="0" w:space="0" w:color="auto"/>
      </w:divBdr>
    </w:div>
    <w:div w:id="14175504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19717872">
      <w:bodyDiv w:val="1"/>
      <w:marLeft w:val="0"/>
      <w:marRight w:val="0"/>
      <w:marTop w:val="0"/>
      <w:marBottom w:val="0"/>
      <w:divBdr>
        <w:top w:val="none" w:sz="0" w:space="0" w:color="auto"/>
        <w:left w:val="none" w:sz="0" w:space="0" w:color="auto"/>
        <w:bottom w:val="none" w:sz="0" w:space="0" w:color="auto"/>
        <w:right w:val="none" w:sz="0" w:space="0" w:color="auto"/>
      </w:divBdr>
    </w:div>
    <w:div w:id="1421024456">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38938747">
      <w:bodyDiv w:val="1"/>
      <w:marLeft w:val="0"/>
      <w:marRight w:val="0"/>
      <w:marTop w:val="0"/>
      <w:marBottom w:val="0"/>
      <w:divBdr>
        <w:top w:val="none" w:sz="0" w:space="0" w:color="auto"/>
        <w:left w:val="none" w:sz="0" w:space="0" w:color="auto"/>
        <w:bottom w:val="none" w:sz="0" w:space="0" w:color="auto"/>
        <w:right w:val="none" w:sz="0" w:space="0" w:color="auto"/>
      </w:divBdr>
    </w:div>
    <w:div w:id="1440250633">
      <w:bodyDiv w:val="1"/>
      <w:marLeft w:val="0"/>
      <w:marRight w:val="0"/>
      <w:marTop w:val="0"/>
      <w:marBottom w:val="0"/>
      <w:divBdr>
        <w:top w:val="none" w:sz="0" w:space="0" w:color="auto"/>
        <w:left w:val="none" w:sz="0" w:space="0" w:color="auto"/>
        <w:bottom w:val="none" w:sz="0" w:space="0" w:color="auto"/>
        <w:right w:val="none" w:sz="0" w:space="0" w:color="auto"/>
      </w:divBdr>
    </w:div>
    <w:div w:id="1447654400">
      <w:bodyDiv w:val="1"/>
      <w:marLeft w:val="0"/>
      <w:marRight w:val="0"/>
      <w:marTop w:val="0"/>
      <w:marBottom w:val="0"/>
      <w:divBdr>
        <w:top w:val="none" w:sz="0" w:space="0" w:color="auto"/>
        <w:left w:val="none" w:sz="0" w:space="0" w:color="auto"/>
        <w:bottom w:val="none" w:sz="0" w:space="0" w:color="auto"/>
        <w:right w:val="none" w:sz="0" w:space="0" w:color="auto"/>
      </w:divBdr>
    </w:div>
    <w:div w:id="1451434892">
      <w:bodyDiv w:val="1"/>
      <w:marLeft w:val="0"/>
      <w:marRight w:val="0"/>
      <w:marTop w:val="0"/>
      <w:marBottom w:val="0"/>
      <w:divBdr>
        <w:top w:val="none" w:sz="0" w:space="0" w:color="auto"/>
        <w:left w:val="none" w:sz="0" w:space="0" w:color="auto"/>
        <w:bottom w:val="none" w:sz="0" w:space="0" w:color="auto"/>
        <w:right w:val="none" w:sz="0" w:space="0" w:color="auto"/>
      </w:divBdr>
    </w:div>
    <w:div w:id="1469863711">
      <w:bodyDiv w:val="1"/>
      <w:marLeft w:val="0"/>
      <w:marRight w:val="0"/>
      <w:marTop w:val="0"/>
      <w:marBottom w:val="0"/>
      <w:divBdr>
        <w:top w:val="none" w:sz="0" w:space="0" w:color="auto"/>
        <w:left w:val="none" w:sz="0" w:space="0" w:color="auto"/>
        <w:bottom w:val="none" w:sz="0" w:space="0" w:color="auto"/>
        <w:right w:val="none" w:sz="0" w:space="0" w:color="auto"/>
      </w:divBdr>
    </w:div>
    <w:div w:id="1479882442">
      <w:bodyDiv w:val="1"/>
      <w:marLeft w:val="0"/>
      <w:marRight w:val="0"/>
      <w:marTop w:val="0"/>
      <w:marBottom w:val="0"/>
      <w:divBdr>
        <w:top w:val="none" w:sz="0" w:space="0" w:color="auto"/>
        <w:left w:val="none" w:sz="0" w:space="0" w:color="auto"/>
        <w:bottom w:val="none" w:sz="0" w:space="0" w:color="auto"/>
        <w:right w:val="none" w:sz="0" w:space="0" w:color="auto"/>
      </w:divBdr>
    </w:div>
    <w:div w:id="1482580078">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497378550">
      <w:bodyDiv w:val="1"/>
      <w:marLeft w:val="0"/>
      <w:marRight w:val="0"/>
      <w:marTop w:val="0"/>
      <w:marBottom w:val="0"/>
      <w:divBdr>
        <w:top w:val="none" w:sz="0" w:space="0" w:color="auto"/>
        <w:left w:val="none" w:sz="0" w:space="0" w:color="auto"/>
        <w:bottom w:val="none" w:sz="0" w:space="0" w:color="auto"/>
        <w:right w:val="none" w:sz="0" w:space="0" w:color="auto"/>
      </w:divBdr>
    </w:div>
    <w:div w:id="1498960423">
      <w:bodyDiv w:val="1"/>
      <w:marLeft w:val="0"/>
      <w:marRight w:val="0"/>
      <w:marTop w:val="0"/>
      <w:marBottom w:val="0"/>
      <w:divBdr>
        <w:top w:val="none" w:sz="0" w:space="0" w:color="auto"/>
        <w:left w:val="none" w:sz="0" w:space="0" w:color="auto"/>
        <w:bottom w:val="none" w:sz="0" w:space="0" w:color="auto"/>
        <w:right w:val="none" w:sz="0" w:space="0" w:color="auto"/>
      </w:divBdr>
    </w:div>
    <w:div w:id="1500459287">
      <w:bodyDiv w:val="1"/>
      <w:marLeft w:val="0"/>
      <w:marRight w:val="0"/>
      <w:marTop w:val="0"/>
      <w:marBottom w:val="0"/>
      <w:divBdr>
        <w:top w:val="none" w:sz="0" w:space="0" w:color="auto"/>
        <w:left w:val="none" w:sz="0" w:space="0" w:color="auto"/>
        <w:bottom w:val="none" w:sz="0" w:space="0" w:color="auto"/>
        <w:right w:val="none" w:sz="0" w:space="0" w:color="auto"/>
      </w:divBdr>
    </w:div>
    <w:div w:id="1521158744">
      <w:bodyDiv w:val="1"/>
      <w:marLeft w:val="0"/>
      <w:marRight w:val="0"/>
      <w:marTop w:val="0"/>
      <w:marBottom w:val="0"/>
      <w:divBdr>
        <w:top w:val="none" w:sz="0" w:space="0" w:color="auto"/>
        <w:left w:val="none" w:sz="0" w:space="0" w:color="auto"/>
        <w:bottom w:val="none" w:sz="0" w:space="0" w:color="auto"/>
        <w:right w:val="none" w:sz="0" w:space="0" w:color="auto"/>
      </w:divBdr>
    </w:div>
    <w:div w:id="1521551100">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52421965">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06183163">
      <w:bodyDiv w:val="1"/>
      <w:marLeft w:val="0"/>
      <w:marRight w:val="0"/>
      <w:marTop w:val="0"/>
      <w:marBottom w:val="0"/>
      <w:divBdr>
        <w:top w:val="none" w:sz="0" w:space="0" w:color="auto"/>
        <w:left w:val="none" w:sz="0" w:space="0" w:color="auto"/>
        <w:bottom w:val="none" w:sz="0" w:space="0" w:color="auto"/>
        <w:right w:val="none" w:sz="0" w:space="0" w:color="auto"/>
      </w:divBdr>
    </w:div>
    <w:div w:id="1610426484">
      <w:bodyDiv w:val="1"/>
      <w:marLeft w:val="0"/>
      <w:marRight w:val="0"/>
      <w:marTop w:val="0"/>
      <w:marBottom w:val="0"/>
      <w:divBdr>
        <w:top w:val="none" w:sz="0" w:space="0" w:color="auto"/>
        <w:left w:val="none" w:sz="0" w:space="0" w:color="auto"/>
        <w:bottom w:val="none" w:sz="0" w:space="0" w:color="auto"/>
        <w:right w:val="none" w:sz="0" w:space="0" w:color="auto"/>
      </w:divBdr>
    </w:div>
    <w:div w:id="1616331219">
      <w:bodyDiv w:val="1"/>
      <w:marLeft w:val="0"/>
      <w:marRight w:val="0"/>
      <w:marTop w:val="0"/>
      <w:marBottom w:val="0"/>
      <w:divBdr>
        <w:top w:val="none" w:sz="0" w:space="0" w:color="auto"/>
        <w:left w:val="none" w:sz="0" w:space="0" w:color="auto"/>
        <w:bottom w:val="none" w:sz="0" w:space="0" w:color="auto"/>
        <w:right w:val="none" w:sz="0" w:space="0" w:color="auto"/>
      </w:divBdr>
    </w:div>
    <w:div w:id="1617835749">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35716934">
      <w:bodyDiv w:val="1"/>
      <w:marLeft w:val="0"/>
      <w:marRight w:val="0"/>
      <w:marTop w:val="0"/>
      <w:marBottom w:val="0"/>
      <w:divBdr>
        <w:top w:val="none" w:sz="0" w:space="0" w:color="auto"/>
        <w:left w:val="none" w:sz="0" w:space="0" w:color="auto"/>
        <w:bottom w:val="none" w:sz="0" w:space="0" w:color="auto"/>
        <w:right w:val="none" w:sz="0" w:space="0" w:color="auto"/>
      </w:divBdr>
    </w:div>
    <w:div w:id="1650014462">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679116395">
      <w:bodyDiv w:val="1"/>
      <w:marLeft w:val="0"/>
      <w:marRight w:val="0"/>
      <w:marTop w:val="0"/>
      <w:marBottom w:val="0"/>
      <w:divBdr>
        <w:top w:val="none" w:sz="0" w:space="0" w:color="auto"/>
        <w:left w:val="none" w:sz="0" w:space="0" w:color="auto"/>
        <w:bottom w:val="none" w:sz="0" w:space="0" w:color="auto"/>
        <w:right w:val="none" w:sz="0" w:space="0" w:color="auto"/>
      </w:divBdr>
    </w:div>
    <w:div w:id="1685673318">
      <w:bodyDiv w:val="1"/>
      <w:marLeft w:val="0"/>
      <w:marRight w:val="0"/>
      <w:marTop w:val="0"/>
      <w:marBottom w:val="0"/>
      <w:divBdr>
        <w:top w:val="none" w:sz="0" w:space="0" w:color="auto"/>
        <w:left w:val="none" w:sz="0" w:space="0" w:color="auto"/>
        <w:bottom w:val="none" w:sz="0" w:space="0" w:color="auto"/>
        <w:right w:val="none" w:sz="0" w:space="0" w:color="auto"/>
      </w:divBdr>
    </w:div>
    <w:div w:id="1697927459">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16001033">
      <w:bodyDiv w:val="1"/>
      <w:marLeft w:val="0"/>
      <w:marRight w:val="0"/>
      <w:marTop w:val="0"/>
      <w:marBottom w:val="0"/>
      <w:divBdr>
        <w:top w:val="none" w:sz="0" w:space="0" w:color="auto"/>
        <w:left w:val="none" w:sz="0" w:space="0" w:color="auto"/>
        <w:bottom w:val="none" w:sz="0" w:space="0" w:color="auto"/>
        <w:right w:val="none" w:sz="0" w:space="0" w:color="auto"/>
      </w:divBdr>
    </w:div>
    <w:div w:id="1716351733">
      <w:bodyDiv w:val="1"/>
      <w:marLeft w:val="0"/>
      <w:marRight w:val="0"/>
      <w:marTop w:val="0"/>
      <w:marBottom w:val="0"/>
      <w:divBdr>
        <w:top w:val="none" w:sz="0" w:space="0" w:color="auto"/>
        <w:left w:val="none" w:sz="0" w:space="0" w:color="auto"/>
        <w:bottom w:val="none" w:sz="0" w:space="0" w:color="auto"/>
        <w:right w:val="none" w:sz="0" w:space="0" w:color="auto"/>
      </w:divBdr>
    </w:div>
    <w:div w:id="1719737551">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32726887">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43287326">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763211404">
      <w:bodyDiv w:val="1"/>
      <w:marLeft w:val="0"/>
      <w:marRight w:val="0"/>
      <w:marTop w:val="0"/>
      <w:marBottom w:val="0"/>
      <w:divBdr>
        <w:top w:val="none" w:sz="0" w:space="0" w:color="auto"/>
        <w:left w:val="none" w:sz="0" w:space="0" w:color="auto"/>
        <w:bottom w:val="none" w:sz="0" w:space="0" w:color="auto"/>
        <w:right w:val="none" w:sz="0" w:space="0" w:color="auto"/>
      </w:divBdr>
    </w:div>
    <w:div w:id="1769620290">
      <w:bodyDiv w:val="1"/>
      <w:marLeft w:val="0"/>
      <w:marRight w:val="0"/>
      <w:marTop w:val="0"/>
      <w:marBottom w:val="0"/>
      <w:divBdr>
        <w:top w:val="none" w:sz="0" w:space="0" w:color="auto"/>
        <w:left w:val="none" w:sz="0" w:space="0" w:color="auto"/>
        <w:bottom w:val="none" w:sz="0" w:space="0" w:color="auto"/>
        <w:right w:val="none" w:sz="0" w:space="0" w:color="auto"/>
      </w:divBdr>
    </w:div>
    <w:div w:id="1785612616">
      <w:bodyDiv w:val="1"/>
      <w:marLeft w:val="0"/>
      <w:marRight w:val="0"/>
      <w:marTop w:val="0"/>
      <w:marBottom w:val="0"/>
      <w:divBdr>
        <w:top w:val="none" w:sz="0" w:space="0" w:color="auto"/>
        <w:left w:val="none" w:sz="0" w:space="0" w:color="auto"/>
        <w:bottom w:val="none" w:sz="0" w:space="0" w:color="auto"/>
        <w:right w:val="none" w:sz="0" w:space="0" w:color="auto"/>
      </w:divBdr>
    </w:div>
    <w:div w:id="1802337320">
      <w:bodyDiv w:val="1"/>
      <w:marLeft w:val="0"/>
      <w:marRight w:val="0"/>
      <w:marTop w:val="0"/>
      <w:marBottom w:val="0"/>
      <w:divBdr>
        <w:top w:val="none" w:sz="0" w:space="0" w:color="auto"/>
        <w:left w:val="none" w:sz="0" w:space="0" w:color="auto"/>
        <w:bottom w:val="none" w:sz="0" w:space="0" w:color="auto"/>
        <w:right w:val="none" w:sz="0" w:space="0" w:color="auto"/>
      </w:divBdr>
    </w:div>
    <w:div w:id="1806046500">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22695565">
      <w:bodyDiv w:val="1"/>
      <w:marLeft w:val="0"/>
      <w:marRight w:val="0"/>
      <w:marTop w:val="0"/>
      <w:marBottom w:val="0"/>
      <w:divBdr>
        <w:top w:val="none" w:sz="0" w:space="0" w:color="auto"/>
        <w:left w:val="none" w:sz="0" w:space="0" w:color="auto"/>
        <w:bottom w:val="none" w:sz="0" w:space="0" w:color="auto"/>
        <w:right w:val="none" w:sz="0" w:space="0" w:color="auto"/>
      </w:divBdr>
    </w:div>
    <w:div w:id="1831750570">
      <w:bodyDiv w:val="1"/>
      <w:marLeft w:val="0"/>
      <w:marRight w:val="0"/>
      <w:marTop w:val="0"/>
      <w:marBottom w:val="0"/>
      <w:divBdr>
        <w:top w:val="none" w:sz="0" w:space="0" w:color="auto"/>
        <w:left w:val="none" w:sz="0" w:space="0" w:color="auto"/>
        <w:bottom w:val="none" w:sz="0" w:space="0" w:color="auto"/>
        <w:right w:val="none" w:sz="0" w:space="0" w:color="auto"/>
      </w:divBdr>
    </w:div>
    <w:div w:id="1835485061">
      <w:bodyDiv w:val="1"/>
      <w:marLeft w:val="0"/>
      <w:marRight w:val="0"/>
      <w:marTop w:val="0"/>
      <w:marBottom w:val="0"/>
      <w:divBdr>
        <w:top w:val="none" w:sz="0" w:space="0" w:color="auto"/>
        <w:left w:val="none" w:sz="0" w:space="0" w:color="auto"/>
        <w:bottom w:val="none" w:sz="0" w:space="0" w:color="auto"/>
        <w:right w:val="none" w:sz="0" w:space="0" w:color="auto"/>
      </w:divBdr>
    </w:div>
    <w:div w:id="1843202915">
      <w:bodyDiv w:val="1"/>
      <w:marLeft w:val="0"/>
      <w:marRight w:val="0"/>
      <w:marTop w:val="0"/>
      <w:marBottom w:val="0"/>
      <w:divBdr>
        <w:top w:val="none" w:sz="0" w:space="0" w:color="auto"/>
        <w:left w:val="none" w:sz="0" w:space="0" w:color="auto"/>
        <w:bottom w:val="none" w:sz="0" w:space="0" w:color="auto"/>
        <w:right w:val="none" w:sz="0" w:space="0" w:color="auto"/>
      </w:divBdr>
    </w:div>
    <w:div w:id="1885406986">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897086076">
      <w:bodyDiv w:val="1"/>
      <w:marLeft w:val="0"/>
      <w:marRight w:val="0"/>
      <w:marTop w:val="0"/>
      <w:marBottom w:val="0"/>
      <w:divBdr>
        <w:top w:val="none" w:sz="0" w:space="0" w:color="auto"/>
        <w:left w:val="none" w:sz="0" w:space="0" w:color="auto"/>
        <w:bottom w:val="none" w:sz="0" w:space="0" w:color="auto"/>
        <w:right w:val="none" w:sz="0" w:space="0" w:color="auto"/>
      </w:divBdr>
    </w:div>
    <w:div w:id="1904294099">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10387911">
      <w:bodyDiv w:val="1"/>
      <w:marLeft w:val="0"/>
      <w:marRight w:val="0"/>
      <w:marTop w:val="0"/>
      <w:marBottom w:val="0"/>
      <w:divBdr>
        <w:top w:val="none" w:sz="0" w:space="0" w:color="auto"/>
        <w:left w:val="none" w:sz="0" w:space="0" w:color="auto"/>
        <w:bottom w:val="none" w:sz="0" w:space="0" w:color="auto"/>
        <w:right w:val="none" w:sz="0" w:space="0" w:color="auto"/>
      </w:divBdr>
    </w:div>
    <w:div w:id="1915163470">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1962494726">
      <w:bodyDiv w:val="1"/>
      <w:marLeft w:val="0"/>
      <w:marRight w:val="0"/>
      <w:marTop w:val="0"/>
      <w:marBottom w:val="0"/>
      <w:divBdr>
        <w:top w:val="none" w:sz="0" w:space="0" w:color="auto"/>
        <w:left w:val="none" w:sz="0" w:space="0" w:color="auto"/>
        <w:bottom w:val="none" w:sz="0" w:space="0" w:color="auto"/>
        <w:right w:val="none" w:sz="0" w:space="0" w:color="auto"/>
      </w:divBdr>
    </w:div>
    <w:div w:id="1981373535">
      <w:bodyDiv w:val="1"/>
      <w:marLeft w:val="0"/>
      <w:marRight w:val="0"/>
      <w:marTop w:val="0"/>
      <w:marBottom w:val="0"/>
      <w:divBdr>
        <w:top w:val="none" w:sz="0" w:space="0" w:color="auto"/>
        <w:left w:val="none" w:sz="0" w:space="0" w:color="auto"/>
        <w:bottom w:val="none" w:sz="0" w:space="0" w:color="auto"/>
        <w:right w:val="none" w:sz="0" w:space="0" w:color="auto"/>
      </w:divBdr>
    </w:div>
    <w:div w:id="1986473952">
      <w:bodyDiv w:val="1"/>
      <w:marLeft w:val="0"/>
      <w:marRight w:val="0"/>
      <w:marTop w:val="0"/>
      <w:marBottom w:val="0"/>
      <w:divBdr>
        <w:top w:val="none" w:sz="0" w:space="0" w:color="auto"/>
        <w:left w:val="none" w:sz="0" w:space="0" w:color="auto"/>
        <w:bottom w:val="none" w:sz="0" w:space="0" w:color="auto"/>
        <w:right w:val="none" w:sz="0" w:space="0" w:color="auto"/>
      </w:divBdr>
    </w:div>
    <w:div w:id="1993024903">
      <w:bodyDiv w:val="1"/>
      <w:marLeft w:val="0"/>
      <w:marRight w:val="0"/>
      <w:marTop w:val="0"/>
      <w:marBottom w:val="0"/>
      <w:divBdr>
        <w:top w:val="none" w:sz="0" w:space="0" w:color="auto"/>
        <w:left w:val="none" w:sz="0" w:space="0" w:color="auto"/>
        <w:bottom w:val="none" w:sz="0" w:space="0" w:color="auto"/>
        <w:right w:val="none" w:sz="0" w:space="0" w:color="auto"/>
      </w:divBdr>
    </w:div>
    <w:div w:id="2004581914">
      <w:bodyDiv w:val="1"/>
      <w:marLeft w:val="0"/>
      <w:marRight w:val="0"/>
      <w:marTop w:val="0"/>
      <w:marBottom w:val="0"/>
      <w:divBdr>
        <w:top w:val="none" w:sz="0" w:space="0" w:color="auto"/>
        <w:left w:val="none" w:sz="0" w:space="0" w:color="auto"/>
        <w:bottom w:val="none" w:sz="0" w:space="0" w:color="auto"/>
        <w:right w:val="none" w:sz="0" w:space="0" w:color="auto"/>
      </w:divBdr>
    </w:div>
    <w:div w:id="2008242171">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33073704">
      <w:bodyDiv w:val="1"/>
      <w:marLeft w:val="0"/>
      <w:marRight w:val="0"/>
      <w:marTop w:val="0"/>
      <w:marBottom w:val="0"/>
      <w:divBdr>
        <w:top w:val="none" w:sz="0" w:space="0" w:color="auto"/>
        <w:left w:val="none" w:sz="0" w:space="0" w:color="auto"/>
        <w:bottom w:val="none" w:sz="0" w:space="0" w:color="auto"/>
        <w:right w:val="none" w:sz="0" w:space="0" w:color="auto"/>
      </w:divBdr>
    </w:div>
    <w:div w:id="2038433459">
      <w:bodyDiv w:val="1"/>
      <w:marLeft w:val="0"/>
      <w:marRight w:val="0"/>
      <w:marTop w:val="0"/>
      <w:marBottom w:val="0"/>
      <w:divBdr>
        <w:top w:val="none" w:sz="0" w:space="0" w:color="auto"/>
        <w:left w:val="none" w:sz="0" w:space="0" w:color="auto"/>
        <w:bottom w:val="none" w:sz="0" w:space="0" w:color="auto"/>
        <w:right w:val="none" w:sz="0" w:space="0" w:color="auto"/>
      </w:divBdr>
    </w:div>
    <w:div w:id="2045403111">
      <w:bodyDiv w:val="1"/>
      <w:marLeft w:val="0"/>
      <w:marRight w:val="0"/>
      <w:marTop w:val="0"/>
      <w:marBottom w:val="0"/>
      <w:divBdr>
        <w:top w:val="none" w:sz="0" w:space="0" w:color="auto"/>
        <w:left w:val="none" w:sz="0" w:space="0" w:color="auto"/>
        <w:bottom w:val="none" w:sz="0" w:space="0" w:color="auto"/>
        <w:right w:val="none" w:sz="0" w:space="0" w:color="auto"/>
      </w:divBdr>
    </w:div>
    <w:div w:id="2053992076">
      <w:bodyDiv w:val="1"/>
      <w:marLeft w:val="0"/>
      <w:marRight w:val="0"/>
      <w:marTop w:val="0"/>
      <w:marBottom w:val="0"/>
      <w:divBdr>
        <w:top w:val="none" w:sz="0" w:space="0" w:color="auto"/>
        <w:left w:val="none" w:sz="0" w:space="0" w:color="auto"/>
        <w:bottom w:val="none" w:sz="0" w:space="0" w:color="auto"/>
        <w:right w:val="none" w:sz="0" w:space="0" w:color="auto"/>
      </w:divBdr>
    </w:div>
    <w:div w:id="2055539481">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 w:id="2087409408">
      <w:bodyDiv w:val="1"/>
      <w:marLeft w:val="0"/>
      <w:marRight w:val="0"/>
      <w:marTop w:val="0"/>
      <w:marBottom w:val="0"/>
      <w:divBdr>
        <w:top w:val="none" w:sz="0" w:space="0" w:color="auto"/>
        <w:left w:val="none" w:sz="0" w:space="0" w:color="auto"/>
        <w:bottom w:val="none" w:sz="0" w:space="0" w:color="auto"/>
        <w:right w:val="none" w:sz="0" w:space="0" w:color="auto"/>
      </w:divBdr>
    </w:div>
    <w:div w:id="2095080736">
      <w:bodyDiv w:val="1"/>
      <w:marLeft w:val="0"/>
      <w:marRight w:val="0"/>
      <w:marTop w:val="0"/>
      <w:marBottom w:val="0"/>
      <w:divBdr>
        <w:top w:val="none" w:sz="0" w:space="0" w:color="auto"/>
        <w:left w:val="none" w:sz="0" w:space="0" w:color="auto"/>
        <w:bottom w:val="none" w:sz="0" w:space="0" w:color="auto"/>
        <w:right w:val="none" w:sz="0" w:space="0" w:color="auto"/>
      </w:divBdr>
    </w:div>
    <w:div w:id="2108770037">
      <w:bodyDiv w:val="1"/>
      <w:marLeft w:val="0"/>
      <w:marRight w:val="0"/>
      <w:marTop w:val="0"/>
      <w:marBottom w:val="0"/>
      <w:divBdr>
        <w:top w:val="none" w:sz="0" w:space="0" w:color="auto"/>
        <w:left w:val="none" w:sz="0" w:space="0" w:color="auto"/>
        <w:bottom w:val="none" w:sz="0" w:space="0" w:color="auto"/>
        <w:right w:val="none" w:sz="0" w:space="0" w:color="auto"/>
      </w:divBdr>
    </w:div>
    <w:div w:id="2132438829">
      <w:bodyDiv w:val="1"/>
      <w:marLeft w:val="0"/>
      <w:marRight w:val="0"/>
      <w:marTop w:val="0"/>
      <w:marBottom w:val="0"/>
      <w:divBdr>
        <w:top w:val="none" w:sz="0" w:space="0" w:color="auto"/>
        <w:left w:val="none" w:sz="0" w:space="0" w:color="auto"/>
        <w:bottom w:val="none" w:sz="0" w:space="0" w:color="auto"/>
        <w:right w:val="none" w:sz="0" w:space="0" w:color="auto"/>
      </w:divBdr>
    </w:div>
    <w:div w:id="2136829738">
      <w:bodyDiv w:val="1"/>
      <w:marLeft w:val="0"/>
      <w:marRight w:val="0"/>
      <w:marTop w:val="0"/>
      <w:marBottom w:val="0"/>
      <w:divBdr>
        <w:top w:val="none" w:sz="0" w:space="0" w:color="auto"/>
        <w:left w:val="none" w:sz="0" w:space="0" w:color="auto"/>
        <w:bottom w:val="none" w:sz="0" w:space="0" w:color="auto"/>
        <w:right w:val="none" w:sz="0" w:space="0" w:color="auto"/>
      </w:divBdr>
    </w:div>
    <w:div w:id="213752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DD184-3062-48A8-A8CA-33EAAB8E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11533</Words>
  <Characters>6575</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 Grinvalds</dc:creator>
  <cp:lastModifiedBy>Kristīne Bruzinska</cp:lastModifiedBy>
  <cp:revision>6</cp:revision>
  <cp:lastPrinted>2023-03-02T09:49:00Z</cp:lastPrinted>
  <dcterms:created xsi:type="dcterms:W3CDTF">2025-05-28T10:15:00Z</dcterms:created>
  <dcterms:modified xsi:type="dcterms:W3CDTF">2025-05-28T12:58:00Z</dcterms:modified>
</cp:coreProperties>
</file>