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A4FD8" w14:textId="5FD236D7" w:rsidR="00C77C2B" w:rsidRPr="00B40340" w:rsidRDefault="00A26DC8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5</w:t>
      </w:r>
      <w:r w:rsidR="00EF06F8" w:rsidRPr="00B40340">
        <w:rPr>
          <w:rFonts w:eastAsia="Times New Roman"/>
          <w:noProof/>
          <w:sz w:val="20"/>
          <w:szCs w:val="20"/>
        </w:rPr>
        <w:t>. pielikums</w:t>
      </w:r>
      <w:r w:rsidR="00B40340" w:rsidRPr="00B40340">
        <w:rPr>
          <w:rFonts w:eastAsia="Times New Roman"/>
          <w:noProof/>
          <w:sz w:val="20"/>
          <w:szCs w:val="20"/>
        </w:rPr>
        <w:t xml:space="preserve"> </w:t>
      </w:r>
      <w:r w:rsidR="00EF06F8" w:rsidRPr="00B40340">
        <w:rPr>
          <w:rFonts w:eastAsia="Times New Roman"/>
          <w:noProof/>
          <w:sz w:val="20"/>
          <w:szCs w:val="20"/>
        </w:rPr>
        <w:t>Cenu</w:t>
      </w:r>
      <w:r w:rsidR="00EF06F8"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C77C2B">
        <w:rPr>
          <w:rFonts w:eastAsia="Times New Roman"/>
          <w:noProof/>
          <w:sz w:val="20"/>
          <w:szCs w:val="20"/>
        </w:rPr>
        <w:t xml:space="preserve">Skatuves un zāles apgaismojuma </w:t>
      </w:r>
    </w:p>
    <w:p w14:paraId="0EC12E8E" w14:textId="4C796B2C" w:rsidR="004604CA" w:rsidRPr="00B40340" w:rsidRDefault="00C77C2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rekonstrukcija Stendes tautas namā</w:t>
      </w:r>
      <w:r w:rsidR="00C866AD" w:rsidRPr="00C866AD">
        <w:rPr>
          <w:rFonts w:eastAsia="Times New Roman"/>
          <w:noProof/>
          <w:sz w:val="20"/>
          <w:szCs w:val="20"/>
        </w:rPr>
        <w:t>”</w:t>
      </w:r>
      <w:r w:rsidR="00B40340">
        <w:rPr>
          <w:rFonts w:eastAsia="Times New Roman"/>
          <w:noProof/>
          <w:sz w:val="20"/>
          <w:szCs w:val="20"/>
        </w:rPr>
        <w:t xml:space="preserve"> </w:t>
      </w:r>
      <w:r w:rsidR="00677688">
        <w:rPr>
          <w:rFonts w:eastAsia="Times New Roman"/>
          <w:noProof/>
          <w:sz w:val="20"/>
          <w:szCs w:val="20"/>
        </w:rPr>
        <w:t>identifikācijas Nr. TNPz 2025/54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AB3452D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 xml:space="preserve">. gadā līdz piedāvājumu iesniegšanas termiņa beigām) ir izpildījis vismaz 1 (vienu) līgumu, kura ietvaros veikti </w:t>
      </w:r>
      <w:r w:rsidR="00C77C2B">
        <w:rPr>
          <w:rFonts w:eastAsia="Times New Roman"/>
          <w:noProof/>
          <w:lang w:eastAsia="en-US"/>
        </w:rPr>
        <w:t>apgaismojuma rekonstrukcijas</w:t>
      </w:r>
      <w:r w:rsidRPr="00DC06F6">
        <w:rPr>
          <w:rFonts w:eastAsia="Times New Roman"/>
          <w:noProof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0FB8D82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>
        <w:rPr>
          <w:i/>
          <w:noProof/>
        </w:rPr>
        <w:t>s</w:t>
      </w:r>
      <w:r w:rsidRPr="00C12BF8">
        <w:rPr>
          <w:i/>
          <w:noProof/>
        </w:rPr>
        <w:t xml:space="preserve"> būvdarbu</w:t>
      </w:r>
      <w:r>
        <w:rPr>
          <w:i/>
          <w:noProof/>
        </w:rPr>
        <w:t>s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</w:p>
        </w:tc>
      </w:tr>
      <w:tr w:rsidR="004604CA" w:rsidRPr="00A840DB" w14:paraId="5BC2ACAB" w14:textId="77777777" w:rsidTr="004D53A0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77688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7</cp:revision>
  <dcterms:created xsi:type="dcterms:W3CDTF">2025-04-16T08:29:00Z</dcterms:created>
  <dcterms:modified xsi:type="dcterms:W3CDTF">2025-05-26T12:44:00Z</dcterms:modified>
</cp:coreProperties>
</file>