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6F726" w14:textId="77777777" w:rsidR="00EE0780" w:rsidRPr="00A223E8" w:rsidRDefault="00EE0780" w:rsidP="00EE0780">
      <w:pPr>
        <w:keepNext/>
        <w:pageBreakBefore/>
        <w:tabs>
          <w:tab w:val="left" w:pos="6237"/>
        </w:tabs>
        <w:overflowPunct w:val="0"/>
        <w:autoSpaceDE w:val="0"/>
        <w:autoSpaceDN w:val="0"/>
        <w:adjustRightInd w:val="0"/>
        <w:spacing w:after="0" w:line="240" w:lineRule="auto"/>
        <w:jc w:val="right"/>
        <w:textAlignment w:val="baseline"/>
        <w:rPr>
          <w:rFonts w:ascii="Times New Roman" w:eastAsia="Times New Roman" w:hAnsi="Times New Roman" w:cs="Times New Roman"/>
          <w:b/>
          <w:bCs/>
          <w:sz w:val="20"/>
          <w:szCs w:val="20"/>
          <w:lang w:eastAsia="ar-SA"/>
        </w:rPr>
      </w:pPr>
      <w:bookmarkStart w:id="0" w:name="_Hlk135810735"/>
      <w:r w:rsidRPr="00A223E8">
        <w:rPr>
          <w:rFonts w:ascii="Times New Roman" w:eastAsia="Times New Roman" w:hAnsi="Times New Roman" w:cs="Times New Roman"/>
          <w:b/>
          <w:bCs/>
          <w:sz w:val="20"/>
          <w:szCs w:val="20"/>
          <w:lang w:eastAsia="ar-SA"/>
        </w:rPr>
        <w:t>2. pielikums</w:t>
      </w:r>
    </w:p>
    <w:p w14:paraId="52244C56" w14:textId="593B76DB" w:rsidR="00EE0780" w:rsidRDefault="001C4679" w:rsidP="00EE0780">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bCs/>
          <w:sz w:val="20"/>
          <w:szCs w:val="20"/>
          <w:lang w:eastAsia="ar-SA"/>
        </w:rPr>
        <w:t>Cenu aptaujai</w:t>
      </w:r>
      <w:r w:rsidR="00EE0780" w:rsidRPr="00A223E8">
        <w:rPr>
          <w:rFonts w:ascii="Times New Roman" w:eastAsia="Times New Roman" w:hAnsi="Times New Roman" w:cs="Times New Roman"/>
          <w:bCs/>
          <w:sz w:val="20"/>
          <w:szCs w:val="20"/>
          <w:lang w:eastAsia="ar-SA"/>
        </w:rPr>
        <w:t xml:space="preserve"> “</w:t>
      </w:r>
      <w:r w:rsidR="00EE0780" w:rsidRPr="00D13B87">
        <w:rPr>
          <w:rFonts w:ascii="Times New Roman" w:eastAsia="Times New Roman" w:hAnsi="Times New Roman" w:cs="Times New Roman"/>
          <w:sz w:val="20"/>
          <w:szCs w:val="20"/>
          <w:lang w:eastAsia="lv-LV"/>
        </w:rPr>
        <w:t xml:space="preserve">Tehniskās apsekošanas atzinuma izstrāde </w:t>
      </w:r>
    </w:p>
    <w:p w14:paraId="55916FC9" w14:textId="0D871771" w:rsidR="00EE0780" w:rsidRPr="00AC1AEB" w:rsidRDefault="00EE0780" w:rsidP="00EE0780">
      <w:pPr>
        <w:spacing w:after="0" w:line="240" w:lineRule="auto"/>
        <w:jc w:val="right"/>
        <w:rPr>
          <w:rFonts w:ascii="Times New Roman" w:eastAsia="Times New Roman" w:hAnsi="Times New Roman" w:cs="Times New Roman"/>
          <w:sz w:val="20"/>
          <w:szCs w:val="20"/>
          <w:lang w:eastAsia="lv-LV"/>
        </w:rPr>
      </w:pPr>
      <w:r w:rsidRPr="00D13B87">
        <w:rPr>
          <w:rFonts w:ascii="Times New Roman" w:eastAsia="Times New Roman" w:hAnsi="Times New Roman" w:cs="Times New Roman"/>
          <w:sz w:val="20"/>
          <w:szCs w:val="20"/>
          <w:lang w:eastAsia="lv-LV"/>
        </w:rPr>
        <w:t>Talsu novada pašvaldības ēkām</w:t>
      </w:r>
      <w:r w:rsidRPr="00A223E8">
        <w:rPr>
          <w:rFonts w:ascii="Times New Roman" w:eastAsia="Times New Roman" w:hAnsi="Times New Roman" w:cs="Times New Roman"/>
          <w:bCs/>
          <w:sz w:val="20"/>
          <w:szCs w:val="20"/>
          <w:lang w:eastAsia="ar-SA"/>
        </w:rPr>
        <w:t>”,</w:t>
      </w:r>
      <w:r>
        <w:rPr>
          <w:rFonts w:ascii="Times New Roman" w:eastAsia="Times New Roman" w:hAnsi="Times New Roman" w:cs="Times New Roman"/>
          <w:sz w:val="20"/>
          <w:szCs w:val="20"/>
          <w:lang w:eastAsia="lv-LV"/>
        </w:rPr>
        <w:t xml:space="preserve"> </w:t>
      </w:r>
      <w:r w:rsidR="008F602E">
        <w:rPr>
          <w:rFonts w:ascii="Times New Roman" w:eastAsia="Times New Roman" w:hAnsi="Times New Roman" w:cs="Times New Roman"/>
          <w:bCs/>
          <w:sz w:val="20"/>
          <w:szCs w:val="20"/>
          <w:lang w:eastAsia="ar-SA"/>
        </w:rPr>
        <w:t xml:space="preserve">identifikācijas </w:t>
      </w:r>
      <w:proofErr w:type="spellStart"/>
      <w:r w:rsidR="008F602E">
        <w:rPr>
          <w:rFonts w:ascii="Times New Roman" w:eastAsia="Times New Roman" w:hAnsi="Times New Roman" w:cs="Times New Roman"/>
          <w:bCs/>
          <w:sz w:val="20"/>
          <w:szCs w:val="20"/>
          <w:lang w:eastAsia="ar-SA"/>
        </w:rPr>
        <w:t>Nr.TNPz</w:t>
      </w:r>
      <w:proofErr w:type="spellEnd"/>
      <w:r w:rsidR="008F602E">
        <w:rPr>
          <w:rFonts w:ascii="Times New Roman" w:eastAsia="Times New Roman" w:hAnsi="Times New Roman" w:cs="Times New Roman"/>
          <w:bCs/>
          <w:sz w:val="20"/>
          <w:szCs w:val="20"/>
          <w:lang w:eastAsia="ar-SA"/>
        </w:rPr>
        <w:t xml:space="preserve"> 2025/40</w:t>
      </w:r>
    </w:p>
    <w:p w14:paraId="477A451D" w14:textId="77777777" w:rsidR="00EE0780" w:rsidRPr="00A223E8" w:rsidRDefault="00EE0780" w:rsidP="00EE0780">
      <w:pPr>
        <w:spacing w:after="0" w:line="276" w:lineRule="auto"/>
        <w:jc w:val="center"/>
        <w:rPr>
          <w:rFonts w:ascii="Times New Roman" w:eastAsia="Times New Roman" w:hAnsi="Times New Roman" w:cs="Times New Roman"/>
          <w:b/>
          <w:bCs/>
          <w:caps/>
          <w:sz w:val="28"/>
          <w:szCs w:val="28"/>
        </w:rPr>
      </w:pPr>
    </w:p>
    <w:p w14:paraId="38BA543C" w14:textId="77777777" w:rsidR="00EE0780" w:rsidRPr="00A223E8" w:rsidRDefault="00EE0780" w:rsidP="00EE0780">
      <w:pPr>
        <w:spacing w:after="120" w:line="276" w:lineRule="auto"/>
        <w:jc w:val="center"/>
        <w:rPr>
          <w:rFonts w:ascii="Times New Roman" w:eastAsia="Calibri" w:hAnsi="Times New Roman" w:cs="Times New Roman"/>
          <w:b/>
          <w:caps/>
          <w:sz w:val="28"/>
          <w:szCs w:val="24"/>
        </w:rPr>
      </w:pPr>
      <w:r w:rsidRPr="00A223E8">
        <w:rPr>
          <w:rFonts w:ascii="Times New Roman" w:eastAsia="Calibri" w:hAnsi="Times New Roman" w:cs="Times New Roman"/>
          <w:b/>
          <w:caps/>
          <w:sz w:val="28"/>
          <w:szCs w:val="24"/>
        </w:rPr>
        <w:t xml:space="preserve">tehniskā specifikācija </w:t>
      </w:r>
      <w:r>
        <w:rPr>
          <w:rFonts w:ascii="Times New Roman" w:eastAsia="Calibri" w:hAnsi="Times New Roman" w:cs="Times New Roman"/>
          <w:b/>
          <w:caps/>
          <w:sz w:val="28"/>
          <w:szCs w:val="24"/>
        </w:rPr>
        <w:t>un izvērsts Finanšu</w:t>
      </w:r>
      <w:r w:rsidRPr="00A223E8">
        <w:rPr>
          <w:rFonts w:ascii="Times New Roman" w:eastAsia="Calibri" w:hAnsi="Times New Roman" w:cs="Times New Roman"/>
          <w:b/>
          <w:caps/>
          <w:sz w:val="28"/>
          <w:szCs w:val="24"/>
        </w:rPr>
        <w:t xml:space="preserve"> PIEDĀVĀJUMS</w:t>
      </w:r>
    </w:p>
    <w:p w14:paraId="5F3E4E72" w14:textId="0A3DDE9C" w:rsidR="00EE0780" w:rsidRPr="00876D3C" w:rsidRDefault="001C4679" w:rsidP="00EE078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Cenu</w:t>
      </w:r>
      <w:bookmarkStart w:id="1" w:name="_GoBack"/>
      <w:bookmarkEnd w:id="1"/>
      <w:r>
        <w:rPr>
          <w:rFonts w:ascii="Times New Roman" w:eastAsia="Calibri" w:hAnsi="Times New Roman" w:cs="Times New Roman"/>
          <w:b/>
          <w:sz w:val="24"/>
          <w:szCs w:val="24"/>
        </w:rPr>
        <w:t xml:space="preserve"> aptaujai</w:t>
      </w:r>
      <w:r w:rsidR="00EE0780" w:rsidRPr="00A223E8">
        <w:rPr>
          <w:rFonts w:ascii="Times New Roman" w:eastAsia="Calibri" w:hAnsi="Times New Roman" w:cs="Times New Roman"/>
          <w:b/>
          <w:sz w:val="24"/>
          <w:szCs w:val="24"/>
        </w:rPr>
        <w:t xml:space="preserve"> “</w:t>
      </w:r>
      <w:r w:rsidR="00EE0780" w:rsidRPr="00876D3C">
        <w:rPr>
          <w:rFonts w:ascii="Times New Roman" w:eastAsia="Calibri" w:hAnsi="Times New Roman" w:cs="Times New Roman"/>
          <w:b/>
          <w:sz w:val="24"/>
          <w:szCs w:val="24"/>
        </w:rPr>
        <w:t>Tehniskās apsekošanas atzinuma izstrāde Talsu novada</w:t>
      </w:r>
    </w:p>
    <w:p w14:paraId="745464A5" w14:textId="77777777" w:rsidR="00EE0780" w:rsidRPr="00B97F43" w:rsidRDefault="00EE0780" w:rsidP="00EE0780">
      <w:pPr>
        <w:spacing w:line="276" w:lineRule="auto"/>
        <w:contextualSpacing/>
        <w:jc w:val="center"/>
        <w:rPr>
          <w:rFonts w:ascii="Times New Roman" w:eastAsia="Calibri" w:hAnsi="Times New Roman" w:cs="Times New Roman"/>
          <w:b/>
          <w:sz w:val="24"/>
          <w:szCs w:val="24"/>
        </w:rPr>
      </w:pPr>
      <w:r w:rsidRPr="00876D3C">
        <w:rPr>
          <w:rFonts w:ascii="Times New Roman" w:eastAsia="Calibri" w:hAnsi="Times New Roman" w:cs="Times New Roman"/>
          <w:b/>
          <w:sz w:val="24"/>
          <w:szCs w:val="24"/>
        </w:rPr>
        <w:t>pašvaldības ēkām</w:t>
      </w:r>
      <w:r w:rsidRPr="00A223E8">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64A60A18" w14:textId="77777777" w:rsidR="00EE0780" w:rsidRPr="00A223E8" w:rsidRDefault="00EE0780" w:rsidP="00EE0780">
      <w:pPr>
        <w:spacing w:line="276" w:lineRule="auto"/>
        <w:contextualSpacing/>
        <w:rPr>
          <w:rFonts w:ascii="Times New Roman" w:eastAsia="Calibri" w:hAnsi="Times New Roman" w:cs="Times New Roman"/>
          <w:sz w:val="24"/>
          <w:szCs w:val="24"/>
        </w:rPr>
      </w:pPr>
      <w:r w:rsidRPr="00A223E8">
        <w:rPr>
          <w:rFonts w:ascii="Times New Roman" w:eastAsia="Calibri" w:hAnsi="Times New Roman" w:cs="Times New Roman"/>
          <w:b/>
          <w:sz w:val="24"/>
          <w:szCs w:val="24"/>
        </w:rPr>
        <w:t>Pasūtītājs:</w:t>
      </w:r>
      <w:r w:rsidRPr="00A223E8">
        <w:rPr>
          <w:rFonts w:ascii="Times New Roman" w:eastAsia="Calibri" w:hAnsi="Times New Roman" w:cs="Times New Roman"/>
          <w:sz w:val="24"/>
          <w:szCs w:val="24"/>
        </w:rPr>
        <w:t xml:space="preserve"> Talsu novada pašvaldība</w:t>
      </w:r>
      <w:r>
        <w:rPr>
          <w:rFonts w:ascii="Times New Roman" w:eastAsia="Calibri" w:hAnsi="Times New Roman" w:cs="Times New Roman"/>
          <w:sz w:val="24"/>
          <w:szCs w:val="24"/>
        </w:rPr>
        <w:t xml:space="preserve">, </w:t>
      </w:r>
      <w:r w:rsidRPr="00A223E8">
        <w:rPr>
          <w:rFonts w:ascii="Times New Roman" w:eastAsia="Calibri" w:hAnsi="Times New Roman" w:cs="Times New Roman"/>
          <w:sz w:val="24"/>
          <w:szCs w:val="24"/>
        </w:rPr>
        <w:t>adrese: Kareivju iela 7, Talsi, Talsu novads</w:t>
      </w:r>
      <w:r>
        <w:rPr>
          <w:rFonts w:ascii="Times New Roman" w:eastAsia="Calibri" w:hAnsi="Times New Roman" w:cs="Times New Roman"/>
          <w:sz w:val="24"/>
          <w:szCs w:val="24"/>
        </w:rPr>
        <w:t>.</w:t>
      </w:r>
    </w:p>
    <w:p w14:paraId="50DE3A2C" w14:textId="77777777" w:rsidR="00EE0780" w:rsidRPr="00A223E8" w:rsidRDefault="00EE0780" w:rsidP="00EE0780">
      <w:pPr>
        <w:numPr>
          <w:ilvl w:val="0"/>
          <w:numId w:val="1"/>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A223E8">
        <w:rPr>
          <w:rFonts w:ascii="Times New Roman" w:eastAsia="Calibri" w:hAnsi="Times New Roman" w:cs="Times New Roman"/>
          <w:sz w:val="24"/>
          <w:szCs w:val="24"/>
        </w:rPr>
        <w:t xml:space="preserve">Pretendentam </w:t>
      </w:r>
      <w:r>
        <w:rPr>
          <w:rFonts w:ascii="Times New Roman" w:eastAsia="Calibri" w:hAnsi="Times New Roman" w:cs="Times New Roman"/>
          <w:sz w:val="24"/>
          <w:szCs w:val="24"/>
        </w:rPr>
        <w:t>jāveic tehniskās apsekošanas atzinums Talsu novada pašvaldības ēkām.</w:t>
      </w:r>
    </w:p>
    <w:p w14:paraId="786A82B2" w14:textId="328A9659" w:rsidR="00EE0780" w:rsidRPr="00A223E8" w:rsidRDefault="00EE0780" w:rsidP="00EE0780">
      <w:pPr>
        <w:numPr>
          <w:ilvl w:val="0"/>
          <w:numId w:val="1"/>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A223E8">
        <w:rPr>
          <w:rFonts w:ascii="Times New Roman" w:eastAsia="Calibri" w:hAnsi="Times New Roman" w:cs="Times New Roman"/>
          <w:sz w:val="24"/>
          <w:szCs w:val="24"/>
        </w:rPr>
        <w:t xml:space="preserve">Līguma izpildes termiņš </w:t>
      </w:r>
      <w:r w:rsidRPr="00C4282A">
        <w:rPr>
          <w:rFonts w:ascii="Times New Roman" w:eastAsia="Calibri" w:hAnsi="Times New Roman" w:cs="Times New Roman"/>
          <w:sz w:val="24"/>
          <w:szCs w:val="24"/>
        </w:rPr>
        <w:t xml:space="preserve">– </w:t>
      </w:r>
      <w:r w:rsidR="00F8621F" w:rsidRPr="00C4282A">
        <w:rPr>
          <w:rFonts w:ascii="Times New Roman" w:eastAsia="Calibri" w:hAnsi="Times New Roman" w:cs="Times New Roman"/>
          <w:b/>
          <w:bCs/>
          <w:sz w:val="24"/>
          <w:szCs w:val="24"/>
        </w:rPr>
        <w:t>3</w:t>
      </w:r>
      <w:r w:rsidRPr="00C4282A">
        <w:rPr>
          <w:rFonts w:ascii="Times New Roman" w:eastAsia="Calibri" w:hAnsi="Times New Roman" w:cs="Times New Roman"/>
          <w:b/>
          <w:bCs/>
          <w:sz w:val="24"/>
          <w:szCs w:val="24"/>
        </w:rPr>
        <w:t xml:space="preserve"> (</w:t>
      </w:r>
      <w:r w:rsidR="00F8621F" w:rsidRPr="00C4282A">
        <w:rPr>
          <w:rFonts w:ascii="Times New Roman" w:eastAsia="Calibri" w:hAnsi="Times New Roman" w:cs="Times New Roman"/>
          <w:b/>
          <w:bCs/>
          <w:sz w:val="24"/>
          <w:szCs w:val="24"/>
        </w:rPr>
        <w:t>trīs</w:t>
      </w:r>
      <w:r w:rsidRPr="00C4282A">
        <w:rPr>
          <w:rFonts w:ascii="Times New Roman" w:eastAsia="Calibri" w:hAnsi="Times New Roman" w:cs="Times New Roman"/>
          <w:b/>
          <w:bCs/>
          <w:sz w:val="24"/>
          <w:szCs w:val="24"/>
        </w:rPr>
        <w:t>)</w:t>
      </w:r>
      <w:r w:rsidRPr="00A223E8">
        <w:rPr>
          <w:rFonts w:ascii="Times New Roman" w:eastAsia="Calibri" w:hAnsi="Times New Roman" w:cs="Times New Roman"/>
          <w:sz w:val="24"/>
          <w:szCs w:val="24"/>
        </w:rPr>
        <w:t xml:space="preserve"> mēneši no līguma spēkā stāšanās</w:t>
      </w:r>
      <w:r>
        <w:rPr>
          <w:rFonts w:ascii="Times New Roman" w:eastAsia="Calibri" w:hAnsi="Times New Roman" w:cs="Times New Roman"/>
          <w:sz w:val="24"/>
          <w:szCs w:val="24"/>
        </w:rPr>
        <w:t xml:space="preserve"> brīža</w:t>
      </w:r>
      <w:r w:rsidRPr="00A223E8">
        <w:rPr>
          <w:rFonts w:ascii="Times New Roman" w:eastAsia="Calibri" w:hAnsi="Times New Roman" w:cs="Times New Roman"/>
          <w:sz w:val="24"/>
          <w:szCs w:val="24"/>
        </w:rPr>
        <w:t>.</w:t>
      </w:r>
    </w:p>
    <w:p w14:paraId="2924E944" w14:textId="77777777" w:rsidR="00EE0780" w:rsidRPr="00876D3C" w:rsidRDefault="00EE0780" w:rsidP="00EE0780">
      <w:pPr>
        <w:numPr>
          <w:ilvl w:val="0"/>
          <w:numId w:val="1"/>
        </w:numPr>
        <w:overflowPunct w:val="0"/>
        <w:autoSpaceDE w:val="0"/>
        <w:autoSpaceDN w:val="0"/>
        <w:adjustRightInd w:val="0"/>
        <w:spacing w:after="0" w:line="276" w:lineRule="auto"/>
        <w:contextualSpacing/>
        <w:jc w:val="both"/>
        <w:textAlignment w:val="baseline"/>
        <w:rPr>
          <w:rFonts w:ascii="Times New Roman" w:eastAsia="Calibri" w:hAnsi="Times New Roman" w:cs="Times New Roman"/>
          <w:sz w:val="24"/>
          <w:szCs w:val="24"/>
        </w:rPr>
      </w:pPr>
      <w:r w:rsidRPr="00876D3C">
        <w:rPr>
          <w:rFonts w:ascii="Times New Roman" w:eastAsia="Times New Roman" w:hAnsi="Times New Roman" w:cs="Times New Roman"/>
          <w:sz w:val="24"/>
          <w:szCs w:val="20"/>
        </w:rPr>
        <w:t>Pasūtītāja prasības tehniskās apsekošanas atzinuma izstrādei Talsu novada</w:t>
      </w:r>
    </w:p>
    <w:p w14:paraId="0815A043" w14:textId="77777777" w:rsidR="00EE0780" w:rsidRPr="00A223E8" w:rsidRDefault="00EE0780" w:rsidP="00EE0780">
      <w:pPr>
        <w:overflowPunct w:val="0"/>
        <w:autoSpaceDE w:val="0"/>
        <w:autoSpaceDN w:val="0"/>
        <w:adjustRightInd w:val="0"/>
        <w:spacing w:after="0" w:line="276" w:lineRule="auto"/>
        <w:ind w:left="720"/>
        <w:contextualSpacing/>
        <w:jc w:val="both"/>
        <w:textAlignment w:val="baseline"/>
        <w:rPr>
          <w:rFonts w:ascii="Times New Roman" w:eastAsia="Calibri" w:hAnsi="Times New Roman" w:cs="Times New Roman"/>
          <w:sz w:val="24"/>
          <w:szCs w:val="24"/>
        </w:rPr>
      </w:pPr>
      <w:r w:rsidRPr="00876D3C">
        <w:rPr>
          <w:rFonts w:ascii="Times New Roman" w:eastAsia="Times New Roman" w:hAnsi="Times New Roman" w:cs="Times New Roman"/>
          <w:sz w:val="24"/>
          <w:szCs w:val="20"/>
        </w:rPr>
        <w:t>pašvaldības ēkām</w:t>
      </w:r>
      <w:r w:rsidRPr="00A223E8">
        <w:rPr>
          <w:rFonts w:ascii="Times New Roman" w:eastAsia="Times New Roman" w:hAnsi="Times New Roman" w:cs="Times New Roman"/>
          <w:sz w:val="24"/>
          <w:szCs w:val="20"/>
        </w:rPr>
        <w:t xml:space="preserve"> un pretendenta piedāvājums: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99"/>
        <w:gridCol w:w="4536"/>
        <w:gridCol w:w="1984"/>
      </w:tblGrid>
      <w:tr w:rsidR="00EE0780" w:rsidRPr="00185B96" w14:paraId="08AD225B" w14:textId="77777777" w:rsidTr="00037F40">
        <w:trPr>
          <w:tblHeader/>
        </w:trPr>
        <w:tc>
          <w:tcPr>
            <w:tcW w:w="648" w:type="dxa"/>
            <w:shd w:val="pct12" w:color="auto" w:fill="auto"/>
          </w:tcPr>
          <w:p w14:paraId="40B1D38D" w14:textId="77777777" w:rsidR="00EE0780" w:rsidRPr="00185B96" w:rsidRDefault="00EE0780" w:rsidP="00037F40">
            <w:pPr>
              <w:suppressAutoHyphens/>
              <w:spacing w:after="0" w:line="240" w:lineRule="auto"/>
              <w:jc w:val="center"/>
              <w:rPr>
                <w:rFonts w:ascii="Times New Roman" w:eastAsia="Times New Roman" w:hAnsi="Times New Roman" w:cs="Times New Roman"/>
                <w:b/>
                <w:bCs/>
                <w:lang w:eastAsia="ar-SA"/>
              </w:rPr>
            </w:pPr>
            <w:r w:rsidRPr="00185B96">
              <w:rPr>
                <w:rFonts w:ascii="Times New Roman" w:eastAsia="Times New Roman" w:hAnsi="Times New Roman" w:cs="Times New Roman"/>
                <w:b/>
                <w:bCs/>
                <w:lang w:eastAsia="ar-SA"/>
              </w:rPr>
              <w:t>Nr.</w:t>
            </w:r>
          </w:p>
          <w:p w14:paraId="010D9E52" w14:textId="77777777" w:rsidR="00EE0780" w:rsidRPr="00185B96" w:rsidRDefault="00EE0780" w:rsidP="00037F40">
            <w:pPr>
              <w:suppressAutoHyphens/>
              <w:spacing w:after="0" w:line="240" w:lineRule="auto"/>
              <w:jc w:val="center"/>
              <w:rPr>
                <w:rFonts w:ascii="Times New Roman" w:eastAsia="Times New Roman" w:hAnsi="Times New Roman" w:cs="Times New Roman"/>
                <w:b/>
                <w:bCs/>
                <w:lang w:eastAsia="ar-SA"/>
              </w:rPr>
            </w:pPr>
            <w:r w:rsidRPr="00185B96">
              <w:rPr>
                <w:rFonts w:ascii="Times New Roman" w:eastAsia="Times New Roman" w:hAnsi="Times New Roman" w:cs="Times New Roman"/>
                <w:b/>
                <w:bCs/>
                <w:lang w:eastAsia="ar-SA"/>
              </w:rPr>
              <w:t>p.k.</w:t>
            </w:r>
          </w:p>
        </w:tc>
        <w:tc>
          <w:tcPr>
            <w:tcW w:w="1899" w:type="dxa"/>
            <w:shd w:val="pct12" w:color="auto" w:fill="auto"/>
          </w:tcPr>
          <w:p w14:paraId="027F57F4" w14:textId="77777777" w:rsidR="00EE0780" w:rsidRPr="00185B96" w:rsidRDefault="00EE0780" w:rsidP="00037F40">
            <w:pPr>
              <w:suppressAutoHyphens/>
              <w:spacing w:after="0" w:line="240" w:lineRule="auto"/>
              <w:jc w:val="center"/>
              <w:rPr>
                <w:rFonts w:ascii="Times New Roman" w:eastAsia="Times New Roman" w:hAnsi="Times New Roman" w:cs="Times New Roman"/>
                <w:b/>
                <w:bCs/>
                <w:lang w:eastAsia="ar-SA"/>
              </w:rPr>
            </w:pPr>
            <w:r w:rsidRPr="00185B96">
              <w:rPr>
                <w:rFonts w:ascii="Times New Roman" w:eastAsia="Times New Roman" w:hAnsi="Times New Roman" w:cs="Times New Roman"/>
                <w:b/>
                <w:bCs/>
                <w:lang w:eastAsia="ar-SA"/>
              </w:rPr>
              <w:t>Priekšmets</w:t>
            </w:r>
          </w:p>
        </w:tc>
        <w:tc>
          <w:tcPr>
            <w:tcW w:w="4536" w:type="dxa"/>
            <w:shd w:val="pct12" w:color="auto" w:fill="auto"/>
          </w:tcPr>
          <w:p w14:paraId="6A5DECE7" w14:textId="77777777" w:rsidR="00EE0780" w:rsidRPr="00185B96" w:rsidRDefault="00EE0780" w:rsidP="00037F40">
            <w:pPr>
              <w:suppressAutoHyphens/>
              <w:spacing w:after="0" w:line="240" w:lineRule="auto"/>
              <w:jc w:val="center"/>
              <w:rPr>
                <w:rFonts w:ascii="Times New Roman" w:eastAsia="Times New Roman" w:hAnsi="Times New Roman" w:cs="Times New Roman"/>
                <w:b/>
                <w:bCs/>
                <w:lang w:eastAsia="ar-SA"/>
              </w:rPr>
            </w:pPr>
            <w:r w:rsidRPr="00185B96">
              <w:rPr>
                <w:rFonts w:ascii="Times New Roman" w:eastAsia="Times New Roman" w:hAnsi="Times New Roman" w:cs="Times New Roman"/>
                <w:b/>
                <w:bCs/>
                <w:lang w:eastAsia="ar-SA"/>
              </w:rPr>
              <w:t>Nosacījumi</w:t>
            </w:r>
          </w:p>
        </w:tc>
        <w:tc>
          <w:tcPr>
            <w:tcW w:w="1984" w:type="dxa"/>
            <w:shd w:val="pct12" w:color="auto" w:fill="auto"/>
          </w:tcPr>
          <w:p w14:paraId="30564746" w14:textId="77777777" w:rsidR="00EE0780" w:rsidRPr="00185B96" w:rsidRDefault="00EE0780" w:rsidP="00037F40">
            <w:pPr>
              <w:suppressAutoHyphens/>
              <w:spacing w:after="0" w:line="240" w:lineRule="auto"/>
              <w:jc w:val="center"/>
              <w:rPr>
                <w:rFonts w:ascii="Times New Roman" w:eastAsia="Times New Roman" w:hAnsi="Times New Roman" w:cs="Times New Roman"/>
                <w:b/>
                <w:bCs/>
                <w:lang w:eastAsia="ar-SA"/>
              </w:rPr>
            </w:pPr>
            <w:r w:rsidRPr="00185B96">
              <w:rPr>
                <w:rFonts w:ascii="Times New Roman" w:eastAsia="Times New Roman" w:hAnsi="Times New Roman" w:cs="Times New Roman"/>
                <w:b/>
                <w:bCs/>
                <w:lang w:eastAsia="ar-SA"/>
              </w:rPr>
              <w:t xml:space="preserve">Finanšu piedāvājums </w:t>
            </w:r>
          </w:p>
          <w:p w14:paraId="78F9227E" w14:textId="77777777" w:rsidR="00EE0780" w:rsidRPr="00185B96" w:rsidRDefault="00EE0780" w:rsidP="00037F40">
            <w:pPr>
              <w:suppressAutoHyphens/>
              <w:spacing w:after="0" w:line="240" w:lineRule="auto"/>
              <w:jc w:val="center"/>
              <w:rPr>
                <w:rFonts w:ascii="Times New Roman" w:eastAsia="Times New Roman" w:hAnsi="Times New Roman" w:cs="Times New Roman"/>
                <w:b/>
                <w:bCs/>
                <w:lang w:eastAsia="ar-SA"/>
              </w:rPr>
            </w:pPr>
            <w:r w:rsidRPr="00185B96">
              <w:rPr>
                <w:rFonts w:ascii="Times New Roman" w:eastAsia="Times New Roman" w:hAnsi="Times New Roman" w:cs="Times New Roman"/>
                <w:b/>
                <w:bCs/>
                <w:lang w:eastAsia="ar-SA"/>
              </w:rPr>
              <w:t>(EUR bez PVN)</w:t>
            </w:r>
          </w:p>
        </w:tc>
      </w:tr>
      <w:tr w:rsidR="00EE0780" w:rsidRPr="00185B96" w14:paraId="7D9073CD" w14:textId="77777777" w:rsidTr="00037F40">
        <w:tc>
          <w:tcPr>
            <w:tcW w:w="648" w:type="dxa"/>
            <w:shd w:val="clear" w:color="auto" w:fill="auto"/>
          </w:tcPr>
          <w:p w14:paraId="750BA3CB"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r w:rsidRPr="00185B96">
              <w:rPr>
                <w:rFonts w:ascii="Times New Roman" w:eastAsia="Times New Roman" w:hAnsi="Times New Roman" w:cs="Times New Roman"/>
                <w:bCs/>
                <w:lang w:eastAsia="ar-SA"/>
              </w:rPr>
              <w:t>1.</w:t>
            </w:r>
          </w:p>
        </w:tc>
        <w:tc>
          <w:tcPr>
            <w:tcW w:w="1899" w:type="dxa"/>
            <w:shd w:val="clear" w:color="auto" w:fill="auto"/>
          </w:tcPr>
          <w:p w14:paraId="5A979F6D"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r w:rsidRPr="00185B96">
              <w:rPr>
                <w:rFonts w:ascii="Times New Roman" w:eastAsia="Times New Roman" w:hAnsi="Times New Roman" w:cs="Times New Roman"/>
                <w:b/>
                <w:lang w:eastAsia="ar-SA"/>
              </w:rPr>
              <w:t>Iepirkuma priekšmets:</w:t>
            </w:r>
          </w:p>
        </w:tc>
        <w:tc>
          <w:tcPr>
            <w:tcW w:w="6520" w:type="dxa"/>
            <w:gridSpan w:val="2"/>
            <w:shd w:val="clear" w:color="auto" w:fill="auto"/>
          </w:tcPr>
          <w:p w14:paraId="05CBFC08" w14:textId="77777777" w:rsidR="00EE0780" w:rsidRPr="007B0DD7" w:rsidRDefault="00EE0780" w:rsidP="00037F40">
            <w:pPr>
              <w:suppressAutoHyphens/>
              <w:spacing w:after="0" w:line="240" w:lineRule="auto"/>
              <w:jc w:val="center"/>
              <w:rPr>
                <w:rFonts w:ascii="Times New Roman" w:eastAsia="Times New Roman" w:hAnsi="Times New Roman" w:cs="Times New Roman"/>
                <w:bCs/>
                <w:lang w:eastAsia="ar-SA"/>
              </w:rPr>
            </w:pPr>
            <w:r w:rsidRPr="007B0DD7">
              <w:rPr>
                <w:rFonts w:ascii="Times New Roman" w:eastAsia="Times New Roman" w:hAnsi="Times New Roman" w:cs="Times New Roman"/>
                <w:bCs/>
                <w:lang w:eastAsia="ar-SA"/>
              </w:rPr>
              <w:t>Tehniskās apsekošanas atzinuma izstrāde Talsu novada pašvaldības ēkām.</w:t>
            </w:r>
          </w:p>
        </w:tc>
      </w:tr>
      <w:tr w:rsidR="00EE0780" w:rsidRPr="00185B96" w14:paraId="3395249F" w14:textId="77777777" w:rsidTr="00037F40">
        <w:tc>
          <w:tcPr>
            <w:tcW w:w="648" w:type="dxa"/>
            <w:vMerge w:val="restart"/>
            <w:shd w:val="clear" w:color="auto" w:fill="auto"/>
          </w:tcPr>
          <w:p w14:paraId="29B788D1"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r w:rsidRPr="00185B96">
              <w:rPr>
                <w:rFonts w:ascii="Times New Roman" w:eastAsia="Times New Roman" w:hAnsi="Times New Roman" w:cs="Times New Roman"/>
                <w:bCs/>
                <w:lang w:eastAsia="ar-SA"/>
              </w:rPr>
              <w:t>2.</w:t>
            </w:r>
          </w:p>
        </w:tc>
        <w:tc>
          <w:tcPr>
            <w:tcW w:w="1899" w:type="dxa"/>
            <w:vMerge w:val="restart"/>
            <w:shd w:val="clear" w:color="auto" w:fill="auto"/>
          </w:tcPr>
          <w:p w14:paraId="010891D2"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r w:rsidRPr="00185B96">
              <w:rPr>
                <w:rFonts w:ascii="Times New Roman" w:eastAsia="Times New Roman" w:hAnsi="Times New Roman" w:cs="Times New Roman"/>
                <w:b/>
                <w:lang w:eastAsia="ar-SA"/>
              </w:rPr>
              <w:t>Objektu saraksts:</w:t>
            </w:r>
          </w:p>
        </w:tc>
        <w:tc>
          <w:tcPr>
            <w:tcW w:w="4536" w:type="dxa"/>
            <w:shd w:val="clear" w:color="auto" w:fill="auto"/>
          </w:tcPr>
          <w:p w14:paraId="40CEDB3D" w14:textId="21B8183A" w:rsidR="00EE0780" w:rsidRPr="009C4CFE" w:rsidRDefault="00F8621F" w:rsidP="009C4CFE">
            <w:pPr>
              <w:pStyle w:val="Sarakstarindkopa"/>
              <w:numPr>
                <w:ilvl w:val="0"/>
                <w:numId w:val="5"/>
              </w:numPr>
              <w:suppressAutoHyphens/>
              <w:spacing w:after="0" w:line="240" w:lineRule="auto"/>
              <w:jc w:val="both"/>
              <w:rPr>
                <w:rFonts w:ascii="Times New Roman" w:eastAsia="Times New Roman" w:hAnsi="Times New Roman" w:cs="Times New Roman"/>
                <w:lang w:eastAsia="lv-LV"/>
              </w:rPr>
            </w:pPr>
            <w:r w:rsidRPr="009C4CFE">
              <w:rPr>
                <w:rFonts w:ascii="Times New Roman" w:eastAsia="Times New Roman" w:hAnsi="Times New Roman" w:cs="Times New Roman"/>
                <w:b/>
                <w:lang w:eastAsia="lv-LV"/>
              </w:rPr>
              <w:t>Lielā iela 22,</w:t>
            </w:r>
            <w:r w:rsidR="009C4CFE">
              <w:rPr>
                <w:rFonts w:ascii="Times New Roman" w:eastAsia="Times New Roman" w:hAnsi="Times New Roman" w:cs="Times New Roman"/>
                <w:b/>
                <w:lang w:eastAsia="lv-LV"/>
              </w:rPr>
              <w:t xml:space="preserve"> </w:t>
            </w:r>
            <w:r w:rsidRPr="009C4CFE">
              <w:rPr>
                <w:rFonts w:ascii="Times New Roman" w:eastAsia="Times New Roman" w:hAnsi="Times New Roman" w:cs="Times New Roman"/>
                <w:b/>
                <w:lang w:eastAsia="lv-LV"/>
              </w:rPr>
              <w:t>Talsi</w:t>
            </w:r>
            <w:r w:rsidR="009C1AE1" w:rsidRPr="009C4CFE">
              <w:rPr>
                <w:rFonts w:ascii="Times New Roman" w:eastAsia="Times New Roman" w:hAnsi="Times New Roman" w:cs="Times New Roman"/>
                <w:b/>
                <w:lang w:eastAsia="lv-LV"/>
              </w:rPr>
              <w:t xml:space="preserve">, </w:t>
            </w:r>
            <w:r w:rsidR="009C1AE1" w:rsidRPr="009C4CFE">
              <w:rPr>
                <w:rFonts w:ascii="Times New Roman" w:eastAsia="Times New Roman" w:hAnsi="Times New Roman" w:cs="Times New Roman"/>
                <w:lang w:eastAsia="lv-LV"/>
              </w:rPr>
              <w:t xml:space="preserve">kadastra apzīmējums 88010090050001, kopējā platība 1286,2 </w:t>
            </w:r>
            <w:proofErr w:type="spellStart"/>
            <w:r w:rsidR="009C1AE1" w:rsidRPr="009C4CFE">
              <w:rPr>
                <w:rFonts w:ascii="Times New Roman" w:eastAsia="Times New Roman" w:hAnsi="Times New Roman" w:cs="Times New Roman"/>
                <w:lang w:eastAsia="lv-LV"/>
              </w:rPr>
              <w:t>kvm</w:t>
            </w:r>
            <w:proofErr w:type="spellEnd"/>
            <w:r w:rsidR="009C1AE1" w:rsidRPr="009C4CFE">
              <w:rPr>
                <w:rFonts w:ascii="Times New Roman" w:eastAsia="Times New Roman" w:hAnsi="Times New Roman" w:cs="Times New Roman"/>
                <w:lang w:eastAsia="lv-LV"/>
              </w:rPr>
              <w:t>.</w:t>
            </w:r>
          </w:p>
        </w:tc>
        <w:tc>
          <w:tcPr>
            <w:tcW w:w="1984" w:type="dxa"/>
          </w:tcPr>
          <w:p w14:paraId="5ABD849B"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26362286" w14:textId="77777777" w:rsidTr="00037F40">
        <w:tc>
          <w:tcPr>
            <w:tcW w:w="648" w:type="dxa"/>
            <w:vMerge/>
            <w:shd w:val="clear" w:color="auto" w:fill="auto"/>
          </w:tcPr>
          <w:p w14:paraId="7BAABA54"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5FBB2F29"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2B0D2178" w14:textId="5B8E7750" w:rsidR="00EE0780" w:rsidRPr="002A5372" w:rsidRDefault="00F8621F" w:rsidP="002A5372">
            <w:pPr>
              <w:pStyle w:val="Sarakstarindkopa"/>
              <w:numPr>
                <w:ilvl w:val="0"/>
                <w:numId w:val="5"/>
              </w:numPr>
              <w:suppressAutoHyphens/>
              <w:spacing w:after="0" w:line="240" w:lineRule="auto"/>
              <w:jc w:val="both"/>
              <w:rPr>
                <w:rFonts w:ascii="Times New Roman" w:eastAsia="Times New Roman" w:hAnsi="Times New Roman" w:cs="Times New Roman"/>
                <w:b/>
                <w:lang w:eastAsia="lv-LV"/>
              </w:rPr>
            </w:pPr>
            <w:r w:rsidRPr="002A5372">
              <w:rPr>
                <w:rFonts w:ascii="Times New Roman" w:eastAsia="Times New Roman" w:hAnsi="Times New Roman" w:cs="Times New Roman"/>
                <w:b/>
                <w:lang w:eastAsia="lv-LV"/>
              </w:rPr>
              <w:t>Brīvības iela 29</w:t>
            </w:r>
            <w:r w:rsidR="009C1AE1" w:rsidRPr="002A5372">
              <w:rPr>
                <w:rFonts w:ascii="Times New Roman" w:eastAsia="Times New Roman" w:hAnsi="Times New Roman" w:cs="Times New Roman"/>
                <w:b/>
                <w:lang w:eastAsia="lv-LV"/>
              </w:rPr>
              <w:t>,</w:t>
            </w:r>
            <w:r w:rsidR="009C4CFE" w:rsidRPr="002A5372">
              <w:rPr>
                <w:rFonts w:ascii="Times New Roman" w:eastAsia="Times New Roman" w:hAnsi="Times New Roman" w:cs="Times New Roman"/>
                <w:b/>
                <w:lang w:eastAsia="lv-LV"/>
              </w:rPr>
              <w:t xml:space="preserve"> Talsi,</w:t>
            </w:r>
            <w:r w:rsidR="009C1AE1" w:rsidRPr="002A5372">
              <w:rPr>
                <w:rFonts w:ascii="Times New Roman" w:eastAsia="Times New Roman" w:hAnsi="Times New Roman" w:cs="Times New Roman"/>
                <w:b/>
                <w:lang w:eastAsia="lv-LV"/>
              </w:rPr>
              <w:t xml:space="preserve"> </w:t>
            </w:r>
            <w:r w:rsidR="009C1AE1" w:rsidRPr="002A5372">
              <w:rPr>
                <w:rFonts w:ascii="Times New Roman" w:eastAsia="Times New Roman" w:hAnsi="Times New Roman" w:cs="Times New Roman"/>
                <w:lang w:eastAsia="lv-LV"/>
              </w:rPr>
              <w:t xml:space="preserve">kadastra apzīmējumi 8801 008 0109 010 (113,6 </w:t>
            </w:r>
            <w:proofErr w:type="spellStart"/>
            <w:r w:rsidR="009C1AE1" w:rsidRPr="002A5372">
              <w:rPr>
                <w:rFonts w:ascii="Times New Roman" w:eastAsia="Times New Roman" w:hAnsi="Times New Roman" w:cs="Times New Roman"/>
                <w:lang w:eastAsia="lv-LV"/>
              </w:rPr>
              <w:t>kv.m</w:t>
            </w:r>
            <w:proofErr w:type="spellEnd"/>
            <w:r w:rsidR="009C1AE1" w:rsidRPr="002A5372">
              <w:rPr>
                <w:rFonts w:ascii="Times New Roman" w:eastAsia="Times New Roman" w:hAnsi="Times New Roman" w:cs="Times New Roman"/>
                <w:lang w:eastAsia="lv-LV"/>
              </w:rPr>
              <w:t xml:space="preserve">), 8801 008 0109 005 (119 </w:t>
            </w:r>
            <w:proofErr w:type="spellStart"/>
            <w:r w:rsidR="009C1AE1" w:rsidRPr="002A5372">
              <w:rPr>
                <w:rFonts w:ascii="Times New Roman" w:eastAsia="Times New Roman" w:hAnsi="Times New Roman" w:cs="Times New Roman"/>
                <w:lang w:eastAsia="lv-LV"/>
              </w:rPr>
              <w:t>kv.m</w:t>
            </w:r>
            <w:proofErr w:type="spellEnd"/>
            <w:r w:rsidR="009C1AE1" w:rsidRPr="002A5372">
              <w:rPr>
                <w:rFonts w:ascii="Times New Roman" w:eastAsia="Times New Roman" w:hAnsi="Times New Roman" w:cs="Times New Roman"/>
                <w:lang w:eastAsia="lv-LV"/>
              </w:rPr>
              <w:t>)</w:t>
            </w:r>
          </w:p>
        </w:tc>
        <w:tc>
          <w:tcPr>
            <w:tcW w:w="1984" w:type="dxa"/>
          </w:tcPr>
          <w:p w14:paraId="31C9CFD0"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289A80CF" w14:textId="77777777" w:rsidTr="00037F40">
        <w:tc>
          <w:tcPr>
            <w:tcW w:w="648" w:type="dxa"/>
            <w:vMerge/>
            <w:shd w:val="clear" w:color="auto" w:fill="auto"/>
          </w:tcPr>
          <w:p w14:paraId="72CCED25"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3AB2A325"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7229A246" w14:textId="50C9F65A"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lang w:eastAsia="lv-LV"/>
              </w:rPr>
            </w:pPr>
            <w:r w:rsidRPr="00F8621F">
              <w:rPr>
                <w:rFonts w:ascii="Times New Roman" w:eastAsia="Times New Roman" w:hAnsi="Times New Roman" w:cs="Times New Roman"/>
                <w:b/>
                <w:lang w:eastAsia="lv-LV"/>
              </w:rPr>
              <w:t xml:space="preserve">Kārļa Mīlenbaha iela 32A, Talsi, </w:t>
            </w:r>
            <w:r w:rsidR="00484C26" w:rsidRPr="009C4CFE">
              <w:rPr>
                <w:rFonts w:ascii="Times New Roman" w:eastAsia="Times New Roman" w:hAnsi="Times New Roman" w:cs="Times New Roman"/>
                <w:lang w:eastAsia="lv-LV"/>
              </w:rPr>
              <w:t xml:space="preserve">kadastra apzīmējums 8801 013 0249 001 (3459,8 </w:t>
            </w:r>
            <w:proofErr w:type="spellStart"/>
            <w:r w:rsidR="00484C26" w:rsidRPr="009C4CFE">
              <w:rPr>
                <w:rFonts w:ascii="Times New Roman" w:eastAsia="Times New Roman" w:hAnsi="Times New Roman" w:cs="Times New Roman"/>
                <w:lang w:eastAsia="lv-LV"/>
              </w:rPr>
              <w:t>kv.m</w:t>
            </w:r>
            <w:proofErr w:type="spellEnd"/>
            <w:r w:rsidR="00484C26" w:rsidRPr="009C4CFE">
              <w:rPr>
                <w:rFonts w:ascii="Times New Roman" w:eastAsia="Times New Roman" w:hAnsi="Times New Roman" w:cs="Times New Roman"/>
                <w:lang w:eastAsia="lv-LV"/>
              </w:rPr>
              <w:t>.)</w:t>
            </w:r>
          </w:p>
        </w:tc>
        <w:tc>
          <w:tcPr>
            <w:tcW w:w="1984" w:type="dxa"/>
          </w:tcPr>
          <w:p w14:paraId="42433D7B"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4046C6F9" w14:textId="77777777" w:rsidTr="00037F40">
        <w:tc>
          <w:tcPr>
            <w:tcW w:w="648" w:type="dxa"/>
            <w:vMerge/>
            <w:shd w:val="clear" w:color="auto" w:fill="auto"/>
          </w:tcPr>
          <w:p w14:paraId="4A4C58F8"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6DFDFEC7"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44240C95" w14:textId="6C222C13" w:rsidR="00EE0780" w:rsidRPr="00F729B9" w:rsidRDefault="00484C26" w:rsidP="002A5372">
            <w:pPr>
              <w:numPr>
                <w:ilvl w:val="0"/>
                <w:numId w:val="5"/>
              </w:numPr>
              <w:suppressAutoHyphens/>
              <w:spacing w:after="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Akmeņu iela 8, </w:t>
            </w:r>
            <w:r w:rsidR="009C4CFE">
              <w:rPr>
                <w:rFonts w:ascii="Times New Roman" w:eastAsia="Times New Roman" w:hAnsi="Times New Roman" w:cs="Times New Roman"/>
                <w:b/>
                <w:lang w:eastAsia="lv-LV"/>
              </w:rPr>
              <w:t xml:space="preserve">Talsi, </w:t>
            </w:r>
            <w:r w:rsidRPr="009C4CFE">
              <w:rPr>
                <w:rFonts w:ascii="Times New Roman" w:eastAsia="Times New Roman" w:hAnsi="Times New Roman" w:cs="Times New Roman"/>
                <w:lang w:eastAsia="lv-LV"/>
              </w:rPr>
              <w:t xml:space="preserve">kadastra apzīmējums 8801 013 0158 001 (3450,8 </w:t>
            </w:r>
            <w:proofErr w:type="spellStart"/>
            <w:r w:rsidRPr="009C4CFE">
              <w:rPr>
                <w:rFonts w:ascii="Times New Roman" w:eastAsia="Times New Roman" w:hAnsi="Times New Roman" w:cs="Times New Roman"/>
                <w:lang w:eastAsia="lv-LV"/>
              </w:rPr>
              <w:t>kv.m</w:t>
            </w:r>
            <w:proofErr w:type="spellEnd"/>
            <w:r w:rsidRPr="009C4CFE">
              <w:rPr>
                <w:rFonts w:ascii="Times New Roman" w:eastAsia="Times New Roman" w:hAnsi="Times New Roman" w:cs="Times New Roman"/>
                <w:lang w:eastAsia="lv-LV"/>
              </w:rPr>
              <w:t>)</w:t>
            </w:r>
          </w:p>
        </w:tc>
        <w:tc>
          <w:tcPr>
            <w:tcW w:w="1984" w:type="dxa"/>
          </w:tcPr>
          <w:p w14:paraId="3603865F"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0C38FA0E" w14:textId="77777777" w:rsidTr="00037F40">
        <w:tc>
          <w:tcPr>
            <w:tcW w:w="648" w:type="dxa"/>
            <w:vMerge/>
            <w:shd w:val="clear" w:color="auto" w:fill="auto"/>
          </w:tcPr>
          <w:p w14:paraId="764C1DD6"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6121A3B6"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62925874" w14:textId="3DE8D044"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b/>
                <w:lang w:eastAsia="lv-LV"/>
              </w:rPr>
            </w:pPr>
            <w:r w:rsidRPr="00F8621F">
              <w:rPr>
                <w:rFonts w:ascii="Times New Roman" w:eastAsia="Times New Roman" w:hAnsi="Times New Roman" w:cs="Times New Roman"/>
                <w:b/>
                <w:lang w:eastAsia="lv-LV"/>
              </w:rPr>
              <w:t>Pansionāts LAUCIENE</w:t>
            </w:r>
            <w:r>
              <w:rPr>
                <w:rFonts w:ascii="Times New Roman" w:eastAsia="Times New Roman" w:hAnsi="Times New Roman" w:cs="Times New Roman"/>
                <w:b/>
                <w:lang w:eastAsia="lv-LV"/>
              </w:rPr>
              <w:t xml:space="preserve"> (I,II,III korpuss)</w:t>
            </w:r>
            <w:r w:rsidR="00484C26">
              <w:rPr>
                <w:rFonts w:ascii="Times New Roman" w:eastAsia="Times New Roman" w:hAnsi="Times New Roman" w:cs="Times New Roman"/>
                <w:b/>
                <w:lang w:eastAsia="lv-LV"/>
              </w:rPr>
              <w:t>,</w:t>
            </w:r>
            <w:r w:rsidR="009C4CFE">
              <w:rPr>
                <w:rFonts w:ascii="Times New Roman" w:eastAsia="Times New Roman" w:hAnsi="Times New Roman" w:cs="Times New Roman"/>
                <w:b/>
                <w:lang w:eastAsia="lv-LV"/>
              </w:rPr>
              <w:t xml:space="preserve"> Laucienes pagasts,</w:t>
            </w:r>
            <w:r w:rsidR="00484C26">
              <w:rPr>
                <w:rFonts w:ascii="Times New Roman" w:eastAsia="Times New Roman" w:hAnsi="Times New Roman" w:cs="Times New Roman"/>
                <w:b/>
                <w:lang w:eastAsia="lv-LV"/>
              </w:rPr>
              <w:t xml:space="preserve"> </w:t>
            </w:r>
            <w:r w:rsidR="00484C26" w:rsidRPr="009C4CFE">
              <w:rPr>
                <w:rFonts w:ascii="Times New Roman" w:eastAsia="Times New Roman" w:hAnsi="Times New Roman" w:cs="Times New Roman"/>
                <w:lang w:eastAsia="lv-LV"/>
              </w:rPr>
              <w:t xml:space="preserve">kadastra apzīmējumi 8870 017 0035 001 (3384,9 </w:t>
            </w:r>
            <w:proofErr w:type="spellStart"/>
            <w:r w:rsidR="00484C26" w:rsidRPr="009C4CFE">
              <w:rPr>
                <w:rFonts w:ascii="Times New Roman" w:eastAsia="Times New Roman" w:hAnsi="Times New Roman" w:cs="Times New Roman"/>
                <w:lang w:eastAsia="lv-LV"/>
              </w:rPr>
              <w:t>kv.m</w:t>
            </w:r>
            <w:proofErr w:type="spellEnd"/>
            <w:r w:rsidR="00484C26" w:rsidRPr="009C4CFE">
              <w:rPr>
                <w:rFonts w:ascii="Times New Roman" w:eastAsia="Times New Roman" w:hAnsi="Times New Roman" w:cs="Times New Roman"/>
                <w:lang w:eastAsia="lv-LV"/>
              </w:rPr>
              <w:t xml:space="preserve">.), 8870 017 0035 002 (1927,8 </w:t>
            </w:r>
            <w:proofErr w:type="spellStart"/>
            <w:r w:rsidR="00484C26" w:rsidRPr="009C4CFE">
              <w:rPr>
                <w:rFonts w:ascii="Times New Roman" w:eastAsia="Times New Roman" w:hAnsi="Times New Roman" w:cs="Times New Roman"/>
                <w:lang w:eastAsia="lv-LV"/>
              </w:rPr>
              <w:t>kv.m</w:t>
            </w:r>
            <w:proofErr w:type="spellEnd"/>
            <w:r w:rsidR="00484C26" w:rsidRPr="009C4CFE">
              <w:rPr>
                <w:rFonts w:ascii="Times New Roman" w:eastAsia="Times New Roman" w:hAnsi="Times New Roman" w:cs="Times New Roman"/>
                <w:lang w:eastAsia="lv-LV"/>
              </w:rPr>
              <w:t xml:space="preserve">.), 8870 017 0035 003 (3373,3 </w:t>
            </w:r>
            <w:proofErr w:type="spellStart"/>
            <w:r w:rsidR="00484C26" w:rsidRPr="009C4CFE">
              <w:rPr>
                <w:rFonts w:ascii="Times New Roman" w:eastAsia="Times New Roman" w:hAnsi="Times New Roman" w:cs="Times New Roman"/>
                <w:lang w:eastAsia="lv-LV"/>
              </w:rPr>
              <w:t>kv.m</w:t>
            </w:r>
            <w:proofErr w:type="spellEnd"/>
            <w:r w:rsidR="00484C26" w:rsidRPr="009C4CFE">
              <w:rPr>
                <w:rFonts w:ascii="Times New Roman" w:eastAsia="Times New Roman" w:hAnsi="Times New Roman" w:cs="Times New Roman"/>
                <w:lang w:eastAsia="lv-LV"/>
              </w:rPr>
              <w:t>.)</w:t>
            </w:r>
          </w:p>
        </w:tc>
        <w:tc>
          <w:tcPr>
            <w:tcW w:w="1984" w:type="dxa"/>
          </w:tcPr>
          <w:p w14:paraId="23584417"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2F38392E" w14:textId="77777777" w:rsidTr="00037F40">
        <w:tc>
          <w:tcPr>
            <w:tcW w:w="648" w:type="dxa"/>
            <w:vMerge/>
            <w:shd w:val="clear" w:color="auto" w:fill="auto"/>
          </w:tcPr>
          <w:p w14:paraId="00DD9A72"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507AB319"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0E359BF4" w14:textId="7D8E58E2" w:rsidR="00EE0780" w:rsidRPr="00F729B9" w:rsidRDefault="00484C26" w:rsidP="002A5372">
            <w:pPr>
              <w:numPr>
                <w:ilvl w:val="0"/>
                <w:numId w:val="5"/>
              </w:numPr>
              <w:suppressAutoHyphens/>
              <w:spacing w:after="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 “</w:t>
            </w:r>
            <w:r w:rsidR="00F8621F" w:rsidRPr="00F8621F">
              <w:rPr>
                <w:rFonts w:ascii="Times New Roman" w:eastAsia="Times New Roman" w:hAnsi="Times New Roman" w:cs="Times New Roman"/>
                <w:b/>
                <w:lang w:eastAsia="lv-LV"/>
              </w:rPr>
              <w:t>Rezidence</w:t>
            </w:r>
            <w:r>
              <w:rPr>
                <w:rFonts w:ascii="Times New Roman" w:eastAsia="Times New Roman" w:hAnsi="Times New Roman" w:cs="Times New Roman"/>
                <w:b/>
                <w:lang w:eastAsia="lv-LV"/>
              </w:rPr>
              <w:t>”,</w:t>
            </w:r>
            <w:r w:rsidR="009C4CFE">
              <w:rPr>
                <w:rFonts w:ascii="Times New Roman" w:eastAsia="Times New Roman" w:hAnsi="Times New Roman" w:cs="Times New Roman"/>
                <w:b/>
                <w:lang w:eastAsia="lv-LV"/>
              </w:rPr>
              <w:t xml:space="preserve"> Vandzene, Vandzenes pagasts,</w:t>
            </w:r>
            <w:r>
              <w:rPr>
                <w:rFonts w:ascii="Times New Roman" w:eastAsia="Times New Roman" w:hAnsi="Times New Roman" w:cs="Times New Roman"/>
                <w:b/>
                <w:lang w:eastAsia="lv-LV"/>
              </w:rPr>
              <w:t xml:space="preserve"> </w:t>
            </w:r>
            <w:r w:rsidRPr="009C4CFE">
              <w:rPr>
                <w:rFonts w:ascii="Times New Roman" w:eastAsia="Times New Roman" w:hAnsi="Times New Roman" w:cs="Times New Roman"/>
                <w:lang w:eastAsia="lv-LV"/>
              </w:rPr>
              <w:t xml:space="preserve">kadastra apzīmējums 8894 010 0066 001 (1562,4 </w:t>
            </w:r>
            <w:proofErr w:type="spellStart"/>
            <w:r w:rsidRPr="009C4CFE">
              <w:rPr>
                <w:rFonts w:ascii="Times New Roman" w:eastAsia="Times New Roman" w:hAnsi="Times New Roman" w:cs="Times New Roman"/>
                <w:lang w:eastAsia="lv-LV"/>
              </w:rPr>
              <w:t>kv.m</w:t>
            </w:r>
            <w:proofErr w:type="spellEnd"/>
            <w:r w:rsidRPr="009C4CFE">
              <w:rPr>
                <w:rFonts w:ascii="Times New Roman" w:eastAsia="Times New Roman" w:hAnsi="Times New Roman" w:cs="Times New Roman"/>
                <w:lang w:eastAsia="lv-LV"/>
              </w:rPr>
              <w:t>.)</w:t>
            </w:r>
          </w:p>
        </w:tc>
        <w:tc>
          <w:tcPr>
            <w:tcW w:w="1984" w:type="dxa"/>
          </w:tcPr>
          <w:p w14:paraId="39ACA4BA"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57DDEA4A" w14:textId="77777777" w:rsidTr="00037F40">
        <w:tc>
          <w:tcPr>
            <w:tcW w:w="648" w:type="dxa"/>
            <w:vMerge/>
            <w:shd w:val="clear" w:color="auto" w:fill="auto"/>
          </w:tcPr>
          <w:p w14:paraId="1AF669BD"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7A432AD5"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7DCF2FE7" w14:textId="24CB39F4"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b/>
                <w:lang w:eastAsia="lv-LV"/>
              </w:rPr>
            </w:pPr>
            <w:r w:rsidRPr="00F8621F">
              <w:rPr>
                <w:rFonts w:ascii="Times New Roman" w:eastAsia="Times New Roman" w:hAnsi="Times New Roman" w:cs="Times New Roman"/>
                <w:b/>
                <w:lang w:eastAsia="lv-LV"/>
              </w:rPr>
              <w:t>"Avoti"</w:t>
            </w:r>
            <w:r w:rsidR="00960C55">
              <w:rPr>
                <w:rFonts w:ascii="Times New Roman" w:eastAsia="Times New Roman" w:hAnsi="Times New Roman" w:cs="Times New Roman"/>
                <w:b/>
                <w:lang w:eastAsia="lv-LV"/>
              </w:rPr>
              <w:t>,</w:t>
            </w:r>
            <w:r w:rsidR="009C4CFE">
              <w:rPr>
                <w:rFonts w:ascii="Times New Roman" w:eastAsia="Times New Roman" w:hAnsi="Times New Roman" w:cs="Times New Roman"/>
                <w:b/>
                <w:lang w:eastAsia="lv-LV"/>
              </w:rPr>
              <w:t xml:space="preserve"> </w:t>
            </w:r>
            <w:proofErr w:type="spellStart"/>
            <w:r w:rsidR="009C4CFE">
              <w:rPr>
                <w:rFonts w:ascii="Times New Roman" w:eastAsia="Times New Roman" w:hAnsi="Times New Roman" w:cs="Times New Roman"/>
                <w:b/>
                <w:lang w:eastAsia="lv-LV"/>
              </w:rPr>
              <w:t>Uguņciems</w:t>
            </w:r>
            <w:proofErr w:type="spellEnd"/>
            <w:r w:rsidR="009C4CFE">
              <w:rPr>
                <w:rFonts w:ascii="Times New Roman" w:eastAsia="Times New Roman" w:hAnsi="Times New Roman" w:cs="Times New Roman"/>
                <w:b/>
                <w:lang w:eastAsia="lv-LV"/>
              </w:rPr>
              <w:t xml:space="preserve">, Vandzenes pagasts, </w:t>
            </w:r>
            <w:r w:rsidR="00960C55">
              <w:rPr>
                <w:rFonts w:ascii="Times New Roman" w:eastAsia="Times New Roman" w:hAnsi="Times New Roman" w:cs="Times New Roman"/>
                <w:b/>
                <w:lang w:eastAsia="lv-LV"/>
              </w:rPr>
              <w:t xml:space="preserve"> </w:t>
            </w:r>
            <w:r w:rsidR="00960C55" w:rsidRPr="009C4CFE">
              <w:rPr>
                <w:rFonts w:ascii="Times New Roman" w:eastAsia="Times New Roman" w:hAnsi="Times New Roman" w:cs="Times New Roman"/>
                <w:lang w:eastAsia="lv-LV"/>
              </w:rPr>
              <w:t>kadastra apzīmējum</w:t>
            </w:r>
            <w:r w:rsidR="009C4CFE">
              <w:rPr>
                <w:rFonts w:ascii="Times New Roman" w:eastAsia="Times New Roman" w:hAnsi="Times New Roman" w:cs="Times New Roman"/>
                <w:lang w:eastAsia="lv-LV"/>
              </w:rPr>
              <w:t>s</w:t>
            </w:r>
            <w:r w:rsidR="00960C55" w:rsidRPr="009C4CFE">
              <w:rPr>
                <w:rFonts w:ascii="Times New Roman" w:eastAsia="Times New Roman" w:hAnsi="Times New Roman" w:cs="Times New Roman"/>
                <w:lang w:eastAsia="lv-LV"/>
              </w:rPr>
              <w:t xml:space="preserve"> 8894 005 0325 001 (298,9 </w:t>
            </w:r>
            <w:proofErr w:type="spellStart"/>
            <w:r w:rsidR="00960C55" w:rsidRPr="009C4CFE">
              <w:rPr>
                <w:rFonts w:ascii="Times New Roman" w:eastAsia="Times New Roman" w:hAnsi="Times New Roman" w:cs="Times New Roman"/>
                <w:lang w:eastAsia="lv-LV"/>
              </w:rPr>
              <w:t>kv.m</w:t>
            </w:r>
            <w:proofErr w:type="spellEnd"/>
            <w:r w:rsidR="00960C55" w:rsidRPr="009C4CFE">
              <w:rPr>
                <w:rFonts w:ascii="Times New Roman" w:eastAsia="Times New Roman" w:hAnsi="Times New Roman" w:cs="Times New Roman"/>
                <w:lang w:eastAsia="lv-LV"/>
              </w:rPr>
              <w:t>)</w:t>
            </w:r>
          </w:p>
        </w:tc>
        <w:tc>
          <w:tcPr>
            <w:tcW w:w="1984" w:type="dxa"/>
          </w:tcPr>
          <w:p w14:paraId="106D9AF2"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063C035B" w14:textId="77777777" w:rsidTr="00037F40">
        <w:tc>
          <w:tcPr>
            <w:tcW w:w="648" w:type="dxa"/>
            <w:vMerge/>
            <w:shd w:val="clear" w:color="auto" w:fill="auto"/>
          </w:tcPr>
          <w:p w14:paraId="7771F172"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69489713"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20D8AD10" w14:textId="0C050804" w:rsidR="00EE0780" w:rsidRPr="00F729B9" w:rsidRDefault="00960C55" w:rsidP="002A5372">
            <w:pPr>
              <w:numPr>
                <w:ilvl w:val="0"/>
                <w:numId w:val="5"/>
              </w:numPr>
              <w:suppressAutoHyphens/>
              <w:spacing w:after="0" w:line="240" w:lineRule="auto"/>
              <w:jc w:val="both"/>
              <w:rPr>
                <w:rFonts w:ascii="Times New Roman" w:eastAsia="Times New Roman" w:hAnsi="Times New Roman" w:cs="Times New Roman"/>
                <w:b/>
                <w:lang w:eastAsia="lv-LV"/>
              </w:rPr>
            </w:pPr>
            <w:r w:rsidRPr="00F8621F">
              <w:rPr>
                <w:rFonts w:ascii="Times New Roman" w:eastAsia="Times New Roman" w:hAnsi="Times New Roman" w:cs="Times New Roman"/>
                <w:b/>
                <w:lang w:eastAsia="lv-LV"/>
              </w:rPr>
              <w:t>Skolas iela 1</w:t>
            </w:r>
            <w:r>
              <w:rPr>
                <w:rFonts w:ascii="Times New Roman" w:eastAsia="Times New Roman" w:hAnsi="Times New Roman" w:cs="Times New Roman"/>
                <w:b/>
                <w:lang w:eastAsia="lv-LV"/>
              </w:rPr>
              <w:t>,</w:t>
            </w:r>
            <w:r w:rsidR="00F8621F" w:rsidRPr="00F8621F">
              <w:rPr>
                <w:rFonts w:ascii="Times New Roman" w:eastAsia="Times New Roman" w:hAnsi="Times New Roman" w:cs="Times New Roman"/>
                <w:b/>
                <w:lang w:eastAsia="lv-LV"/>
              </w:rPr>
              <w:t> </w:t>
            </w:r>
            <w:r w:rsidR="009C4CFE">
              <w:rPr>
                <w:rFonts w:ascii="Times New Roman" w:eastAsia="Times New Roman" w:hAnsi="Times New Roman" w:cs="Times New Roman"/>
                <w:b/>
                <w:lang w:eastAsia="lv-LV"/>
              </w:rPr>
              <w:t>Jaunpagasts, Virbu pagasts,</w:t>
            </w:r>
            <w:r w:rsidR="00F8621F" w:rsidRPr="00F8621F">
              <w:rPr>
                <w:rFonts w:ascii="Times New Roman" w:eastAsia="Times New Roman" w:hAnsi="Times New Roman" w:cs="Times New Roman"/>
                <w:b/>
                <w:lang w:eastAsia="lv-LV"/>
              </w:rPr>
              <w:t xml:space="preserve"> </w:t>
            </w:r>
            <w:r w:rsidRPr="009C4CFE">
              <w:rPr>
                <w:rFonts w:ascii="Times New Roman" w:eastAsia="Times New Roman" w:hAnsi="Times New Roman" w:cs="Times New Roman"/>
                <w:lang w:eastAsia="lv-LV"/>
              </w:rPr>
              <w:t xml:space="preserve">kadastra apzīmējums 8896 004 0280 001 (4272,7 </w:t>
            </w:r>
            <w:proofErr w:type="spellStart"/>
            <w:r w:rsidRPr="009C4CFE">
              <w:rPr>
                <w:rFonts w:ascii="Times New Roman" w:eastAsia="Times New Roman" w:hAnsi="Times New Roman" w:cs="Times New Roman"/>
                <w:lang w:eastAsia="lv-LV"/>
              </w:rPr>
              <w:t>kv.m</w:t>
            </w:r>
            <w:proofErr w:type="spellEnd"/>
            <w:r w:rsidRPr="009C4CFE">
              <w:rPr>
                <w:rFonts w:ascii="Times New Roman" w:eastAsia="Times New Roman" w:hAnsi="Times New Roman" w:cs="Times New Roman"/>
                <w:lang w:eastAsia="lv-LV"/>
              </w:rPr>
              <w:t>.)</w:t>
            </w:r>
          </w:p>
        </w:tc>
        <w:tc>
          <w:tcPr>
            <w:tcW w:w="1984" w:type="dxa"/>
          </w:tcPr>
          <w:p w14:paraId="33740DA3"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3C09C9D9" w14:textId="77777777" w:rsidTr="00037F40">
        <w:tc>
          <w:tcPr>
            <w:tcW w:w="648" w:type="dxa"/>
            <w:vMerge/>
            <w:shd w:val="clear" w:color="auto" w:fill="auto"/>
          </w:tcPr>
          <w:p w14:paraId="47596511"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4B87210E"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1A0BF4CC" w14:textId="0C5559B8" w:rsidR="00EE0780" w:rsidRPr="00F8621F" w:rsidRDefault="00F8621F" w:rsidP="002A5372">
            <w:pPr>
              <w:numPr>
                <w:ilvl w:val="0"/>
                <w:numId w:val="5"/>
              </w:numPr>
              <w:suppressAutoHyphens/>
              <w:spacing w:after="0" w:line="240" w:lineRule="auto"/>
              <w:jc w:val="both"/>
              <w:rPr>
                <w:rFonts w:ascii="Times New Roman" w:eastAsia="Times New Roman" w:hAnsi="Times New Roman" w:cs="Times New Roman"/>
                <w:b/>
                <w:lang w:eastAsia="lv-LV"/>
              </w:rPr>
            </w:pPr>
            <w:r w:rsidRPr="00F8621F">
              <w:rPr>
                <w:rFonts w:ascii="Times New Roman" w:eastAsia="Times New Roman" w:hAnsi="Times New Roman" w:cs="Times New Roman"/>
                <w:b/>
                <w:lang w:eastAsia="lv-LV"/>
              </w:rPr>
              <w:t xml:space="preserve">Bānīša iela 4, </w:t>
            </w:r>
            <w:r w:rsidR="009C4CFE">
              <w:rPr>
                <w:rFonts w:ascii="Times New Roman" w:eastAsia="Times New Roman" w:hAnsi="Times New Roman" w:cs="Times New Roman"/>
                <w:b/>
                <w:lang w:eastAsia="lv-LV"/>
              </w:rPr>
              <w:t xml:space="preserve">Dundaga, </w:t>
            </w:r>
            <w:r w:rsidRPr="00F8621F">
              <w:rPr>
                <w:rFonts w:ascii="Times New Roman" w:eastAsia="Times New Roman" w:hAnsi="Times New Roman" w:cs="Times New Roman"/>
                <w:b/>
                <w:lang w:eastAsia="lv-LV"/>
              </w:rPr>
              <w:t>Dundagas pag</w:t>
            </w:r>
            <w:r w:rsidR="009C4CFE">
              <w:rPr>
                <w:rFonts w:ascii="Times New Roman" w:eastAsia="Times New Roman" w:hAnsi="Times New Roman" w:cs="Times New Roman"/>
                <w:b/>
                <w:lang w:eastAsia="lv-LV"/>
              </w:rPr>
              <w:t>asts</w:t>
            </w:r>
            <w:r w:rsidRPr="00F8621F">
              <w:rPr>
                <w:rFonts w:ascii="Times New Roman" w:eastAsia="Times New Roman" w:hAnsi="Times New Roman" w:cs="Times New Roman"/>
                <w:b/>
                <w:lang w:eastAsia="lv-LV"/>
              </w:rPr>
              <w:t xml:space="preserve">, </w:t>
            </w:r>
            <w:r w:rsidR="00960C55" w:rsidRPr="009C4CFE">
              <w:rPr>
                <w:rFonts w:ascii="Times New Roman" w:eastAsia="Times New Roman" w:hAnsi="Times New Roman" w:cs="Times New Roman"/>
                <w:lang w:eastAsia="lv-LV"/>
              </w:rPr>
              <w:t xml:space="preserve">kadastra apzīmējums </w:t>
            </w:r>
            <w:r w:rsidR="007F4687" w:rsidRPr="009C4CFE">
              <w:rPr>
                <w:rFonts w:ascii="Times New Roman" w:eastAsia="Times New Roman" w:hAnsi="Times New Roman" w:cs="Times New Roman"/>
                <w:lang w:eastAsia="lv-LV"/>
              </w:rPr>
              <w:t xml:space="preserve">8850 020 0202 001 (460,8 </w:t>
            </w:r>
            <w:proofErr w:type="spellStart"/>
            <w:r w:rsidR="007F4687" w:rsidRPr="009C4CFE">
              <w:rPr>
                <w:rFonts w:ascii="Times New Roman" w:eastAsia="Times New Roman" w:hAnsi="Times New Roman" w:cs="Times New Roman"/>
                <w:lang w:eastAsia="lv-LV"/>
              </w:rPr>
              <w:t>kv.m</w:t>
            </w:r>
            <w:proofErr w:type="spellEnd"/>
            <w:r w:rsidR="007F4687" w:rsidRPr="009C4CFE">
              <w:rPr>
                <w:rFonts w:ascii="Times New Roman" w:eastAsia="Times New Roman" w:hAnsi="Times New Roman" w:cs="Times New Roman"/>
                <w:lang w:eastAsia="lv-LV"/>
              </w:rPr>
              <w:t>)</w:t>
            </w:r>
          </w:p>
        </w:tc>
        <w:tc>
          <w:tcPr>
            <w:tcW w:w="1984" w:type="dxa"/>
          </w:tcPr>
          <w:p w14:paraId="57BB005D"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266FE6DA" w14:textId="77777777" w:rsidTr="00037F40">
        <w:tc>
          <w:tcPr>
            <w:tcW w:w="648" w:type="dxa"/>
            <w:vMerge/>
            <w:shd w:val="clear" w:color="auto" w:fill="auto"/>
          </w:tcPr>
          <w:p w14:paraId="5E917068"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0C92392D"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60A81C55" w14:textId="66362630"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b/>
                <w:lang w:eastAsia="lv-LV"/>
              </w:rPr>
            </w:pPr>
            <w:r w:rsidRPr="00F8621F">
              <w:rPr>
                <w:rFonts w:ascii="Times New Roman" w:eastAsia="Times New Roman" w:hAnsi="Times New Roman" w:cs="Times New Roman"/>
                <w:b/>
                <w:lang w:eastAsia="lv-LV"/>
              </w:rPr>
              <w:t>Pils iela 6, Dundaga, Dundagas pag</w:t>
            </w:r>
            <w:r w:rsidR="009C4CFE">
              <w:rPr>
                <w:rFonts w:ascii="Times New Roman" w:eastAsia="Times New Roman" w:hAnsi="Times New Roman" w:cs="Times New Roman"/>
                <w:b/>
                <w:lang w:eastAsia="lv-LV"/>
              </w:rPr>
              <w:t>asts</w:t>
            </w:r>
            <w:r w:rsidRPr="00F8621F">
              <w:rPr>
                <w:rFonts w:ascii="Times New Roman" w:eastAsia="Times New Roman" w:hAnsi="Times New Roman" w:cs="Times New Roman"/>
                <w:b/>
                <w:lang w:eastAsia="lv-LV"/>
              </w:rPr>
              <w:t xml:space="preserve">, </w:t>
            </w:r>
            <w:r w:rsidR="007F4687" w:rsidRPr="009C4CFE">
              <w:rPr>
                <w:rFonts w:ascii="Times New Roman" w:eastAsia="Times New Roman" w:hAnsi="Times New Roman" w:cs="Times New Roman"/>
                <w:lang w:eastAsia="lv-LV"/>
              </w:rPr>
              <w:t xml:space="preserve">kadastra apzīmējums 8850 020 0410 001 (757,4 </w:t>
            </w:r>
            <w:proofErr w:type="spellStart"/>
            <w:r w:rsidR="007F4687" w:rsidRPr="009C4CFE">
              <w:rPr>
                <w:rFonts w:ascii="Times New Roman" w:eastAsia="Times New Roman" w:hAnsi="Times New Roman" w:cs="Times New Roman"/>
                <w:lang w:eastAsia="lv-LV"/>
              </w:rPr>
              <w:t>kv.m</w:t>
            </w:r>
            <w:proofErr w:type="spellEnd"/>
            <w:r w:rsidR="007F4687" w:rsidRPr="009C4CFE">
              <w:rPr>
                <w:rFonts w:ascii="Times New Roman" w:eastAsia="Times New Roman" w:hAnsi="Times New Roman" w:cs="Times New Roman"/>
                <w:lang w:eastAsia="lv-LV"/>
              </w:rPr>
              <w:t>)</w:t>
            </w:r>
          </w:p>
        </w:tc>
        <w:tc>
          <w:tcPr>
            <w:tcW w:w="1984" w:type="dxa"/>
          </w:tcPr>
          <w:p w14:paraId="2C53D06E"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53A3E87B" w14:textId="77777777" w:rsidTr="00037F40">
        <w:tc>
          <w:tcPr>
            <w:tcW w:w="648" w:type="dxa"/>
            <w:vMerge/>
            <w:shd w:val="clear" w:color="auto" w:fill="auto"/>
          </w:tcPr>
          <w:p w14:paraId="2DF7F956"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1D251E4D"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34084372" w14:textId="6FC85AE4" w:rsidR="00EE0780" w:rsidRPr="00F729B9" w:rsidRDefault="009C4CFE" w:rsidP="002A5372">
            <w:pPr>
              <w:numPr>
                <w:ilvl w:val="0"/>
                <w:numId w:val="5"/>
              </w:numPr>
              <w:suppressAutoHyphens/>
              <w:spacing w:after="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w:t>
            </w:r>
            <w:proofErr w:type="spellStart"/>
            <w:r w:rsidR="002A527B" w:rsidRPr="00F8621F">
              <w:rPr>
                <w:rFonts w:ascii="Times New Roman" w:eastAsia="Times New Roman" w:hAnsi="Times New Roman" w:cs="Times New Roman"/>
                <w:b/>
                <w:lang w:eastAsia="lv-LV"/>
              </w:rPr>
              <w:t>Vīdales</w:t>
            </w:r>
            <w:proofErr w:type="spellEnd"/>
            <w:r w:rsidR="002A527B" w:rsidRPr="00F8621F">
              <w:rPr>
                <w:rFonts w:ascii="Times New Roman" w:eastAsia="Times New Roman" w:hAnsi="Times New Roman" w:cs="Times New Roman"/>
                <w:b/>
                <w:lang w:eastAsia="lv-LV"/>
              </w:rPr>
              <w:t xml:space="preserve"> skola</w:t>
            </w:r>
            <w:r>
              <w:rPr>
                <w:rFonts w:ascii="Times New Roman" w:eastAsia="Times New Roman" w:hAnsi="Times New Roman" w:cs="Times New Roman"/>
                <w:b/>
                <w:lang w:eastAsia="lv-LV"/>
              </w:rPr>
              <w:t>”</w:t>
            </w:r>
            <w:r w:rsidR="002A527B" w:rsidRPr="00F8621F">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Vīdāle,</w:t>
            </w:r>
            <w:r w:rsidR="002A527B" w:rsidRPr="00F8621F">
              <w:rPr>
                <w:rFonts w:ascii="Times New Roman" w:eastAsia="Times New Roman" w:hAnsi="Times New Roman" w:cs="Times New Roman"/>
                <w:b/>
                <w:lang w:eastAsia="lv-LV"/>
              </w:rPr>
              <w:t xml:space="preserve"> </w:t>
            </w:r>
            <w:r w:rsidR="00F8621F" w:rsidRPr="00F8621F">
              <w:rPr>
                <w:rFonts w:ascii="Times New Roman" w:eastAsia="Times New Roman" w:hAnsi="Times New Roman" w:cs="Times New Roman"/>
                <w:b/>
                <w:lang w:eastAsia="lv-LV"/>
              </w:rPr>
              <w:t xml:space="preserve">Dundagas pag., </w:t>
            </w:r>
            <w:r w:rsidR="002A527B" w:rsidRPr="009C4CFE">
              <w:rPr>
                <w:rFonts w:ascii="Times New Roman" w:eastAsia="Times New Roman" w:hAnsi="Times New Roman" w:cs="Times New Roman"/>
                <w:lang w:eastAsia="lv-LV"/>
              </w:rPr>
              <w:t xml:space="preserve">kadastra apzīmējums 8850 005 0054 001 (535 </w:t>
            </w:r>
            <w:proofErr w:type="spellStart"/>
            <w:r w:rsidR="002A527B" w:rsidRPr="009C4CFE">
              <w:rPr>
                <w:rFonts w:ascii="Times New Roman" w:eastAsia="Times New Roman" w:hAnsi="Times New Roman" w:cs="Times New Roman"/>
                <w:lang w:eastAsia="lv-LV"/>
              </w:rPr>
              <w:t>kv.m</w:t>
            </w:r>
            <w:proofErr w:type="spellEnd"/>
            <w:r w:rsidR="002A527B" w:rsidRPr="009C4CFE">
              <w:rPr>
                <w:rFonts w:ascii="Times New Roman" w:eastAsia="Times New Roman" w:hAnsi="Times New Roman" w:cs="Times New Roman"/>
                <w:lang w:eastAsia="lv-LV"/>
              </w:rPr>
              <w:t>)</w:t>
            </w:r>
          </w:p>
        </w:tc>
        <w:tc>
          <w:tcPr>
            <w:tcW w:w="1984" w:type="dxa"/>
          </w:tcPr>
          <w:p w14:paraId="3C102D3A"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79310100" w14:textId="77777777" w:rsidTr="00037F40">
        <w:tc>
          <w:tcPr>
            <w:tcW w:w="648" w:type="dxa"/>
            <w:vMerge/>
            <w:shd w:val="clear" w:color="auto" w:fill="auto"/>
          </w:tcPr>
          <w:p w14:paraId="521A8B6D"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5F63BF25"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10A8D386" w14:textId="1B0FAC73" w:rsidR="00EE0780" w:rsidRPr="00F729B9" w:rsidRDefault="009C4CFE" w:rsidP="002A5372">
            <w:pPr>
              <w:numPr>
                <w:ilvl w:val="0"/>
                <w:numId w:val="5"/>
              </w:numPr>
              <w:suppressAutoHyphen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b/>
                <w:lang w:eastAsia="lv-LV"/>
              </w:rPr>
              <w:t>“</w:t>
            </w:r>
            <w:r w:rsidR="00F8621F" w:rsidRPr="00F8621F">
              <w:rPr>
                <w:rFonts w:ascii="Times New Roman" w:eastAsia="Times New Roman" w:hAnsi="Times New Roman" w:cs="Times New Roman"/>
                <w:b/>
                <w:lang w:eastAsia="lv-LV"/>
              </w:rPr>
              <w:t>Pils</w:t>
            </w:r>
            <w:r>
              <w:rPr>
                <w:rFonts w:ascii="Times New Roman" w:eastAsia="Times New Roman" w:hAnsi="Times New Roman" w:cs="Times New Roman"/>
                <w:b/>
                <w:lang w:eastAsia="lv-LV"/>
              </w:rPr>
              <w:t>”</w:t>
            </w:r>
            <w:r w:rsidR="002A527B">
              <w:rPr>
                <w:rFonts w:ascii="Times New Roman" w:eastAsia="Times New Roman" w:hAnsi="Times New Roman" w:cs="Times New Roman"/>
                <w:b/>
                <w:lang w:eastAsia="lv-LV"/>
              </w:rPr>
              <w:t xml:space="preserve">, </w:t>
            </w:r>
            <w:r>
              <w:rPr>
                <w:rFonts w:ascii="Times New Roman" w:eastAsia="Times New Roman" w:hAnsi="Times New Roman" w:cs="Times New Roman"/>
                <w:b/>
                <w:lang w:eastAsia="lv-LV"/>
              </w:rPr>
              <w:t xml:space="preserve">Tiņģere, </w:t>
            </w:r>
            <w:r w:rsidR="002A527B" w:rsidRPr="00F8621F">
              <w:rPr>
                <w:rFonts w:ascii="Times New Roman" w:eastAsia="Times New Roman" w:hAnsi="Times New Roman" w:cs="Times New Roman"/>
                <w:b/>
                <w:lang w:eastAsia="lv-LV"/>
              </w:rPr>
              <w:t>Īves pag</w:t>
            </w:r>
            <w:r>
              <w:rPr>
                <w:rFonts w:ascii="Times New Roman" w:eastAsia="Times New Roman" w:hAnsi="Times New Roman" w:cs="Times New Roman"/>
                <w:b/>
                <w:lang w:eastAsia="lv-LV"/>
              </w:rPr>
              <w:t>asts</w:t>
            </w:r>
            <w:r w:rsidR="002A527B" w:rsidRPr="00F8621F">
              <w:rPr>
                <w:rFonts w:ascii="Times New Roman" w:eastAsia="Times New Roman" w:hAnsi="Times New Roman" w:cs="Times New Roman"/>
                <w:b/>
                <w:lang w:eastAsia="lv-LV"/>
              </w:rPr>
              <w:t>,</w:t>
            </w:r>
            <w:r w:rsidR="002A527B">
              <w:rPr>
                <w:rFonts w:ascii="Times New Roman" w:eastAsia="Times New Roman" w:hAnsi="Times New Roman" w:cs="Times New Roman"/>
                <w:b/>
                <w:lang w:eastAsia="lv-LV"/>
              </w:rPr>
              <w:t xml:space="preserve"> </w:t>
            </w:r>
            <w:r w:rsidR="002A527B" w:rsidRPr="009C4CFE">
              <w:rPr>
                <w:rFonts w:ascii="Times New Roman" w:eastAsia="Times New Roman" w:hAnsi="Times New Roman" w:cs="Times New Roman"/>
                <w:lang w:eastAsia="lv-LV"/>
              </w:rPr>
              <w:t xml:space="preserve">kadastra apzīmējums 8858 003 0171 001 (1516,2 </w:t>
            </w:r>
            <w:proofErr w:type="spellStart"/>
            <w:r w:rsidR="002A527B" w:rsidRPr="009C4CFE">
              <w:rPr>
                <w:rFonts w:ascii="Times New Roman" w:eastAsia="Times New Roman" w:hAnsi="Times New Roman" w:cs="Times New Roman"/>
                <w:lang w:eastAsia="lv-LV"/>
              </w:rPr>
              <w:t>kv.m</w:t>
            </w:r>
            <w:proofErr w:type="spellEnd"/>
            <w:r w:rsidR="002A527B" w:rsidRPr="009C4CFE">
              <w:rPr>
                <w:rFonts w:ascii="Times New Roman" w:eastAsia="Times New Roman" w:hAnsi="Times New Roman" w:cs="Times New Roman"/>
                <w:lang w:eastAsia="lv-LV"/>
              </w:rPr>
              <w:t>)</w:t>
            </w:r>
          </w:p>
        </w:tc>
        <w:tc>
          <w:tcPr>
            <w:tcW w:w="1984" w:type="dxa"/>
          </w:tcPr>
          <w:p w14:paraId="37C7706E"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7B6485EC" w14:textId="77777777" w:rsidTr="00037F40">
        <w:tc>
          <w:tcPr>
            <w:tcW w:w="648" w:type="dxa"/>
            <w:vMerge/>
            <w:shd w:val="clear" w:color="auto" w:fill="auto"/>
          </w:tcPr>
          <w:p w14:paraId="6800636B"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71F2FAFA"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1193335F" w14:textId="25A146EB" w:rsidR="00EE0780" w:rsidRPr="00F729B9" w:rsidRDefault="002A527B" w:rsidP="002A5372">
            <w:pPr>
              <w:numPr>
                <w:ilvl w:val="0"/>
                <w:numId w:val="5"/>
              </w:numPr>
              <w:suppressAutoHyphens/>
              <w:spacing w:after="0" w:line="240" w:lineRule="auto"/>
              <w:jc w:val="both"/>
              <w:rPr>
                <w:rFonts w:ascii="Times New Roman" w:eastAsia="Times New Roman" w:hAnsi="Times New Roman" w:cs="Times New Roman"/>
                <w:lang w:eastAsia="lv-LV"/>
              </w:rPr>
            </w:pPr>
            <w:r w:rsidRPr="00F8621F">
              <w:rPr>
                <w:rFonts w:ascii="Times New Roman" w:eastAsia="Times New Roman" w:hAnsi="Times New Roman" w:cs="Times New Roman"/>
                <w:b/>
                <w:lang w:eastAsia="lv-LV"/>
              </w:rPr>
              <w:t>Talsu iela 2</w:t>
            </w:r>
            <w:r>
              <w:rPr>
                <w:rFonts w:ascii="Times New Roman" w:eastAsia="Times New Roman" w:hAnsi="Times New Roman" w:cs="Times New Roman"/>
                <w:b/>
                <w:lang w:eastAsia="lv-LV"/>
              </w:rPr>
              <w:t>,</w:t>
            </w:r>
            <w:r w:rsidR="009C4CFE">
              <w:rPr>
                <w:rFonts w:ascii="Times New Roman" w:eastAsia="Times New Roman" w:hAnsi="Times New Roman" w:cs="Times New Roman"/>
                <w:b/>
                <w:lang w:eastAsia="lv-LV"/>
              </w:rPr>
              <w:t xml:space="preserve"> Valdemārpils,</w:t>
            </w:r>
            <w:r>
              <w:rPr>
                <w:rFonts w:ascii="Times New Roman" w:eastAsia="Times New Roman" w:hAnsi="Times New Roman" w:cs="Times New Roman"/>
                <w:b/>
                <w:lang w:eastAsia="lv-LV"/>
              </w:rPr>
              <w:t xml:space="preserve"> </w:t>
            </w:r>
            <w:r w:rsidRPr="009C4CFE">
              <w:rPr>
                <w:rFonts w:ascii="Times New Roman" w:eastAsia="Times New Roman" w:hAnsi="Times New Roman" w:cs="Times New Roman"/>
                <w:lang w:eastAsia="lv-LV"/>
              </w:rPr>
              <w:t xml:space="preserve">kadastra apzīmējums 8817 004 0025 001 (233,2 </w:t>
            </w:r>
            <w:proofErr w:type="spellStart"/>
            <w:r w:rsidRPr="009C4CFE">
              <w:rPr>
                <w:rFonts w:ascii="Times New Roman" w:eastAsia="Times New Roman" w:hAnsi="Times New Roman" w:cs="Times New Roman"/>
                <w:lang w:eastAsia="lv-LV"/>
              </w:rPr>
              <w:t>kv.m</w:t>
            </w:r>
            <w:proofErr w:type="spellEnd"/>
            <w:r w:rsidRPr="009C4CFE">
              <w:rPr>
                <w:rFonts w:ascii="Times New Roman" w:eastAsia="Times New Roman" w:hAnsi="Times New Roman" w:cs="Times New Roman"/>
                <w:lang w:eastAsia="lv-LV"/>
              </w:rPr>
              <w:t>)</w:t>
            </w:r>
          </w:p>
        </w:tc>
        <w:tc>
          <w:tcPr>
            <w:tcW w:w="1984" w:type="dxa"/>
          </w:tcPr>
          <w:p w14:paraId="57268260"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74519EA1" w14:textId="77777777" w:rsidTr="00037F40">
        <w:tc>
          <w:tcPr>
            <w:tcW w:w="648" w:type="dxa"/>
            <w:vMerge/>
            <w:shd w:val="clear" w:color="auto" w:fill="auto"/>
          </w:tcPr>
          <w:p w14:paraId="5A72A1E6"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7AB9D56F"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463DFE35" w14:textId="6A679EE7"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lang w:eastAsia="lv-LV"/>
              </w:rPr>
            </w:pPr>
            <w:r w:rsidRPr="00F8621F">
              <w:rPr>
                <w:rFonts w:ascii="Times New Roman" w:eastAsia="Times New Roman" w:hAnsi="Times New Roman" w:cs="Times New Roman"/>
                <w:b/>
                <w:lang w:eastAsia="lv-LV"/>
              </w:rPr>
              <w:t>Raiņa iela 14A</w:t>
            </w:r>
            <w:r w:rsidR="002A527B">
              <w:rPr>
                <w:rFonts w:ascii="Times New Roman" w:eastAsia="Times New Roman" w:hAnsi="Times New Roman" w:cs="Times New Roman"/>
                <w:b/>
                <w:lang w:eastAsia="lv-LV"/>
              </w:rPr>
              <w:t xml:space="preserve">, </w:t>
            </w:r>
            <w:r w:rsidR="009C4CFE">
              <w:rPr>
                <w:rFonts w:ascii="Times New Roman" w:eastAsia="Times New Roman" w:hAnsi="Times New Roman" w:cs="Times New Roman"/>
                <w:b/>
                <w:lang w:eastAsia="lv-LV"/>
              </w:rPr>
              <w:t xml:space="preserve">Valdemārpils, </w:t>
            </w:r>
            <w:r w:rsidR="002A527B" w:rsidRPr="009C4CFE">
              <w:rPr>
                <w:rFonts w:ascii="Times New Roman" w:eastAsia="Times New Roman" w:hAnsi="Times New Roman" w:cs="Times New Roman"/>
                <w:lang w:eastAsia="lv-LV"/>
              </w:rPr>
              <w:t xml:space="preserve">kadastra apzīmējums 8817 001 0103 001 (1000,3 </w:t>
            </w:r>
            <w:proofErr w:type="spellStart"/>
            <w:r w:rsidR="002A527B" w:rsidRPr="009C4CFE">
              <w:rPr>
                <w:rFonts w:ascii="Times New Roman" w:eastAsia="Times New Roman" w:hAnsi="Times New Roman" w:cs="Times New Roman"/>
                <w:lang w:eastAsia="lv-LV"/>
              </w:rPr>
              <w:t>kv.m</w:t>
            </w:r>
            <w:proofErr w:type="spellEnd"/>
            <w:r w:rsidR="002A527B" w:rsidRPr="009C4CFE">
              <w:rPr>
                <w:rFonts w:ascii="Times New Roman" w:eastAsia="Times New Roman" w:hAnsi="Times New Roman" w:cs="Times New Roman"/>
                <w:lang w:eastAsia="lv-LV"/>
              </w:rPr>
              <w:t>)</w:t>
            </w:r>
          </w:p>
        </w:tc>
        <w:tc>
          <w:tcPr>
            <w:tcW w:w="1984" w:type="dxa"/>
          </w:tcPr>
          <w:p w14:paraId="534E0CE5"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42D9C4E7" w14:textId="77777777" w:rsidTr="00037F40">
        <w:tc>
          <w:tcPr>
            <w:tcW w:w="648" w:type="dxa"/>
            <w:vMerge/>
            <w:shd w:val="clear" w:color="auto" w:fill="auto"/>
          </w:tcPr>
          <w:p w14:paraId="7A3F86D6"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7224C5C9"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07C4AE94" w14:textId="3B4348A1"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lang w:eastAsia="lv-LV"/>
              </w:rPr>
            </w:pPr>
            <w:r w:rsidRPr="00F8621F">
              <w:rPr>
                <w:rFonts w:ascii="Times New Roman" w:eastAsia="Times New Roman" w:hAnsi="Times New Roman" w:cs="Times New Roman"/>
                <w:b/>
                <w:lang w:eastAsia="lv-LV"/>
              </w:rPr>
              <w:t xml:space="preserve">"Brigas" </w:t>
            </w:r>
            <w:r w:rsidR="002A527B">
              <w:rPr>
                <w:rFonts w:ascii="Times New Roman" w:eastAsia="Times New Roman" w:hAnsi="Times New Roman" w:cs="Times New Roman"/>
                <w:b/>
                <w:lang w:eastAsia="lv-LV"/>
              </w:rPr>
              <w:t>K</w:t>
            </w:r>
            <w:r w:rsidRPr="00F8621F">
              <w:rPr>
                <w:rFonts w:ascii="Times New Roman" w:eastAsia="Times New Roman" w:hAnsi="Times New Roman" w:cs="Times New Roman"/>
                <w:b/>
                <w:lang w:eastAsia="lv-LV"/>
              </w:rPr>
              <w:t>olka</w:t>
            </w:r>
            <w:r w:rsidR="002A527B">
              <w:rPr>
                <w:rFonts w:ascii="Times New Roman" w:eastAsia="Times New Roman" w:hAnsi="Times New Roman" w:cs="Times New Roman"/>
                <w:b/>
                <w:lang w:eastAsia="lv-LV"/>
              </w:rPr>
              <w:t>, Kolkas</w:t>
            </w:r>
            <w:r w:rsidRPr="00F8621F">
              <w:rPr>
                <w:rFonts w:ascii="Times New Roman" w:eastAsia="Times New Roman" w:hAnsi="Times New Roman" w:cs="Times New Roman"/>
                <w:b/>
                <w:lang w:eastAsia="lv-LV"/>
              </w:rPr>
              <w:t xml:space="preserve"> pagast</w:t>
            </w:r>
            <w:r w:rsidR="002A527B">
              <w:rPr>
                <w:rFonts w:ascii="Times New Roman" w:eastAsia="Times New Roman" w:hAnsi="Times New Roman" w:cs="Times New Roman"/>
                <w:b/>
                <w:lang w:eastAsia="lv-LV"/>
              </w:rPr>
              <w:t xml:space="preserve">s, </w:t>
            </w:r>
            <w:r w:rsidR="002A527B" w:rsidRPr="009C4CFE">
              <w:rPr>
                <w:rFonts w:ascii="Times New Roman" w:eastAsia="Times New Roman" w:hAnsi="Times New Roman" w:cs="Times New Roman"/>
                <w:lang w:eastAsia="lv-LV"/>
              </w:rPr>
              <w:t xml:space="preserve">kadastra apzīmējums 8862 007 0192 001 (281,4 </w:t>
            </w:r>
            <w:proofErr w:type="spellStart"/>
            <w:r w:rsidR="002A527B" w:rsidRPr="009C4CFE">
              <w:rPr>
                <w:rFonts w:ascii="Times New Roman" w:eastAsia="Times New Roman" w:hAnsi="Times New Roman" w:cs="Times New Roman"/>
                <w:lang w:eastAsia="lv-LV"/>
              </w:rPr>
              <w:t>kv.m</w:t>
            </w:r>
            <w:proofErr w:type="spellEnd"/>
            <w:r w:rsidR="002A527B" w:rsidRPr="009C4CFE">
              <w:rPr>
                <w:rFonts w:ascii="Times New Roman" w:eastAsia="Times New Roman" w:hAnsi="Times New Roman" w:cs="Times New Roman"/>
                <w:lang w:eastAsia="lv-LV"/>
              </w:rPr>
              <w:t>)</w:t>
            </w:r>
          </w:p>
        </w:tc>
        <w:tc>
          <w:tcPr>
            <w:tcW w:w="1984" w:type="dxa"/>
          </w:tcPr>
          <w:p w14:paraId="1F6A0F4D"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74B01CED" w14:textId="77777777" w:rsidTr="00037F40">
        <w:tc>
          <w:tcPr>
            <w:tcW w:w="648" w:type="dxa"/>
            <w:vMerge/>
            <w:shd w:val="clear" w:color="auto" w:fill="auto"/>
          </w:tcPr>
          <w:p w14:paraId="3763BA25"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07E8EA52"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0D720D34" w14:textId="648610B9"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b/>
                <w:lang w:eastAsia="lv-LV"/>
              </w:rPr>
            </w:pPr>
            <w:r w:rsidRPr="00F8621F">
              <w:rPr>
                <w:rFonts w:ascii="Times New Roman" w:eastAsia="Times New Roman" w:hAnsi="Times New Roman" w:cs="Times New Roman"/>
                <w:b/>
                <w:lang w:eastAsia="lv-LV"/>
              </w:rPr>
              <w:t>"Pastnieki"</w:t>
            </w:r>
            <w:r w:rsidR="002A527B">
              <w:rPr>
                <w:rFonts w:ascii="Times New Roman" w:eastAsia="Times New Roman" w:hAnsi="Times New Roman" w:cs="Times New Roman"/>
                <w:b/>
                <w:lang w:eastAsia="lv-LV"/>
              </w:rPr>
              <w:t xml:space="preserve">, Kolka, Kolkas pagasts, </w:t>
            </w:r>
            <w:r w:rsidR="002A527B" w:rsidRPr="009C4CFE">
              <w:rPr>
                <w:rFonts w:ascii="Times New Roman" w:eastAsia="Times New Roman" w:hAnsi="Times New Roman" w:cs="Times New Roman"/>
                <w:lang w:eastAsia="lv-LV"/>
              </w:rPr>
              <w:t>kadastra apzīmējums 8862 007 0247 001</w:t>
            </w:r>
            <w:r w:rsidR="009C4CFE" w:rsidRPr="009C4CFE">
              <w:rPr>
                <w:rFonts w:ascii="Times New Roman" w:eastAsia="Times New Roman" w:hAnsi="Times New Roman" w:cs="Times New Roman"/>
                <w:lang w:eastAsia="lv-LV"/>
              </w:rPr>
              <w:t xml:space="preserve"> (371,8 </w:t>
            </w:r>
            <w:proofErr w:type="spellStart"/>
            <w:r w:rsidR="009C4CFE" w:rsidRPr="009C4CFE">
              <w:rPr>
                <w:rFonts w:ascii="Times New Roman" w:eastAsia="Times New Roman" w:hAnsi="Times New Roman" w:cs="Times New Roman"/>
                <w:lang w:eastAsia="lv-LV"/>
              </w:rPr>
              <w:t>kv.m</w:t>
            </w:r>
            <w:proofErr w:type="spellEnd"/>
            <w:r w:rsidR="009C4CFE" w:rsidRPr="009C4CFE">
              <w:rPr>
                <w:rFonts w:ascii="Times New Roman" w:eastAsia="Times New Roman" w:hAnsi="Times New Roman" w:cs="Times New Roman"/>
                <w:lang w:eastAsia="lv-LV"/>
              </w:rPr>
              <w:t>)</w:t>
            </w:r>
          </w:p>
        </w:tc>
        <w:tc>
          <w:tcPr>
            <w:tcW w:w="1984" w:type="dxa"/>
          </w:tcPr>
          <w:p w14:paraId="6B714D51"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3B60E541" w14:textId="77777777" w:rsidTr="00037F40">
        <w:tc>
          <w:tcPr>
            <w:tcW w:w="648" w:type="dxa"/>
            <w:vMerge/>
            <w:shd w:val="clear" w:color="auto" w:fill="auto"/>
          </w:tcPr>
          <w:p w14:paraId="23529DB8"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33796BCB"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54291D51" w14:textId="2447E327"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lang w:eastAsia="lv-LV"/>
              </w:rPr>
            </w:pPr>
            <w:r w:rsidRPr="009C4CFE">
              <w:rPr>
                <w:rFonts w:ascii="Times New Roman" w:eastAsia="Times New Roman" w:hAnsi="Times New Roman" w:cs="Times New Roman"/>
                <w:b/>
                <w:lang w:eastAsia="lv-LV"/>
              </w:rPr>
              <w:t>"Mazirbes skola"</w:t>
            </w:r>
            <w:r w:rsidR="009C4CFE" w:rsidRPr="009C4CFE">
              <w:rPr>
                <w:rFonts w:ascii="Times New Roman" w:eastAsia="Times New Roman" w:hAnsi="Times New Roman" w:cs="Times New Roman"/>
                <w:b/>
                <w:lang w:eastAsia="lv-LV"/>
              </w:rPr>
              <w:t xml:space="preserve"> Mazirbe, Kokas pagasts, </w:t>
            </w:r>
            <w:r w:rsidR="009C4CFE" w:rsidRPr="009C4CFE">
              <w:rPr>
                <w:rFonts w:ascii="Times New Roman" w:eastAsia="Times New Roman" w:hAnsi="Times New Roman" w:cs="Times New Roman"/>
                <w:lang w:eastAsia="lv-LV"/>
              </w:rPr>
              <w:t xml:space="preserve">kadastra apzīmējums 8862 002 0144 001 (1589,4 </w:t>
            </w:r>
            <w:proofErr w:type="spellStart"/>
            <w:r w:rsidR="009C4CFE" w:rsidRPr="009C4CFE">
              <w:rPr>
                <w:rFonts w:ascii="Times New Roman" w:eastAsia="Times New Roman" w:hAnsi="Times New Roman" w:cs="Times New Roman"/>
                <w:lang w:eastAsia="lv-LV"/>
              </w:rPr>
              <w:t>kv.m</w:t>
            </w:r>
            <w:proofErr w:type="spellEnd"/>
            <w:r w:rsidR="009C4CFE" w:rsidRPr="009C4CFE">
              <w:rPr>
                <w:rFonts w:ascii="Times New Roman" w:eastAsia="Times New Roman" w:hAnsi="Times New Roman" w:cs="Times New Roman"/>
                <w:lang w:eastAsia="lv-LV"/>
              </w:rPr>
              <w:t>)</w:t>
            </w:r>
          </w:p>
        </w:tc>
        <w:tc>
          <w:tcPr>
            <w:tcW w:w="1984" w:type="dxa"/>
          </w:tcPr>
          <w:p w14:paraId="48568CB5"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53A9F22B" w14:textId="77777777" w:rsidTr="00037F40">
        <w:tc>
          <w:tcPr>
            <w:tcW w:w="648" w:type="dxa"/>
            <w:vMerge/>
            <w:shd w:val="clear" w:color="auto" w:fill="auto"/>
          </w:tcPr>
          <w:p w14:paraId="0F47BEDD"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4E71EC5E"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0385A1F3" w14:textId="74C5BF29" w:rsidR="00EE0780" w:rsidRPr="00F729B9" w:rsidRDefault="00F8621F" w:rsidP="002A5372">
            <w:pPr>
              <w:numPr>
                <w:ilvl w:val="0"/>
                <w:numId w:val="5"/>
              </w:numPr>
              <w:suppressAutoHyphens/>
              <w:spacing w:after="0" w:line="240" w:lineRule="auto"/>
              <w:jc w:val="both"/>
              <w:rPr>
                <w:rFonts w:ascii="Times New Roman" w:eastAsia="Times New Roman" w:hAnsi="Times New Roman" w:cs="Times New Roman"/>
                <w:lang w:eastAsia="lv-LV"/>
              </w:rPr>
            </w:pPr>
            <w:r w:rsidRPr="00F8621F">
              <w:rPr>
                <w:rFonts w:ascii="Times New Roman" w:eastAsia="Times New Roman" w:hAnsi="Times New Roman" w:cs="Times New Roman"/>
                <w:b/>
                <w:lang w:eastAsia="lv-LV"/>
              </w:rPr>
              <w:t>Strauta iela 2</w:t>
            </w:r>
            <w:r w:rsidR="009C4CFE">
              <w:rPr>
                <w:rFonts w:ascii="Times New Roman" w:eastAsia="Times New Roman" w:hAnsi="Times New Roman" w:cs="Times New Roman"/>
                <w:b/>
                <w:lang w:eastAsia="lv-LV"/>
              </w:rPr>
              <w:t xml:space="preserve">, Roja, Rojas pagasts, </w:t>
            </w:r>
            <w:r w:rsidR="009C4CFE" w:rsidRPr="009C4CFE">
              <w:rPr>
                <w:rFonts w:ascii="Times New Roman" w:eastAsia="Times New Roman" w:hAnsi="Times New Roman" w:cs="Times New Roman"/>
                <w:lang w:eastAsia="lv-LV"/>
              </w:rPr>
              <w:t xml:space="preserve">kadastra apzīmējums 8882 008 0063 003 (271,9 </w:t>
            </w:r>
            <w:proofErr w:type="spellStart"/>
            <w:r w:rsidR="009C4CFE" w:rsidRPr="009C4CFE">
              <w:rPr>
                <w:rFonts w:ascii="Times New Roman" w:eastAsia="Times New Roman" w:hAnsi="Times New Roman" w:cs="Times New Roman"/>
                <w:lang w:eastAsia="lv-LV"/>
              </w:rPr>
              <w:t>kv.m</w:t>
            </w:r>
            <w:proofErr w:type="spellEnd"/>
            <w:r w:rsidR="009C4CFE" w:rsidRPr="009C4CFE">
              <w:rPr>
                <w:rFonts w:ascii="Times New Roman" w:eastAsia="Times New Roman" w:hAnsi="Times New Roman" w:cs="Times New Roman"/>
                <w:lang w:eastAsia="lv-LV"/>
              </w:rPr>
              <w:t>)</w:t>
            </w:r>
          </w:p>
        </w:tc>
        <w:tc>
          <w:tcPr>
            <w:tcW w:w="1984" w:type="dxa"/>
          </w:tcPr>
          <w:p w14:paraId="38A2ABEA"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AC4642" w:rsidRPr="00185B96" w14:paraId="5D6EFC63" w14:textId="77777777" w:rsidTr="00037F40">
        <w:tc>
          <w:tcPr>
            <w:tcW w:w="648" w:type="dxa"/>
            <w:vMerge/>
            <w:shd w:val="clear" w:color="auto" w:fill="auto"/>
          </w:tcPr>
          <w:p w14:paraId="58CB42E8" w14:textId="77777777" w:rsidR="00AC4642" w:rsidRPr="00185B96" w:rsidRDefault="00AC4642"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08D29248" w14:textId="77777777" w:rsidR="00AC4642" w:rsidRPr="00185B96" w:rsidRDefault="00AC4642"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11427906" w14:textId="7B92ABA0" w:rsidR="00AC4642" w:rsidRPr="009C4CFE" w:rsidRDefault="00AC4642" w:rsidP="002A5372">
            <w:pPr>
              <w:pStyle w:val="Sarakstarindkopa"/>
              <w:numPr>
                <w:ilvl w:val="0"/>
                <w:numId w:val="5"/>
              </w:numPr>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Ventspils iela 14, Sabile, </w:t>
            </w:r>
            <w:r>
              <w:rPr>
                <w:rFonts w:ascii="Times New Roman" w:eastAsia="Times New Roman" w:hAnsi="Times New Roman" w:cs="Times New Roman"/>
                <w:lang w:eastAsia="ar-SA"/>
              </w:rPr>
              <w:t xml:space="preserve">kadastra apzīmējums 8813 001 0045 001 (2223,4 </w:t>
            </w:r>
            <w:proofErr w:type="spellStart"/>
            <w:r>
              <w:rPr>
                <w:rFonts w:ascii="Times New Roman" w:eastAsia="Times New Roman" w:hAnsi="Times New Roman" w:cs="Times New Roman"/>
                <w:lang w:eastAsia="ar-SA"/>
              </w:rPr>
              <w:t>kv.m</w:t>
            </w:r>
            <w:proofErr w:type="spellEnd"/>
            <w:r>
              <w:rPr>
                <w:rFonts w:ascii="Times New Roman" w:eastAsia="Times New Roman" w:hAnsi="Times New Roman" w:cs="Times New Roman"/>
                <w:lang w:eastAsia="ar-SA"/>
              </w:rPr>
              <w:t>)</w:t>
            </w:r>
          </w:p>
        </w:tc>
        <w:tc>
          <w:tcPr>
            <w:tcW w:w="1984" w:type="dxa"/>
          </w:tcPr>
          <w:p w14:paraId="3E299CBE" w14:textId="77777777" w:rsidR="00AC4642" w:rsidRPr="00185B96" w:rsidRDefault="00AC4642"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1D45D877" w14:textId="77777777" w:rsidTr="00037F40">
        <w:tc>
          <w:tcPr>
            <w:tcW w:w="648" w:type="dxa"/>
            <w:vMerge/>
            <w:shd w:val="clear" w:color="auto" w:fill="auto"/>
          </w:tcPr>
          <w:p w14:paraId="39BC445F" w14:textId="77777777" w:rsidR="00EE0780" w:rsidRPr="00185B96" w:rsidRDefault="00EE0780" w:rsidP="00037F40">
            <w:pPr>
              <w:suppressAutoHyphens/>
              <w:spacing w:after="0" w:line="240" w:lineRule="auto"/>
              <w:jc w:val="center"/>
              <w:rPr>
                <w:rFonts w:ascii="Times New Roman" w:eastAsia="Times New Roman" w:hAnsi="Times New Roman" w:cs="Times New Roman"/>
                <w:bCs/>
                <w:lang w:eastAsia="ar-SA"/>
              </w:rPr>
            </w:pPr>
          </w:p>
        </w:tc>
        <w:tc>
          <w:tcPr>
            <w:tcW w:w="1899" w:type="dxa"/>
            <w:vMerge/>
            <w:shd w:val="clear" w:color="auto" w:fill="auto"/>
          </w:tcPr>
          <w:p w14:paraId="0697C7CF" w14:textId="77777777" w:rsidR="00EE0780" w:rsidRPr="00185B96" w:rsidRDefault="00EE0780" w:rsidP="00037F40">
            <w:pPr>
              <w:suppressAutoHyphens/>
              <w:spacing w:after="0" w:line="240" w:lineRule="auto"/>
              <w:rPr>
                <w:rFonts w:ascii="Times New Roman" w:eastAsia="Times New Roman" w:hAnsi="Times New Roman" w:cs="Times New Roman"/>
                <w:b/>
                <w:lang w:eastAsia="ar-SA"/>
              </w:rPr>
            </w:pPr>
          </w:p>
        </w:tc>
        <w:tc>
          <w:tcPr>
            <w:tcW w:w="4536" w:type="dxa"/>
            <w:shd w:val="clear" w:color="auto" w:fill="auto"/>
          </w:tcPr>
          <w:p w14:paraId="07D8F4C5" w14:textId="0F0B8538" w:rsidR="00EE0780" w:rsidRPr="009C4CFE" w:rsidRDefault="009C4CFE" w:rsidP="002A5372">
            <w:pPr>
              <w:pStyle w:val="Sarakstarindkopa"/>
              <w:numPr>
                <w:ilvl w:val="0"/>
                <w:numId w:val="5"/>
              </w:numPr>
              <w:suppressAutoHyphens/>
              <w:spacing w:after="0" w:line="240" w:lineRule="auto"/>
              <w:jc w:val="both"/>
              <w:rPr>
                <w:rFonts w:ascii="Times New Roman" w:eastAsia="Times New Roman" w:hAnsi="Times New Roman" w:cs="Times New Roman"/>
                <w:lang w:eastAsia="lv-LV"/>
              </w:rPr>
            </w:pPr>
            <w:proofErr w:type="spellStart"/>
            <w:r w:rsidRPr="009C4CFE">
              <w:rPr>
                <w:rFonts w:ascii="Times New Roman" w:eastAsia="Times New Roman" w:hAnsi="Times New Roman" w:cs="Times New Roman"/>
                <w:b/>
                <w:lang w:eastAsia="ar-SA"/>
              </w:rPr>
              <w:t>Vecvalgale</w:t>
            </w:r>
            <w:proofErr w:type="spellEnd"/>
            <w:r w:rsidRPr="009C4CFE">
              <w:rPr>
                <w:rFonts w:ascii="Times New Roman" w:eastAsia="Times New Roman" w:hAnsi="Times New Roman" w:cs="Times New Roman"/>
                <w:b/>
                <w:lang w:eastAsia="ar-SA"/>
              </w:rPr>
              <w:t xml:space="preserve">”, </w:t>
            </w:r>
            <w:proofErr w:type="spellStart"/>
            <w:r w:rsidRPr="009C4CFE">
              <w:rPr>
                <w:rFonts w:ascii="Times New Roman" w:eastAsia="Times New Roman" w:hAnsi="Times New Roman" w:cs="Times New Roman"/>
                <w:b/>
                <w:lang w:eastAsia="ar-SA"/>
              </w:rPr>
              <w:t>Valgale</w:t>
            </w:r>
            <w:proofErr w:type="spellEnd"/>
            <w:r w:rsidRPr="009C4CFE">
              <w:rPr>
                <w:rFonts w:ascii="Times New Roman" w:eastAsia="Times New Roman" w:hAnsi="Times New Roman" w:cs="Times New Roman"/>
                <w:b/>
                <w:lang w:eastAsia="ar-SA"/>
              </w:rPr>
              <w:t>, Abavas pagasts,</w:t>
            </w:r>
            <w:r w:rsidRPr="009C4CFE">
              <w:rPr>
                <w:rFonts w:ascii="Times New Roman" w:eastAsia="Times New Roman" w:hAnsi="Times New Roman" w:cs="Times New Roman"/>
                <w:lang w:eastAsia="ar-SA"/>
              </w:rPr>
              <w:t xml:space="preserve">  </w:t>
            </w:r>
            <w:r w:rsidR="00EE0780" w:rsidRPr="009C4CFE">
              <w:rPr>
                <w:rFonts w:ascii="Times New Roman" w:eastAsia="Times New Roman" w:hAnsi="Times New Roman" w:cs="Times New Roman"/>
                <w:lang w:eastAsia="lv-LV"/>
              </w:rPr>
              <w:t xml:space="preserve">kadastra apzīmējums </w:t>
            </w:r>
            <w:r w:rsidR="00EE0780" w:rsidRPr="009C4CFE">
              <w:rPr>
                <w:rFonts w:ascii="Times New Roman" w:eastAsia="Calibri" w:hAnsi="Times New Roman" w:cs="Times New Roman"/>
                <w:lang w:eastAsia="ar-SA"/>
              </w:rPr>
              <w:t>88420070054001</w:t>
            </w:r>
            <w:r w:rsidRPr="009C4CFE">
              <w:rPr>
                <w:rFonts w:ascii="Times New Roman" w:eastAsia="Calibri" w:hAnsi="Times New Roman" w:cs="Times New Roman"/>
                <w:lang w:eastAsia="ar-SA"/>
              </w:rPr>
              <w:t xml:space="preserve"> (</w:t>
            </w:r>
            <w:r w:rsidR="00EE0780" w:rsidRPr="009C4CFE">
              <w:rPr>
                <w:rFonts w:ascii="Times New Roman" w:eastAsia="Times New Roman" w:hAnsi="Times New Roman" w:cs="Times New Roman"/>
                <w:lang w:eastAsia="lv-LV"/>
              </w:rPr>
              <w:t>541,10</w:t>
            </w:r>
            <w:r w:rsidRPr="009C4CFE">
              <w:rPr>
                <w:rFonts w:ascii="Times New Roman" w:eastAsia="Times New Roman" w:hAnsi="Times New Roman" w:cs="Times New Roman"/>
                <w:lang w:eastAsia="lv-LV"/>
              </w:rPr>
              <w:t xml:space="preserve"> </w:t>
            </w:r>
            <w:proofErr w:type="spellStart"/>
            <w:r w:rsidRPr="009C4CFE">
              <w:rPr>
                <w:rFonts w:ascii="Times New Roman" w:eastAsia="Times New Roman" w:hAnsi="Times New Roman" w:cs="Times New Roman"/>
                <w:lang w:eastAsia="lv-LV"/>
              </w:rPr>
              <w:t>kv.m</w:t>
            </w:r>
            <w:proofErr w:type="spellEnd"/>
            <w:r w:rsidRPr="009C4CFE">
              <w:rPr>
                <w:rFonts w:ascii="Times New Roman" w:eastAsia="Times New Roman" w:hAnsi="Times New Roman" w:cs="Times New Roman"/>
                <w:lang w:eastAsia="lv-LV"/>
              </w:rPr>
              <w:t>)</w:t>
            </w:r>
            <w:r w:rsidR="00EE0780" w:rsidRPr="009C4CFE">
              <w:rPr>
                <w:rFonts w:ascii="Times New Roman" w:eastAsia="Times New Roman" w:hAnsi="Times New Roman" w:cs="Times New Roman"/>
                <w:lang w:eastAsia="lv-LV"/>
              </w:rPr>
              <w:t xml:space="preserve"> </w:t>
            </w:r>
          </w:p>
        </w:tc>
        <w:tc>
          <w:tcPr>
            <w:tcW w:w="1984" w:type="dxa"/>
          </w:tcPr>
          <w:p w14:paraId="2932CF42"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r w:rsidR="00EE0780" w:rsidRPr="00185B96" w14:paraId="4CC9CA3D" w14:textId="77777777" w:rsidTr="00037F40">
        <w:tc>
          <w:tcPr>
            <w:tcW w:w="7083" w:type="dxa"/>
            <w:gridSpan w:val="3"/>
            <w:shd w:val="clear" w:color="auto" w:fill="auto"/>
          </w:tcPr>
          <w:p w14:paraId="09338890" w14:textId="77777777" w:rsidR="00EE0780" w:rsidRPr="00185B96" w:rsidRDefault="00EE0780" w:rsidP="00037F40">
            <w:pPr>
              <w:suppressAutoHyphens/>
              <w:spacing w:after="0" w:line="240" w:lineRule="auto"/>
              <w:jc w:val="right"/>
              <w:rPr>
                <w:rFonts w:ascii="Times New Roman" w:eastAsia="Times New Roman" w:hAnsi="Times New Roman" w:cs="Times New Roman"/>
                <w:b/>
                <w:lang w:eastAsia="lv-LV"/>
              </w:rPr>
            </w:pPr>
            <w:r w:rsidRPr="00185B96">
              <w:rPr>
                <w:rFonts w:ascii="Times New Roman" w:eastAsia="Times New Roman" w:hAnsi="Times New Roman" w:cs="Times New Roman"/>
                <w:b/>
                <w:lang w:eastAsia="lv-LV"/>
              </w:rPr>
              <w:t>Summa kopā:</w:t>
            </w:r>
          </w:p>
        </w:tc>
        <w:tc>
          <w:tcPr>
            <w:tcW w:w="1984" w:type="dxa"/>
          </w:tcPr>
          <w:p w14:paraId="190AC239" w14:textId="77777777" w:rsidR="00EE0780" w:rsidRPr="00185B96" w:rsidRDefault="00EE0780" w:rsidP="00037F40">
            <w:pPr>
              <w:suppressAutoHyphens/>
              <w:spacing w:after="0" w:line="240" w:lineRule="auto"/>
              <w:jc w:val="both"/>
              <w:rPr>
                <w:rFonts w:ascii="Times New Roman" w:eastAsia="Times New Roman" w:hAnsi="Times New Roman" w:cs="Times New Roman"/>
                <w:b/>
                <w:lang w:eastAsia="lv-LV"/>
              </w:rPr>
            </w:pPr>
          </w:p>
        </w:tc>
      </w:tr>
    </w:tbl>
    <w:p w14:paraId="74607593" w14:textId="77777777" w:rsidR="00EE0780" w:rsidRDefault="00EE0780" w:rsidP="00EE0780">
      <w:pPr>
        <w:spacing w:after="0" w:line="276" w:lineRule="auto"/>
        <w:jc w:val="both"/>
        <w:rPr>
          <w:rFonts w:ascii="Times New Roman" w:eastAsia="Calibri" w:hAnsi="Times New Roman" w:cs="Times New Roman"/>
          <w:b/>
          <w:sz w:val="24"/>
          <w:szCs w:val="24"/>
          <w:highlight w:val="yellow"/>
        </w:rPr>
      </w:pPr>
    </w:p>
    <w:p w14:paraId="338B8C6D" w14:textId="77777777" w:rsidR="00EE0780" w:rsidRPr="007B0DD7" w:rsidRDefault="00EE0780" w:rsidP="00EE0780">
      <w:pPr>
        <w:spacing w:after="0" w:line="276" w:lineRule="auto"/>
        <w:jc w:val="center"/>
        <w:rPr>
          <w:rFonts w:ascii="Times New Roman" w:eastAsia="Calibri" w:hAnsi="Times New Roman" w:cs="Times New Roman"/>
          <w:b/>
          <w:sz w:val="24"/>
          <w:szCs w:val="24"/>
        </w:rPr>
      </w:pPr>
      <w:r w:rsidRPr="007B0DD7">
        <w:rPr>
          <w:rFonts w:ascii="Times New Roman" w:eastAsia="Calibri" w:hAnsi="Times New Roman" w:cs="Times New Roman"/>
          <w:b/>
          <w:sz w:val="24"/>
          <w:szCs w:val="24"/>
        </w:rPr>
        <w:t>TEHNISKĀ SPECIFIKĀCIJA</w:t>
      </w:r>
    </w:p>
    <w:tbl>
      <w:tblPr>
        <w:tblStyle w:val="Reatabula"/>
        <w:tblW w:w="0" w:type="auto"/>
        <w:tblLook w:val="04A0" w:firstRow="1" w:lastRow="0" w:firstColumn="1" w:lastColumn="0" w:noHBand="0" w:noVBand="1"/>
      </w:tblPr>
      <w:tblGrid>
        <w:gridCol w:w="883"/>
        <w:gridCol w:w="1952"/>
        <w:gridCol w:w="6226"/>
      </w:tblGrid>
      <w:tr w:rsidR="00EE0780" w14:paraId="1AB8BA78" w14:textId="77777777" w:rsidTr="00037F40">
        <w:tc>
          <w:tcPr>
            <w:tcW w:w="883" w:type="dxa"/>
            <w:shd w:val="clear" w:color="auto" w:fill="E7E6E6" w:themeFill="background2"/>
          </w:tcPr>
          <w:p w14:paraId="0B970D8A" w14:textId="77777777" w:rsidR="00EE0780" w:rsidRPr="007B0DD7" w:rsidRDefault="00EE0780" w:rsidP="00037F40">
            <w:pPr>
              <w:spacing w:line="276" w:lineRule="auto"/>
              <w:jc w:val="center"/>
              <w:rPr>
                <w:rFonts w:ascii="Times New Roman" w:eastAsia="Times New Roman" w:hAnsi="Times New Roman" w:cs="Times New Roman"/>
                <w:b/>
                <w:lang w:eastAsia="ar-SA"/>
              </w:rPr>
            </w:pPr>
            <w:proofErr w:type="spellStart"/>
            <w:r w:rsidRPr="007B0DD7">
              <w:rPr>
                <w:rFonts w:ascii="Times New Roman" w:eastAsia="Times New Roman" w:hAnsi="Times New Roman" w:cs="Times New Roman"/>
                <w:b/>
                <w:lang w:eastAsia="ar-SA"/>
              </w:rPr>
              <w:t>Nr.p.k</w:t>
            </w:r>
            <w:proofErr w:type="spellEnd"/>
            <w:r w:rsidRPr="007B0DD7">
              <w:rPr>
                <w:rFonts w:ascii="Times New Roman" w:eastAsia="Times New Roman" w:hAnsi="Times New Roman" w:cs="Times New Roman"/>
                <w:b/>
                <w:lang w:eastAsia="ar-SA"/>
              </w:rPr>
              <w:t>.</w:t>
            </w:r>
          </w:p>
        </w:tc>
        <w:tc>
          <w:tcPr>
            <w:tcW w:w="1952" w:type="dxa"/>
            <w:shd w:val="clear" w:color="auto" w:fill="E7E6E6" w:themeFill="background2"/>
          </w:tcPr>
          <w:p w14:paraId="3CEF15BD" w14:textId="77777777" w:rsidR="00EE0780" w:rsidRPr="007B0DD7" w:rsidRDefault="00EE0780" w:rsidP="00037F40">
            <w:pPr>
              <w:spacing w:line="276" w:lineRule="auto"/>
              <w:jc w:val="center"/>
              <w:rPr>
                <w:rFonts w:ascii="Times New Roman" w:eastAsia="Times New Roman" w:hAnsi="Times New Roman" w:cs="Times New Roman"/>
                <w:b/>
                <w:lang w:eastAsia="ar-SA"/>
              </w:rPr>
            </w:pPr>
            <w:r w:rsidRPr="007B0DD7">
              <w:rPr>
                <w:rFonts w:ascii="Times New Roman" w:eastAsia="Times New Roman" w:hAnsi="Times New Roman" w:cs="Times New Roman"/>
                <w:b/>
                <w:lang w:eastAsia="ar-SA"/>
              </w:rPr>
              <w:t>Priekšmets</w:t>
            </w:r>
          </w:p>
        </w:tc>
        <w:tc>
          <w:tcPr>
            <w:tcW w:w="6226" w:type="dxa"/>
            <w:shd w:val="clear" w:color="auto" w:fill="E7E6E6" w:themeFill="background2"/>
          </w:tcPr>
          <w:p w14:paraId="3B21CCC0" w14:textId="77777777" w:rsidR="00EE0780" w:rsidRPr="007B0DD7" w:rsidRDefault="00EE0780" w:rsidP="00037F40">
            <w:pPr>
              <w:spacing w:line="276" w:lineRule="auto"/>
              <w:jc w:val="center"/>
              <w:rPr>
                <w:rFonts w:ascii="Times New Roman" w:eastAsia="Times New Roman" w:hAnsi="Times New Roman" w:cs="Times New Roman"/>
                <w:b/>
                <w:color w:val="000000"/>
                <w:lang w:eastAsia="lv-LV"/>
              </w:rPr>
            </w:pPr>
            <w:r w:rsidRPr="007B0DD7">
              <w:rPr>
                <w:rFonts w:ascii="Times New Roman" w:eastAsia="Times New Roman" w:hAnsi="Times New Roman" w:cs="Times New Roman"/>
                <w:b/>
                <w:color w:val="000000"/>
                <w:lang w:eastAsia="lv-LV"/>
              </w:rPr>
              <w:t>Nosacījumi</w:t>
            </w:r>
          </w:p>
        </w:tc>
      </w:tr>
      <w:tr w:rsidR="00EE0780" w14:paraId="47929771" w14:textId="77777777" w:rsidTr="00037F40">
        <w:tc>
          <w:tcPr>
            <w:tcW w:w="883" w:type="dxa"/>
          </w:tcPr>
          <w:p w14:paraId="3BD64378" w14:textId="77777777" w:rsidR="00EE0780" w:rsidRPr="00B97F43" w:rsidRDefault="00EE0780" w:rsidP="00037F40">
            <w:pPr>
              <w:spacing w:line="276" w:lineRule="auto"/>
              <w:jc w:val="center"/>
              <w:rPr>
                <w:rFonts w:ascii="Times New Roman" w:eastAsia="Calibri" w:hAnsi="Times New Roman" w:cs="Times New Roman"/>
                <w:b/>
                <w:sz w:val="24"/>
                <w:szCs w:val="24"/>
                <w:highlight w:val="yellow"/>
              </w:rPr>
            </w:pPr>
            <w:r w:rsidRPr="00B97F43">
              <w:rPr>
                <w:rFonts w:ascii="Times New Roman" w:eastAsia="Times New Roman" w:hAnsi="Times New Roman" w:cs="Times New Roman"/>
                <w:b/>
                <w:lang w:eastAsia="ar-SA"/>
              </w:rPr>
              <w:t>1.</w:t>
            </w:r>
          </w:p>
        </w:tc>
        <w:tc>
          <w:tcPr>
            <w:tcW w:w="1952" w:type="dxa"/>
          </w:tcPr>
          <w:p w14:paraId="25E71D13" w14:textId="77777777" w:rsidR="00EE0780" w:rsidRDefault="00EE0780" w:rsidP="00037F40">
            <w:pPr>
              <w:spacing w:line="276" w:lineRule="auto"/>
              <w:jc w:val="both"/>
              <w:rPr>
                <w:rFonts w:ascii="Times New Roman" w:eastAsia="Calibri" w:hAnsi="Times New Roman" w:cs="Times New Roman"/>
                <w:b/>
                <w:sz w:val="24"/>
                <w:szCs w:val="24"/>
                <w:highlight w:val="yellow"/>
              </w:rPr>
            </w:pPr>
            <w:r w:rsidRPr="00185B96">
              <w:rPr>
                <w:rFonts w:ascii="Times New Roman" w:eastAsia="Times New Roman" w:hAnsi="Times New Roman" w:cs="Times New Roman"/>
                <w:b/>
                <w:lang w:eastAsia="ar-SA"/>
              </w:rPr>
              <w:t>Galvenie darbi</w:t>
            </w:r>
          </w:p>
        </w:tc>
        <w:tc>
          <w:tcPr>
            <w:tcW w:w="6226" w:type="dxa"/>
          </w:tcPr>
          <w:p w14:paraId="2E532A82" w14:textId="77777777" w:rsidR="00EE0780" w:rsidRPr="00C70737" w:rsidRDefault="00EE0780" w:rsidP="00037F40">
            <w:pPr>
              <w:spacing w:line="276" w:lineRule="auto"/>
              <w:jc w:val="both"/>
              <w:rPr>
                <w:rFonts w:ascii="Times New Roman" w:eastAsia="Calibri" w:hAnsi="Times New Roman" w:cs="Times New Roman"/>
                <w:bCs/>
                <w:iCs/>
                <w:sz w:val="24"/>
                <w:szCs w:val="24"/>
                <w:highlight w:val="yellow"/>
              </w:rPr>
            </w:pPr>
            <w:r w:rsidRPr="00C70737">
              <w:rPr>
                <w:rFonts w:ascii="Times New Roman" w:eastAsia="Times New Roman" w:hAnsi="Times New Roman" w:cs="Times New Roman"/>
                <w:bCs/>
                <w:iCs/>
                <w:color w:val="000000"/>
                <w:lang w:eastAsia="lv-LV"/>
              </w:rPr>
              <w:t>Veikt ēkas tehnisko apsekošanu atbilstoši Ministru kabineta 2021.</w:t>
            </w:r>
            <w:r>
              <w:rPr>
                <w:rFonts w:ascii="Times New Roman" w:eastAsia="Times New Roman" w:hAnsi="Times New Roman" w:cs="Times New Roman"/>
                <w:bCs/>
                <w:iCs/>
                <w:color w:val="000000"/>
                <w:lang w:eastAsia="lv-LV"/>
              </w:rPr>
              <w:t> </w:t>
            </w:r>
            <w:r w:rsidRPr="00C70737">
              <w:rPr>
                <w:rFonts w:ascii="Times New Roman" w:eastAsia="Times New Roman" w:hAnsi="Times New Roman" w:cs="Times New Roman"/>
                <w:bCs/>
                <w:iCs/>
                <w:color w:val="000000"/>
                <w:lang w:eastAsia="lv-LV"/>
              </w:rPr>
              <w:t>gada</w:t>
            </w:r>
            <w:r>
              <w:rPr>
                <w:rFonts w:ascii="Times New Roman" w:eastAsia="Times New Roman" w:hAnsi="Times New Roman" w:cs="Times New Roman"/>
                <w:bCs/>
                <w:iCs/>
                <w:color w:val="000000"/>
                <w:lang w:eastAsia="lv-LV"/>
              </w:rPr>
              <w:t xml:space="preserve"> </w:t>
            </w:r>
            <w:r w:rsidRPr="00C70737">
              <w:rPr>
                <w:rFonts w:ascii="Times New Roman" w:eastAsia="Times New Roman" w:hAnsi="Times New Roman" w:cs="Times New Roman"/>
                <w:bCs/>
                <w:iCs/>
                <w:color w:val="000000"/>
                <w:lang w:eastAsia="lv-LV"/>
              </w:rPr>
              <w:t>15.</w:t>
            </w:r>
            <w:r>
              <w:rPr>
                <w:rFonts w:ascii="Times New Roman" w:eastAsia="Times New Roman" w:hAnsi="Times New Roman" w:cs="Times New Roman"/>
                <w:bCs/>
                <w:iCs/>
                <w:color w:val="000000"/>
                <w:lang w:eastAsia="lv-LV"/>
              </w:rPr>
              <w:t> </w:t>
            </w:r>
            <w:r w:rsidRPr="00C70737">
              <w:rPr>
                <w:rFonts w:ascii="Times New Roman" w:eastAsia="Times New Roman" w:hAnsi="Times New Roman" w:cs="Times New Roman"/>
                <w:bCs/>
                <w:iCs/>
                <w:color w:val="000000"/>
                <w:lang w:eastAsia="lv-LV"/>
              </w:rPr>
              <w:t>jūnija noteikumiem Nr.</w:t>
            </w:r>
            <w:r>
              <w:rPr>
                <w:rFonts w:ascii="Times New Roman" w:eastAsia="Times New Roman" w:hAnsi="Times New Roman" w:cs="Times New Roman"/>
                <w:bCs/>
                <w:iCs/>
                <w:color w:val="000000"/>
                <w:lang w:eastAsia="lv-LV"/>
              </w:rPr>
              <w:t> </w:t>
            </w:r>
            <w:r w:rsidRPr="00C70737">
              <w:rPr>
                <w:rFonts w:ascii="Times New Roman" w:eastAsia="Times New Roman" w:hAnsi="Times New Roman" w:cs="Times New Roman"/>
                <w:bCs/>
                <w:iCs/>
                <w:color w:val="000000"/>
                <w:lang w:eastAsia="lv-LV"/>
              </w:rPr>
              <w:t>384 "Būvju tehniskās apsekošanas būvnormatīvs LBN</w:t>
            </w:r>
            <w:r>
              <w:rPr>
                <w:rFonts w:ascii="Times New Roman" w:eastAsia="Times New Roman" w:hAnsi="Times New Roman" w:cs="Times New Roman"/>
                <w:bCs/>
                <w:iCs/>
                <w:color w:val="000000"/>
                <w:lang w:eastAsia="lv-LV"/>
              </w:rPr>
              <w:t> </w:t>
            </w:r>
            <w:r w:rsidRPr="00C70737">
              <w:rPr>
                <w:rFonts w:ascii="Times New Roman" w:eastAsia="Times New Roman" w:hAnsi="Times New Roman" w:cs="Times New Roman"/>
                <w:bCs/>
                <w:iCs/>
                <w:color w:val="000000"/>
                <w:lang w:eastAsia="lv-LV"/>
              </w:rPr>
              <w:t xml:space="preserve">405-21” </w:t>
            </w:r>
          </w:p>
        </w:tc>
      </w:tr>
      <w:tr w:rsidR="00EE0780" w14:paraId="2D8DAF80" w14:textId="77777777" w:rsidTr="00037F40">
        <w:tc>
          <w:tcPr>
            <w:tcW w:w="883" w:type="dxa"/>
          </w:tcPr>
          <w:p w14:paraId="5DC89833" w14:textId="77777777" w:rsidR="00EE0780" w:rsidRPr="00B97F43" w:rsidRDefault="00EE0780" w:rsidP="00037F40">
            <w:pPr>
              <w:spacing w:line="276" w:lineRule="auto"/>
              <w:jc w:val="center"/>
              <w:rPr>
                <w:rFonts w:ascii="Times New Roman" w:eastAsia="Times New Roman" w:hAnsi="Times New Roman" w:cs="Times New Roman"/>
                <w:b/>
                <w:lang w:eastAsia="ar-SA"/>
              </w:rPr>
            </w:pPr>
            <w:r>
              <w:rPr>
                <w:rFonts w:ascii="Times New Roman" w:eastAsia="Calibri" w:hAnsi="Times New Roman" w:cs="Times New Roman"/>
                <w:b/>
                <w:sz w:val="24"/>
                <w:szCs w:val="24"/>
              </w:rPr>
              <w:t>2</w:t>
            </w:r>
            <w:r w:rsidRPr="007B0DD7">
              <w:rPr>
                <w:rFonts w:ascii="Times New Roman" w:eastAsia="Calibri" w:hAnsi="Times New Roman" w:cs="Times New Roman"/>
                <w:b/>
                <w:sz w:val="24"/>
                <w:szCs w:val="24"/>
              </w:rPr>
              <w:t>.</w:t>
            </w:r>
          </w:p>
        </w:tc>
        <w:tc>
          <w:tcPr>
            <w:tcW w:w="1952" w:type="dxa"/>
          </w:tcPr>
          <w:p w14:paraId="7383C7AC" w14:textId="77777777" w:rsidR="00EE0780" w:rsidRPr="00185B96" w:rsidRDefault="00EE0780" w:rsidP="00037F40">
            <w:pPr>
              <w:spacing w:line="276" w:lineRule="auto"/>
              <w:jc w:val="both"/>
              <w:rPr>
                <w:rFonts w:ascii="Times New Roman" w:eastAsia="Times New Roman" w:hAnsi="Times New Roman" w:cs="Times New Roman"/>
                <w:b/>
                <w:lang w:eastAsia="ar-SA"/>
              </w:rPr>
            </w:pPr>
            <w:r w:rsidRPr="00185B96">
              <w:rPr>
                <w:rFonts w:ascii="Times New Roman" w:eastAsia="Times New Roman" w:hAnsi="Times New Roman" w:cs="Times New Roman"/>
                <w:b/>
                <w:lang w:eastAsia="ar-SA"/>
              </w:rPr>
              <w:t>Termiņš</w:t>
            </w:r>
          </w:p>
        </w:tc>
        <w:tc>
          <w:tcPr>
            <w:tcW w:w="6226" w:type="dxa"/>
          </w:tcPr>
          <w:p w14:paraId="219007F3" w14:textId="6A902990" w:rsidR="00EE0780" w:rsidRPr="00185B96" w:rsidRDefault="00EE0780" w:rsidP="00C43290">
            <w:pPr>
              <w:spacing w:line="276" w:lineRule="auto"/>
              <w:jc w:val="both"/>
              <w:rPr>
                <w:rFonts w:ascii="Times New Roman" w:eastAsia="Times New Roman" w:hAnsi="Times New Roman" w:cs="Times New Roman"/>
                <w:b/>
                <w:i/>
                <w:color w:val="000000"/>
                <w:lang w:eastAsia="lv-LV"/>
              </w:rPr>
            </w:pPr>
            <w:r w:rsidRPr="00185B96">
              <w:rPr>
                <w:rFonts w:ascii="Times New Roman" w:eastAsia="Times New Roman" w:hAnsi="Times New Roman" w:cs="Times New Roman"/>
                <w:bCs/>
                <w:lang w:eastAsia="ar-SA"/>
              </w:rPr>
              <w:t xml:space="preserve">Tehniskā apsekošana veicama </w:t>
            </w:r>
            <w:r w:rsidR="00C43290">
              <w:rPr>
                <w:rFonts w:ascii="Times New Roman" w:eastAsia="Times New Roman" w:hAnsi="Times New Roman" w:cs="Times New Roman"/>
                <w:b/>
                <w:bCs/>
                <w:lang w:eastAsia="ar-SA"/>
              </w:rPr>
              <w:t>5</w:t>
            </w:r>
            <w:r>
              <w:rPr>
                <w:rFonts w:ascii="Times New Roman" w:eastAsia="Times New Roman" w:hAnsi="Times New Roman" w:cs="Times New Roman"/>
                <w:b/>
                <w:bCs/>
                <w:lang w:eastAsia="ar-SA"/>
              </w:rPr>
              <w:t>(</w:t>
            </w:r>
            <w:r w:rsidR="00C43290">
              <w:rPr>
                <w:rFonts w:ascii="Times New Roman" w:eastAsia="Times New Roman" w:hAnsi="Times New Roman" w:cs="Times New Roman"/>
                <w:b/>
                <w:bCs/>
                <w:lang w:eastAsia="ar-SA"/>
              </w:rPr>
              <w:t>piecu</w:t>
            </w:r>
            <w:r>
              <w:rPr>
                <w:rFonts w:ascii="Times New Roman" w:eastAsia="Times New Roman" w:hAnsi="Times New Roman" w:cs="Times New Roman"/>
                <w:b/>
                <w:bCs/>
                <w:lang w:eastAsia="ar-SA"/>
              </w:rPr>
              <w:t xml:space="preserve">) </w:t>
            </w:r>
            <w:r w:rsidRPr="007B0DD7">
              <w:rPr>
                <w:rFonts w:ascii="Times New Roman" w:eastAsia="Times New Roman" w:hAnsi="Times New Roman" w:cs="Times New Roman"/>
                <w:b/>
                <w:bCs/>
                <w:lang w:eastAsia="ar-SA"/>
              </w:rPr>
              <w:t>mēnešu</w:t>
            </w:r>
            <w:r w:rsidRPr="007B0DD7">
              <w:rPr>
                <w:rFonts w:ascii="Times New Roman" w:eastAsia="Times New Roman" w:hAnsi="Times New Roman" w:cs="Times New Roman"/>
                <w:bCs/>
                <w:lang w:eastAsia="ar-SA"/>
              </w:rPr>
              <w:t xml:space="preserve"> </w:t>
            </w:r>
            <w:r w:rsidRPr="00185B96">
              <w:rPr>
                <w:rFonts w:ascii="Times New Roman" w:eastAsia="Times New Roman" w:hAnsi="Times New Roman" w:cs="Times New Roman"/>
                <w:bCs/>
                <w:lang w:eastAsia="ar-SA"/>
              </w:rPr>
              <w:t>laikā no līguma noslēgšanas.</w:t>
            </w:r>
          </w:p>
        </w:tc>
      </w:tr>
      <w:tr w:rsidR="00EE0780" w14:paraId="350C727A" w14:textId="77777777" w:rsidTr="00037F40">
        <w:tc>
          <w:tcPr>
            <w:tcW w:w="883" w:type="dxa"/>
          </w:tcPr>
          <w:p w14:paraId="2F927A26" w14:textId="77777777" w:rsidR="00EE0780" w:rsidRDefault="00EE0780" w:rsidP="00037F40">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7B0DD7">
              <w:rPr>
                <w:rFonts w:ascii="Times New Roman" w:eastAsia="Calibri" w:hAnsi="Times New Roman" w:cs="Times New Roman"/>
                <w:b/>
                <w:sz w:val="24"/>
                <w:szCs w:val="24"/>
              </w:rPr>
              <w:t>.</w:t>
            </w:r>
          </w:p>
        </w:tc>
        <w:tc>
          <w:tcPr>
            <w:tcW w:w="1952" w:type="dxa"/>
          </w:tcPr>
          <w:p w14:paraId="2164C392" w14:textId="77777777" w:rsidR="00EE0780" w:rsidRPr="00185B96" w:rsidRDefault="00EE0780" w:rsidP="00037F40">
            <w:pPr>
              <w:spacing w:line="276" w:lineRule="auto"/>
              <w:jc w:val="both"/>
              <w:rPr>
                <w:rFonts w:ascii="Times New Roman" w:eastAsia="Times New Roman" w:hAnsi="Times New Roman" w:cs="Times New Roman"/>
                <w:b/>
                <w:lang w:eastAsia="ar-SA"/>
              </w:rPr>
            </w:pPr>
            <w:r w:rsidRPr="00185B96">
              <w:rPr>
                <w:rFonts w:ascii="Times New Roman" w:eastAsia="Times New Roman" w:hAnsi="Times New Roman" w:cs="Times New Roman"/>
                <w:b/>
                <w:lang w:eastAsia="ar-SA"/>
              </w:rPr>
              <w:t>Kvalifikācija</w:t>
            </w:r>
          </w:p>
        </w:tc>
        <w:tc>
          <w:tcPr>
            <w:tcW w:w="6226" w:type="dxa"/>
          </w:tcPr>
          <w:p w14:paraId="31AF819F" w14:textId="77777777" w:rsidR="00EE0780" w:rsidRPr="00C70737" w:rsidRDefault="00EE0780" w:rsidP="00037F40">
            <w:pPr>
              <w:spacing w:line="276" w:lineRule="auto"/>
              <w:jc w:val="both"/>
              <w:rPr>
                <w:rFonts w:ascii="Times New Roman" w:eastAsia="Times New Roman" w:hAnsi="Times New Roman" w:cs="Times New Roman"/>
                <w:bCs/>
                <w:highlight w:val="yellow"/>
                <w:lang w:eastAsia="ar-SA"/>
              </w:rPr>
            </w:pPr>
            <w:r w:rsidRPr="00C70737">
              <w:rPr>
                <w:rFonts w:ascii="Times New Roman" w:hAnsi="Times New Roman" w:cs="Times New Roman"/>
              </w:rPr>
              <w:t>Saskaņā ar Ministru kabineta 2018. gada 20. marta noteikumiem Nr. 169 “</w:t>
            </w:r>
            <w:proofErr w:type="spellStart"/>
            <w:r w:rsidRPr="00C70737">
              <w:rPr>
                <w:rFonts w:ascii="Times New Roman" w:hAnsi="Times New Roman" w:cs="Times New Roman"/>
              </w:rPr>
              <w:t>Būvspeciālistu</w:t>
            </w:r>
            <w:proofErr w:type="spellEnd"/>
            <w:r w:rsidRPr="00C70737">
              <w:rPr>
                <w:rFonts w:ascii="Times New Roman" w:hAnsi="Times New Roman" w:cs="Times New Roman"/>
              </w:rPr>
              <w:t xml:space="preserve"> kompetences novērtēšanas un patstāvīgās prakses uzraudzības noteikumi” visas ēkas tehnisko apsekošanu atbilstoši tehniskās apsekošanas uzdevumam var veikt arhitekta prakses būvspeciālists, ēku konstrukciju projektēšanas, ēku būvdarbu vadīšanas un ēku būvuzraudzības darbības sfērās sertificētais būvspeciālists.</w:t>
            </w:r>
          </w:p>
        </w:tc>
      </w:tr>
      <w:tr w:rsidR="00EE0780" w14:paraId="5E5AC1A4" w14:textId="77777777" w:rsidTr="00037F40">
        <w:tc>
          <w:tcPr>
            <w:tcW w:w="883" w:type="dxa"/>
          </w:tcPr>
          <w:p w14:paraId="39907143" w14:textId="77777777" w:rsidR="00EE0780" w:rsidRPr="00B97F43" w:rsidRDefault="00EE0780" w:rsidP="00037F40">
            <w:pPr>
              <w:spacing w:line="276"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4</w:t>
            </w:r>
            <w:r w:rsidRPr="00B97F43">
              <w:rPr>
                <w:rFonts w:ascii="Times New Roman" w:eastAsia="Calibri" w:hAnsi="Times New Roman" w:cs="Times New Roman"/>
                <w:b/>
                <w:sz w:val="24"/>
                <w:szCs w:val="24"/>
              </w:rPr>
              <w:t>.</w:t>
            </w:r>
          </w:p>
        </w:tc>
        <w:tc>
          <w:tcPr>
            <w:tcW w:w="1952" w:type="dxa"/>
          </w:tcPr>
          <w:p w14:paraId="7555E0FE" w14:textId="77777777" w:rsidR="00EE0780" w:rsidRDefault="00EE0780" w:rsidP="00037F40">
            <w:pPr>
              <w:spacing w:line="276" w:lineRule="auto"/>
              <w:jc w:val="both"/>
              <w:rPr>
                <w:rFonts w:ascii="Times New Roman" w:eastAsia="Calibri" w:hAnsi="Times New Roman" w:cs="Times New Roman"/>
                <w:b/>
                <w:sz w:val="24"/>
                <w:szCs w:val="24"/>
                <w:highlight w:val="yellow"/>
              </w:rPr>
            </w:pPr>
            <w:r w:rsidRPr="00185B96">
              <w:rPr>
                <w:rFonts w:ascii="Times New Roman" w:eastAsia="Times New Roman" w:hAnsi="Times New Roman" w:cs="Times New Roman"/>
                <w:b/>
                <w:color w:val="000000"/>
                <w:bdr w:val="none" w:sz="0" w:space="0" w:color="auto" w:frame="1"/>
                <w:lang w:eastAsia="lv-LV"/>
              </w:rPr>
              <w:t>Pakalpojuma apraksts</w:t>
            </w:r>
          </w:p>
        </w:tc>
        <w:tc>
          <w:tcPr>
            <w:tcW w:w="6226" w:type="dxa"/>
          </w:tcPr>
          <w:p w14:paraId="7AA55F50"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color w:val="000000"/>
                <w:kern w:val="3"/>
                <w:bdr w:val="none" w:sz="0" w:space="0" w:color="auto" w:frame="1"/>
                <w:lang w:eastAsia="lv-LV"/>
              </w:rPr>
              <w:t>Pretendents kopā ar pasūtītāja pārstāvi sagatavo apsekošanas darba uzdevumu;</w:t>
            </w:r>
          </w:p>
          <w:p w14:paraId="354687C2"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color w:val="000000"/>
                <w:kern w:val="3"/>
                <w:bdr w:val="none" w:sz="0" w:space="0" w:color="auto" w:frame="1"/>
                <w:lang w:eastAsia="lv-LV"/>
              </w:rPr>
              <w:t>Veic būves vizuālo apskati;</w:t>
            </w:r>
          </w:p>
          <w:p w14:paraId="6DD2F584"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color w:val="000000"/>
                <w:kern w:val="3"/>
                <w:bdr w:val="none" w:sz="0" w:space="0" w:color="auto" w:frame="1"/>
                <w:lang w:eastAsia="lv-LV"/>
              </w:rPr>
              <w:t>Veic ēkas tehnisko apsekošanu;</w:t>
            </w:r>
          </w:p>
          <w:p w14:paraId="5121B333"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color w:val="000000"/>
                <w:kern w:val="3"/>
                <w:bdr w:val="none" w:sz="0" w:space="0" w:color="auto" w:frame="1"/>
                <w:lang w:eastAsia="lv-LV"/>
              </w:rPr>
              <w:t>Veic detalizētu būves tehnisko izpēti;</w:t>
            </w:r>
          </w:p>
          <w:p w14:paraId="14E49B40"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color w:val="000000"/>
                <w:kern w:val="3"/>
                <w:bdr w:val="none" w:sz="0" w:space="0" w:color="auto" w:frame="1"/>
                <w:lang w:eastAsia="lv-LV"/>
              </w:rPr>
              <w:lastRenderedPageBreak/>
              <w:t>Pamatojoties uz tehniskās apsekošanas atzinumu, sagatavo defektu cēloņu skaidrojumu un to ietekmi uz turpmāko ēkas nesošo konstrukciju ekspluatāciju;</w:t>
            </w:r>
          </w:p>
          <w:p w14:paraId="2124930F" w14:textId="77777777" w:rsidR="00EE0780"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color w:val="000000"/>
                <w:kern w:val="3"/>
                <w:bdr w:val="none" w:sz="0" w:space="0" w:color="auto" w:frame="1"/>
                <w:lang w:eastAsia="lv-LV"/>
              </w:rPr>
              <w:t>Sagatavo un iesniedz pasūtītājam ieteikumus veicamajiem darbiem, lai novērstu konstatētos trūkumus;</w:t>
            </w:r>
          </w:p>
          <w:p w14:paraId="132A71C1" w14:textId="77777777" w:rsidR="00EE0780" w:rsidRPr="00C70737"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Pr>
                <w:rFonts w:ascii="Times New Roman" w:eastAsia="Calibri" w:hAnsi="Times New Roman" w:cs="Times New Roman"/>
                <w:color w:val="000000"/>
                <w:kern w:val="3"/>
                <w:bdr w:val="none" w:sz="0" w:space="0" w:color="auto" w:frame="1"/>
                <w:lang w:eastAsia="lv-LV"/>
              </w:rPr>
              <w:t>Reģistrē s</w:t>
            </w:r>
            <w:r w:rsidRPr="00C70737">
              <w:rPr>
                <w:rFonts w:ascii="Times New Roman" w:eastAsia="Calibri" w:hAnsi="Times New Roman" w:cs="Times New Roman"/>
                <w:color w:val="000000"/>
                <w:kern w:val="3"/>
                <w:bdr w:val="none" w:sz="0" w:space="0" w:color="auto" w:frame="1"/>
                <w:lang w:eastAsia="lv-LV"/>
              </w:rPr>
              <w:t>agatavoto tehniskās apsekošanas atzinumu (TAA) Būvniecības informācijas sistēmā (BIS).</w:t>
            </w:r>
          </w:p>
        </w:tc>
      </w:tr>
      <w:tr w:rsidR="00EE0780" w14:paraId="7861FA62" w14:textId="77777777" w:rsidTr="00037F40">
        <w:tc>
          <w:tcPr>
            <w:tcW w:w="883" w:type="dxa"/>
          </w:tcPr>
          <w:p w14:paraId="5AC3AA2F" w14:textId="77777777" w:rsidR="00EE0780" w:rsidRDefault="00EE0780" w:rsidP="00037F40">
            <w:pPr>
              <w:spacing w:line="276"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lastRenderedPageBreak/>
              <w:t>5</w:t>
            </w:r>
            <w:r w:rsidRPr="007B0DD7">
              <w:rPr>
                <w:rFonts w:ascii="Times New Roman" w:eastAsia="Calibri" w:hAnsi="Times New Roman" w:cs="Times New Roman"/>
                <w:b/>
                <w:sz w:val="24"/>
                <w:szCs w:val="24"/>
              </w:rPr>
              <w:t>.</w:t>
            </w:r>
          </w:p>
        </w:tc>
        <w:tc>
          <w:tcPr>
            <w:tcW w:w="1952" w:type="dxa"/>
          </w:tcPr>
          <w:p w14:paraId="1F64C5B6" w14:textId="77777777" w:rsidR="00EE0780" w:rsidRDefault="00EE0780" w:rsidP="00037F40">
            <w:pPr>
              <w:spacing w:line="276" w:lineRule="auto"/>
              <w:jc w:val="both"/>
              <w:rPr>
                <w:rFonts w:ascii="Times New Roman" w:eastAsia="Calibri" w:hAnsi="Times New Roman" w:cs="Times New Roman"/>
                <w:b/>
                <w:sz w:val="24"/>
                <w:szCs w:val="24"/>
                <w:highlight w:val="yellow"/>
              </w:rPr>
            </w:pPr>
            <w:r w:rsidRPr="00185B96">
              <w:rPr>
                <w:rFonts w:ascii="Times New Roman" w:eastAsia="Times New Roman" w:hAnsi="Times New Roman" w:cs="Times New Roman"/>
                <w:b/>
                <w:bCs/>
                <w:noProof/>
                <w:lang w:eastAsia="en-GB"/>
              </w:rPr>
              <w:t>Pakalpojuma sniegšanas kārtība</w:t>
            </w:r>
          </w:p>
        </w:tc>
        <w:tc>
          <w:tcPr>
            <w:tcW w:w="6226" w:type="dxa"/>
          </w:tcPr>
          <w:p w14:paraId="78019B86"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noProof/>
              </w:rPr>
              <w:t>Pasūtītāja  pilnvarotā  persona  piesaka  pretendentam  Pakalpojuma nepieciešamību,  nosūtot  rakstisku  pieprasījumu  uz  pretendenta  e-pasta  adresi,  norādot  objekta  adresi,  kontaktpersonas  datus  un paredzamo apsekošanas veikšanas laiku;</w:t>
            </w:r>
          </w:p>
          <w:p w14:paraId="70B85DA9"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noProof/>
              </w:rPr>
              <w:t>Pretendents vienas darba dienas laikā no pasūtītāja pilnvarotās personas  elektroniska  pieprasījuma  nosūtīšanas  dienas  nosūta apliecinājumu  par pasūtītāja  pilnvarotās  personas  pieprasījuma saņemšanu  un  pretendenta  attiecīgā  jomā  kompetenta  pārstāvja ierašanos, norādot tā vārdu,  uzvārdu un tālruņa numuru;</w:t>
            </w:r>
          </w:p>
          <w:p w14:paraId="6BEE1181"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noProof/>
              </w:rPr>
              <w:t xml:space="preserve">Pretendents apsekošanas </w:t>
            </w:r>
            <w:r w:rsidRPr="00782CD1">
              <w:rPr>
                <w:rFonts w:ascii="Times New Roman" w:eastAsia="Calibri" w:hAnsi="Times New Roman" w:cs="Times New Roman"/>
                <w:b/>
                <w:bCs/>
                <w:noProof/>
                <w:u w:val="single"/>
              </w:rPr>
              <w:t>darbus uzsāks trīs darbadienu laikā</w:t>
            </w:r>
            <w:r w:rsidRPr="00185B96">
              <w:rPr>
                <w:rFonts w:ascii="Times New Roman" w:eastAsia="Calibri" w:hAnsi="Times New Roman" w:cs="Times New Roman"/>
                <w:noProof/>
              </w:rPr>
              <w:t xml:space="preserve"> no Pakalpojuma nepieciešamības pieteikšanas dienas;</w:t>
            </w:r>
          </w:p>
          <w:p w14:paraId="27227E79"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noProof/>
              </w:rPr>
              <w:t>Pretendents nodrošina, ka  Līguma  izpildē  piedalīsies  tikai pretendenta profesionāli un apmācīti darbinieki, ar  atbilstošu kvalifikāciju. Pasūtītāja pilnvarotajai personai ir tiesības motivēti elektroniski pieprasīt pretendenta darbinieku nomaiņu, ja pasūtītāju neapmierina pretendentu darbinieku darba produktivitāte, darba kvalitāte vai citi apstākļi;</w:t>
            </w:r>
          </w:p>
          <w:p w14:paraId="715A9E21"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noProof/>
              </w:rPr>
              <w:t>Pasūtītājs,  pēc  pretendenta  elektroniska  pieprasījuma,  organizē objekta vietas apskati darba dienās no plkst. 9.00. līdz plkst. 16.00;</w:t>
            </w:r>
          </w:p>
          <w:p w14:paraId="3C713E57"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noProof/>
              </w:rPr>
              <w:t>Pretendents viena mēneša laikā no darbu pieteikšanas brīža iesniedz tehnisko atzinumu par ēkas tehnisko apsekošanu;</w:t>
            </w:r>
          </w:p>
          <w:p w14:paraId="5F716E3D" w14:textId="77777777" w:rsidR="00EE0780" w:rsidRPr="00185B96" w:rsidRDefault="00EE0780" w:rsidP="00EE0780">
            <w:pPr>
              <w:widowControl w:val="0"/>
              <w:numPr>
                <w:ilvl w:val="0"/>
                <w:numId w:val="2"/>
              </w:numPr>
              <w:suppressAutoHyphens/>
              <w:autoSpaceDN w:val="0"/>
              <w:ind w:left="354"/>
              <w:contextualSpacing/>
              <w:jc w:val="both"/>
              <w:textAlignment w:val="baseline"/>
              <w:rPr>
                <w:rFonts w:ascii="Times New Roman" w:eastAsia="Calibri" w:hAnsi="Times New Roman" w:cs="Times New Roman"/>
                <w:color w:val="000000"/>
                <w:kern w:val="3"/>
                <w:bdr w:val="none" w:sz="0" w:space="0" w:color="auto" w:frame="1"/>
                <w:lang w:eastAsia="lv-LV"/>
              </w:rPr>
            </w:pPr>
            <w:r w:rsidRPr="00185B96">
              <w:rPr>
                <w:rFonts w:ascii="Times New Roman" w:eastAsia="Calibri" w:hAnsi="Times New Roman" w:cs="Times New Roman"/>
                <w:noProof/>
              </w:rPr>
              <w:t>Pasūtītājs izvērtē iesniegto tehnisko atzinumu un pušu pilnvarotās personas  paraksta nodošanas - pieņemšanas aktu par paveiktajiem darbiem. Pakalpojums  tiek  uzskatīts  par  veiktu  Pakalpojuma nodošanas – pieņemšanas akta abpusējas parakstīšanas dienā;</w:t>
            </w:r>
          </w:p>
          <w:p w14:paraId="1D9F03D0" w14:textId="77777777" w:rsidR="00EE0780" w:rsidRDefault="00EE0780" w:rsidP="00037F40">
            <w:pPr>
              <w:spacing w:line="276" w:lineRule="auto"/>
              <w:jc w:val="both"/>
              <w:rPr>
                <w:rFonts w:ascii="Times New Roman" w:eastAsia="Calibri" w:hAnsi="Times New Roman" w:cs="Times New Roman"/>
                <w:b/>
                <w:sz w:val="24"/>
                <w:szCs w:val="24"/>
                <w:highlight w:val="yellow"/>
              </w:rPr>
            </w:pPr>
            <w:r w:rsidRPr="00185B96">
              <w:rPr>
                <w:rFonts w:ascii="Times New Roman" w:eastAsia="Calibri" w:hAnsi="Times New Roman" w:cs="Times New Roman"/>
                <w:noProof/>
              </w:rPr>
              <w:t xml:space="preserve">Pasūtītājs, izvērtējot  iesniegto  tehnisko  atzinumu  ir  tiesīgs nesaskaņot to un nosūtīt to pretendentam precizēšanai. Pasūtītājs nosūta uz Pretendenta norādīto elektroniskā pasta adresi motivētu pretenziju par nepieciešamajiem precizējumiem. Pretendents  </w:t>
            </w:r>
            <w:r w:rsidRPr="00185B96">
              <w:rPr>
                <w:rFonts w:ascii="Times New Roman" w:eastAsia="Calibri" w:hAnsi="Times New Roman" w:cs="Times New Roman"/>
                <w:noProof/>
                <w:u w:val="single"/>
              </w:rPr>
              <w:t xml:space="preserve">ne  vēlāk  kā  desmit  dienu  laikā  </w:t>
            </w:r>
            <w:r w:rsidRPr="00185B96">
              <w:rPr>
                <w:rFonts w:ascii="Times New Roman" w:eastAsia="Calibri" w:hAnsi="Times New Roman" w:cs="Times New Roman"/>
                <w:noProof/>
              </w:rPr>
              <w:t>no  Pasūtītāja pilnvarotās  personas  pretenzijas  nosūtīšanas  dienas  veic nepieciešamos labojumus tehniskās apsekošanas atzinumā  un nosūta precizēto atkārtotai saskaņošanai Pasūtītāja pilnvarotajai personai uz elektroniskā pasta adresi.</w:t>
            </w:r>
          </w:p>
        </w:tc>
      </w:tr>
      <w:tr w:rsidR="00EE0780" w14:paraId="6CB8FC93" w14:textId="77777777" w:rsidTr="00037F40">
        <w:tc>
          <w:tcPr>
            <w:tcW w:w="883" w:type="dxa"/>
          </w:tcPr>
          <w:p w14:paraId="61CF67CD" w14:textId="77777777" w:rsidR="00EE0780" w:rsidRPr="007B0DD7" w:rsidRDefault="00EE0780" w:rsidP="00037F40">
            <w:pPr>
              <w:spacing w:line="276" w:lineRule="auto"/>
              <w:jc w:val="center"/>
              <w:rPr>
                <w:rFonts w:ascii="Times New Roman" w:eastAsia="Calibri" w:hAnsi="Times New Roman" w:cs="Times New Roman"/>
                <w:b/>
                <w:sz w:val="24"/>
                <w:szCs w:val="24"/>
              </w:rPr>
            </w:pPr>
            <w:r w:rsidRPr="007B0DD7">
              <w:rPr>
                <w:rFonts w:ascii="Times New Roman" w:eastAsia="Calibri" w:hAnsi="Times New Roman" w:cs="Times New Roman"/>
                <w:b/>
                <w:sz w:val="24"/>
                <w:szCs w:val="24"/>
              </w:rPr>
              <w:t>6.</w:t>
            </w:r>
          </w:p>
        </w:tc>
        <w:tc>
          <w:tcPr>
            <w:tcW w:w="1952" w:type="dxa"/>
          </w:tcPr>
          <w:p w14:paraId="6CCE1A62" w14:textId="77777777" w:rsidR="00EE0780" w:rsidRPr="00185B96" w:rsidRDefault="00EE0780" w:rsidP="00037F40">
            <w:pPr>
              <w:spacing w:line="276" w:lineRule="auto"/>
              <w:jc w:val="both"/>
              <w:rPr>
                <w:rFonts w:ascii="Times New Roman" w:eastAsia="Times New Roman" w:hAnsi="Times New Roman" w:cs="Times New Roman"/>
                <w:b/>
                <w:lang w:eastAsia="ar-SA"/>
              </w:rPr>
            </w:pPr>
            <w:r w:rsidRPr="00185B96">
              <w:rPr>
                <w:rFonts w:ascii="Times New Roman" w:eastAsia="Times New Roman" w:hAnsi="Times New Roman" w:cs="Times New Roman"/>
                <w:b/>
                <w:lang w:eastAsia="ar-SA"/>
              </w:rPr>
              <w:t>Forma</w:t>
            </w:r>
          </w:p>
        </w:tc>
        <w:tc>
          <w:tcPr>
            <w:tcW w:w="6226" w:type="dxa"/>
          </w:tcPr>
          <w:p w14:paraId="39D7058E" w14:textId="77777777" w:rsidR="00EE0780" w:rsidRDefault="00EE0780" w:rsidP="00EE0780">
            <w:pPr>
              <w:numPr>
                <w:ilvl w:val="0"/>
                <w:numId w:val="3"/>
              </w:numPr>
              <w:suppressAutoHyphens/>
              <w:jc w:val="both"/>
              <w:rPr>
                <w:rFonts w:ascii="Times New Roman" w:eastAsia="Times New Roman" w:hAnsi="Times New Roman" w:cs="Times New Roman"/>
                <w:lang w:eastAsia="ar-SA"/>
              </w:rPr>
            </w:pPr>
            <w:r w:rsidRPr="00185B96">
              <w:rPr>
                <w:rFonts w:ascii="Times New Roman" w:eastAsia="Times New Roman" w:hAnsi="Times New Roman" w:cs="Times New Roman"/>
                <w:lang w:eastAsia="ar-SA"/>
              </w:rPr>
              <w:t>Dokumentus iesniegt Pasūtītājam par katru ēku</w:t>
            </w:r>
            <w:r>
              <w:rPr>
                <w:rFonts w:ascii="Times New Roman" w:eastAsia="Times New Roman" w:hAnsi="Times New Roman" w:cs="Times New Roman"/>
                <w:lang w:eastAsia="ar-SA"/>
              </w:rPr>
              <w:t xml:space="preserve"> </w:t>
            </w:r>
            <w:r w:rsidRPr="00185B96">
              <w:rPr>
                <w:rFonts w:ascii="Times New Roman" w:eastAsia="Times New Roman" w:hAnsi="Times New Roman" w:cs="Times New Roman"/>
                <w:lang w:eastAsia="ar-SA"/>
              </w:rPr>
              <w:t>1 (vienu) eksemplāru elektroniskā formā datu nesējā un 1 (vienu) eksemplāru papīra formātā.</w:t>
            </w:r>
          </w:p>
          <w:p w14:paraId="08FCFE6B" w14:textId="77777777" w:rsidR="00EE0780" w:rsidRPr="00C70737" w:rsidRDefault="00EE0780" w:rsidP="00EE0780">
            <w:pPr>
              <w:numPr>
                <w:ilvl w:val="0"/>
                <w:numId w:val="3"/>
              </w:numPr>
              <w:suppressAutoHyphens/>
              <w:jc w:val="both"/>
              <w:rPr>
                <w:rFonts w:ascii="Times New Roman" w:eastAsia="Times New Roman" w:hAnsi="Times New Roman" w:cs="Times New Roman"/>
                <w:lang w:eastAsia="ar-SA"/>
              </w:rPr>
            </w:pPr>
            <w:r w:rsidRPr="00C70737">
              <w:rPr>
                <w:rFonts w:ascii="Times New Roman" w:eastAsia="Times New Roman" w:hAnsi="Times New Roman" w:cs="Times New Roman"/>
                <w:lang w:eastAsia="ar-SA"/>
              </w:rPr>
              <w:t>Dokumentācija iesniedzama elektroniski Būvniecības informācijas sistēmā.</w:t>
            </w:r>
          </w:p>
        </w:tc>
      </w:tr>
    </w:tbl>
    <w:p w14:paraId="1DB4F816" w14:textId="77777777" w:rsidR="0041162B" w:rsidRDefault="0041162B" w:rsidP="0041162B">
      <w:pPr>
        <w:spacing w:after="0" w:line="240" w:lineRule="auto"/>
        <w:jc w:val="both"/>
        <w:rPr>
          <w:rFonts w:ascii="Times New Roman" w:eastAsia="Calibri" w:hAnsi="Times New Roman" w:cs="Times New Roman"/>
          <w:lang w:eastAsia="lv-LV"/>
        </w:rPr>
      </w:pPr>
    </w:p>
    <w:p w14:paraId="6C3717B5" w14:textId="40A53A28" w:rsidR="0041162B" w:rsidRDefault="0041162B" w:rsidP="0041162B">
      <w:pPr>
        <w:spacing w:after="0" w:line="240" w:lineRule="auto"/>
        <w:jc w:val="both"/>
        <w:rPr>
          <w:rFonts w:ascii="Times New Roman" w:eastAsia="Calibri" w:hAnsi="Times New Roman" w:cs="Times New Roman"/>
          <w:lang w:eastAsia="lv-LV"/>
        </w:rPr>
      </w:pPr>
      <w:r>
        <w:rPr>
          <w:rFonts w:ascii="Times New Roman" w:eastAsia="Calibri" w:hAnsi="Times New Roman" w:cs="Times New Roman"/>
          <w:lang w:eastAsia="lv-LV"/>
        </w:rPr>
        <w:t>Tehnisko specifikāciju sagatavoja:</w:t>
      </w:r>
    </w:p>
    <w:p w14:paraId="18955B7D" w14:textId="7B7E39E3" w:rsidR="0041162B" w:rsidRDefault="00247626" w:rsidP="0041162B">
      <w:pPr>
        <w:spacing w:after="0" w:line="240" w:lineRule="auto"/>
        <w:jc w:val="both"/>
        <w:rPr>
          <w:rFonts w:ascii="Times New Roman" w:eastAsia="Calibri" w:hAnsi="Times New Roman" w:cs="Times New Roman"/>
          <w:lang w:eastAsia="lv-LV"/>
        </w:rPr>
      </w:pPr>
      <w:r>
        <w:rPr>
          <w:rFonts w:ascii="Times New Roman" w:eastAsia="Calibri" w:hAnsi="Times New Roman" w:cs="Times New Roman"/>
          <w:lang w:eastAsia="lv-LV"/>
        </w:rPr>
        <w:t>Nekustamo īpašumu un vides aizsardzības departaments</w:t>
      </w:r>
    </w:p>
    <w:p w14:paraId="34E39112" w14:textId="3E8B73BF" w:rsidR="0041162B" w:rsidRDefault="00013D10" w:rsidP="0041162B">
      <w:pPr>
        <w:spacing w:after="0" w:line="240" w:lineRule="auto"/>
        <w:jc w:val="both"/>
        <w:rPr>
          <w:rFonts w:ascii="Times New Roman" w:eastAsia="Calibri" w:hAnsi="Times New Roman" w:cs="Times New Roman"/>
          <w:lang w:eastAsia="lv-LV"/>
        </w:rPr>
      </w:pPr>
      <w:r>
        <w:rPr>
          <w:rFonts w:ascii="Times New Roman" w:eastAsia="Calibri" w:hAnsi="Times New Roman" w:cs="Times New Roman"/>
          <w:lang w:eastAsia="lv-LV"/>
        </w:rPr>
        <w:t>vecākais inženieris</w:t>
      </w:r>
      <w:r w:rsidR="0041162B">
        <w:rPr>
          <w:rFonts w:ascii="Times New Roman" w:eastAsia="Calibri" w:hAnsi="Times New Roman" w:cs="Times New Roman"/>
          <w:lang w:eastAsia="lv-LV"/>
        </w:rPr>
        <w:t xml:space="preserve"> Andrejs Aveniņš </w:t>
      </w:r>
    </w:p>
    <w:p w14:paraId="0FBE8BF7" w14:textId="639EE120" w:rsidR="00EE0780" w:rsidRDefault="00C4282A" w:rsidP="0041162B">
      <w:pPr>
        <w:spacing w:after="0" w:line="240" w:lineRule="auto"/>
        <w:jc w:val="both"/>
        <w:rPr>
          <w:rFonts w:ascii="Times New Roman" w:eastAsia="Calibri" w:hAnsi="Times New Roman" w:cs="Times New Roman"/>
          <w:lang w:eastAsia="lv-LV"/>
        </w:rPr>
      </w:pPr>
      <w:r w:rsidRPr="00C4282A">
        <w:rPr>
          <w:rFonts w:ascii="Times New Roman" w:eastAsia="Calibri" w:hAnsi="Times New Roman" w:cs="Times New Roman"/>
          <w:lang w:eastAsia="lv-LV"/>
        </w:rPr>
        <w:t>0</w:t>
      </w:r>
      <w:r w:rsidR="002A5372">
        <w:rPr>
          <w:rFonts w:ascii="Times New Roman" w:eastAsia="Calibri" w:hAnsi="Times New Roman" w:cs="Times New Roman"/>
          <w:lang w:eastAsia="lv-LV"/>
        </w:rPr>
        <w:t>8</w:t>
      </w:r>
      <w:r w:rsidRPr="00C4282A">
        <w:rPr>
          <w:rFonts w:ascii="Times New Roman" w:eastAsia="Calibri" w:hAnsi="Times New Roman" w:cs="Times New Roman"/>
          <w:lang w:eastAsia="lv-LV"/>
        </w:rPr>
        <w:t>.05</w:t>
      </w:r>
      <w:r w:rsidR="0041162B" w:rsidRPr="00C4282A">
        <w:rPr>
          <w:rFonts w:ascii="Times New Roman" w:eastAsia="Calibri" w:hAnsi="Times New Roman" w:cs="Times New Roman"/>
          <w:lang w:eastAsia="lv-LV"/>
        </w:rPr>
        <w:t>.202</w:t>
      </w:r>
      <w:r w:rsidR="00247626" w:rsidRPr="00C4282A">
        <w:rPr>
          <w:rFonts w:ascii="Times New Roman" w:eastAsia="Calibri" w:hAnsi="Times New Roman" w:cs="Times New Roman"/>
          <w:lang w:eastAsia="lv-LV"/>
        </w:rPr>
        <w:t>5</w:t>
      </w:r>
      <w:r w:rsidR="0041162B" w:rsidRPr="00C4282A">
        <w:rPr>
          <w:rFonts w:ascii="Times New Roman" w:eastAsia="Calibri" w:hAnsi="Times New Roman" w:cs="Times New Roman"/>
          <w:lang w:eastAsia="lv-LV"/>
        </w:rPr>
        <w:t>.</w:t>
      </w:r>
    </w:p>
    <w:p w14:paraId="0C01EB1C" w14:textId="77777777" w:rsidR="0041162B" w:rsidRPr="0041162B" w:rsidRDefault="0041162B" w:rsidP="0041162B">
      <w:pPr>
        <w:spacing w:after="0" w:line="240" w:lineRule="auto"/>
        <w:jc w:val="both"/>
        <w:rPr>
          <w:rFonts w:ascii="Times New Roman" w:eastAsia="Calibri" w:hAnsi="Times New Roman" w:cs="Times New Roman"/>
          <w:lang w:eastAsia="lv-LV"/>
        </w:rPr>
      </w:pPr>
    </w:p>
    <w:p w14:paraId="1C0C4040" w14:textId="77777777" w:rsidR="00EE0780" w:rsidRDefault="00EE0780" w:rsidP="00EE0780">
      <w:pPr>
        <w:suppressAutoHyphens/>
        <w:spacing w:after="0" w:line="240" w:lineRule="auto"/>
        <w:ind w:firstLine="709"/>
        <w:jc w:val="both"/>
        <w:rPr>
          <w:rFonts w:ascii="Times New Roman" w:eastAsia="Times New Roman" w:hAnsi="Times New Roman" w:cs="Times New Roman"/>
          <w:sz w:val="24"/>
          <w:szCs w:val="24"/>
          <w:lang w:eastAsia="ar-SA"/>
        </w:rPr>
      </w:pPr>
      <w:r w:rsidRPr="00185B96">
        <w:rPr>
          <w:rFonts w:ascii="Times New Roman" w:eastAsia="Times New Roman" w:hAnsi="Times New Roman" w:cs="Times New Roman"/>
          <w:sz w:val="24"/>
          <w:szCs w:val="24"/>
          <w:lang w:eastAsia="ar-SA"/>
        </w:rPr>
        <w:lastRenderedPageBreak/>
        <w:t>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nekā noteiktā līgumcena, par ko noslēgts līgums.</w:t>
      </w:r>
    </w:p>
    <w:p w14:paraId="1D098F99" w14:textId="77777777" w:rsidR="00EE0780" w:rsidRDefault="00EE0780" w:rsidP="00EE0780">
      <w:pPr>
        <w:suppressAutoHyphens/>
        <w:spacing w:after="0" w:line="240" w:lineRule="auto"/>
        <w:ind w:firstLine="709"/>
        <w:jc w:val="both"/>
        <w:rPr>
          <w:rFonts w:ascii="Times New Roman" w:eastAsia="Times New Roman" w:hAnsi="Times New Roman" w:cs="Times New Roman"/>
          <w:sz w:val="24"/>
          <w:szCs w:val="24"/>
          <w:lang w:eastAsia="ar-SA"/>
        </w:rPr>
      </w:pPr>
    </w:p>
    <w:p w14:paraId="12D6AAD7" w14:textId="77777777" w:rsidR="00EE0780" w:rsidRPr="00A223E8" w:rsidRDefault="00EE0780" w:rsidP="00EE0780">
      <w:pPr>
        <w:suppressAutoHyphens/>
        <w:spacing w:after="0" w:line="240" w:lineRule="auto"/>
        <w:jc w:val="both"/>
        <w:rPr>
          <w:rFonts w:ascii="Times New Roman" w:eastAsia="Times New Roman" w:hAnsi="Times New Roman" w:cs="Times New Roman"/>
          <w:sz w:val="24"/>
          <w:szCs w:val="24"/>
          <w:lang w:eastAsia="ar-SA"/>
        </w:rPr>
      </w:pPr>
      <w:r w:rsidRPr="00185B96">
        <w:rPr>
          <w:rFonts w:ascii="Times New Roman" w:eastAsia="Times New Roman" w:hAnsi="Times New Roman" w:cs="Times New Roman"/>
          <w:sz w:val="24"/>
          <w:szCs w:val="24"/>
          <w:lang w:eastAsia="ar-SA"/>
        </w:rPr>
        <w:t>Pakalpojumi, tiks uzsākti un veikti līgumā noteiktajā termiņā.</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4819"/>
      </w:tblGrid>
      <w:tr w:rsidR="00EE0780" w:rsidRPr="004759C2" w14:paraId="2774F81F" w14:textId="77777777" w:rsidTr="00037F40">
        <w:trPr>
          <w:trHeight w:val="386"/>
        </w:trPr>
        <w:tc>
          <w:tcPr>
            <w:tcW w:w="4253" w:type="dxa"/>
            <w:shd w:val="clear" w:color="auto" w:fill="F2F2F2" w:themeFill="background1" w:themeFillShade="F2"/>
            <w:vAlign w:val="center"/>
          </w:tcPr>
          <w:p w14:paraId="5064ADCE" w14:textId="77777777" w:rsidR="00EE0780" w:rsidRPr="004759C2" w:rsidRDefault="00EE0780" w:rsidP="00037F4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Amats, v</w:t>
            </w:r>
            <w:r w:rsidRPr="004759C2">
              <w:rPr>
                <w:rFonts w:ascii="Times New Roman" w:eastAsia="Times New Roman" w:hAnsi="Times New Roman" w:cs="Times New Roman"/>
                <w:b/>
                <w:sz w:val="24"/>
                <w:szCs w:val="24"/>
                <w:lang w:eastAsia="ar-SA"/>
              </w:rPr>
              <w:t>ārds, uzvārds</w:t>
            </w:r>
          </w:p>
          <w:p w14:paraId="416C9E6A" w14:textId="77777777" w:rsidR="00EE0780" w:rsidRPr="004759C2" w:rsidRDefault="00EE0780" w:rsidP="00037F40">
            <w:pPr>
              <w:suppressAutoHyphens/>
              <w:spacing w:after="0" w:line="240" w:lineRule="auto"/>
              <w:jc w:val="both"/>
              <w:rPr>
                <w:rFonts w:ascii="Times New Roman" w:eastAsia="Times New Roman" w:hAnsi="Times New Roman" w:cs="Times New Roman"/>
                <w:b/>
                <w:sz w:val="24"/>
                <w:szCs w:val="24"/>
                <w:lang w:eastAsia="ar-SA"/>
              </w:rPr>
            </w:pPr>
            <w:r w:rsidRPr="004759C2">
              <w:rPr>
                <w:rFonts w:ascii="Times New Roman" w:eastAsia="Times New Roman" w:hAnsi="Times New Roman" w:cs="Times New Roman"/>
                <w:i/>
                <w:sz w:val="20"/>
                <w:szCs w:val="24"/>
                <w:lang w:eastAsia="ar-SA"/>
              </w:rPr>
              <w:t>(</w:t>
            </w:r>
            <w:r w:rsidRPr="004759C2">
              <w:rPr>
                <w:rFonts w:ascii="Times New Roman" w:eastAsia="Times New Roman" w:hAnsi="Times New Roman" w:cs="Times New Roman"/>
                <w:i/>
                <w:sz w:val="20"/>
                <w:szCs w:val="24"/>
                <w:shd w:val="clear" w:color="auto" w:fill="F2F2F2" w:themeFill="background1" w:themeFillShade="F2"/>
                <w:lang w:eastAsia="ar-SA"/>
              </w:rPr>
              <w:t>pretendenta</w:t>
            </w:r>
            <w:r>
              <w:rPr>
                <w:rFonts w:ascii="Times New Roman" w:eastAsia="Times New Roman" w:hAnsi="Times New Roman" w:cs="Times New Roman"/>
                <w:i/>
                <w:sz w:val="20"/>
                <w:szCs w:val="24"/>
                <w:shd w:val="clear" w:color="auto" w:fill="F2F2F2" w:themeFill="background1" w:themeFillShade="F2"/>
                <w:lang w:eastAsia="ar-SA"/>
              </w:rPr>
              <w:t xml:space="preserve"> pārstāvja </w:t>
            </w:r>
            <w:r w:rsidRPr="004759C2">
              <w:rPr>
                <w:rFonts w:ascii="Times New Roman" w:eastAsia="Times New Roman" w:hAnsi="Times New Roman" w:cs="Times New Roman"/>
                <w:i/>
                <w:sz w:val="20"/>
                <w:szCs w:val="24"/>
                <w:shd w:val="clear" w:color="auto" w:fill="F2F2F2" w:themeFill="background1" w:themeFillShade="F2"/>
                <w:lang w:eastAsia="ar-SA"/>
              </w:rPr>
              <w:t>vai pilnvarotās personas)</w:t>
            </w:r>
          </w:p>
        </w:tc>
        <w:tc>
          <w:tcPr>
            <w:tcW w:w="4819" w:type="dxa"/>
            <w:shd w:val="clear" w:color="auto" w:fill="auto"/>
            <w:vAlign w:val="center"/>
          </w:tcPr>
          <w:p w14:paraId="7F061588" w14:textId="77777777" w:rsidR="00EE0780" w:rsidRPr="004759C2" w:rsidRDefault="00EE0780" w:rsidP="00037F40">
            <w:pPr>
              <w:suppressAutoHyphens/>
              <w:spacing w:after="0" w:line="240" w:lineRule="auto"/>
              <w:rPr>
                <w:rFonts w:ascii="Times New Roman" w:eastAsia="Times New Roman" w:hAnsi="Times New Roman" w:cs="Times New Roman"/>
                <w:sz w:val="24"/>
                <w:szCs w:val="24"/>
                <w:lang w:eastAsia="ar-SA"/>
              </w:rPr>
            </w:pPr>
          </w:p>
        </w:tc>
      </w:tr>
      <w:tr w:rsidR="00EE0780" w:rsidRPr="004759C2" w14:paraId="1C9EB627" w14:textId="77777777" w:rsidTr="00037F40">
        <w:trPr>
          <w:trHeight w:val="386"/>
        </w:trPr>
        <w:tc>
          <w:tcPr>
            <w:tcW w:w="4253" w:type="dxa"/>
            <w:shd w:val="clear" w:color="auto" w:fill="F2F2F2" w:themeFill="background1" w:themeFillShade="F2"/>
            <w:vAlign w:val="center"/>
          </w:tcPr>
          <w:p w14:paraId="4D5F7E86" w14:textId="77777777" w:rsidR="00EE0780" w:rsidRPr="004759C2" w:rsidRDefault="00EE0780" w:rsidP="00037F40">
            <w:pPr>
              <w:suppressAutoHyphens/>
              <w:spacing w:after="0" w:line="240" w:lineRule="auto"/>
              <w:jc w:val="both"/>
              <w:rPr>
                <w:rFonts w:ascii="Times New Roman" w:eastAsia="Times New Roman" w:hAnsi="Times New Roman" w:cs="Times New Roman"/>
                <w:b/>
                <w:sz w:val="24"/>
                <w:szCs w:val="24"/>
                <w:lang w:eastAsia="ar-SA"/>
              </w:rPr>
            </w:pPr>
            <w:r w:rsidRPr="004759C2">
              <w:rPr>
                <w:rFonts w:ascii="Times New Roman" w:eastAsia="Times New Roman" w:hAnsi="Times New Roman" w:cs="Times New Roman"/>
                <w:b/>
                <w:sz w:val="24"/>
                <w:szCs w:val="24"/>
                <w:lang w:eastAsia="ar-SA"/>
              </w:rPr>
              <w:t>Paraksts</w:t>
            </w:r>
          </w:p>
        </w:tc>
        <w:tc>
          <w:tcPr>
            <w:tcW w:w="4819" w:type="dxa"/>
            <w:vAlign w:val="center"/>
          </w:tcPr>
          <w:p w14:paraId="6385BC89" w14:textId="77777777" w:rsidR="00EE0780" w:rsidRPr="004759C2" w:rsidRDefault="00EE0780" w:rsidP="00037F40">
            <w:pPr>
              <w:suppressAutoHyphens/>
              <w:spacing w:after="0" w:line="240" w:lineRule="auto"/>
              <w:rPr>
                <w:rFonts w:ascii="Times New Roman" w:eastAsia="Times New Roman" w:hAnsi="Times New Roman" w:cs="Times New Roman"/>
                <w:sz w:val="24"/>
                <w:szCs w:val="24"/>
                <w:lang w:eastAsia="ar-SA"/>
              </w:rPr>
            </w:pPr>
          </w:p>
        </w:tc>
      </w:tr>
      <w:bookmarkEnd w:id="0"/>
    </w:tbl>
    <w:p w14:paraId="7A1D5207" w14:textId="19B7F3B3" w:rsidR="008B751B" w:rsidRDefault="008B751B">
      <w:pPr>
        <w:rPr>
          <w:rFonts w:ascii="Times New Roman" w:eastAsia="Times New Roman" w:hAnsi="Times New Roman" w:cs="Times New Roman"/>
          <w:b/>
          <w:bCs/>
          <w:sz w:val="20"/>
          <w:szCs w:val="20"/>
          <w:lang w:eastAsia="ar-SA"/>
        </w:rPr>
      </w:pPr>
    </w:p>
    <w:p w14:paraId="01A1119C" w14:textId="77777777" w:rsidR="00545979" w:rsidRPr="00EE0780" w:rsidRDefault="00545979">
      <w:pPr>
        <w:rPr>
          <w:rFonts w:ascii="Times New Roman" w:eastAsia="Times New Roman" w:hAnsi="Times New Roman" w:cs="Times New Roman"/>
          <w:b/>
          <w:bCs/>
          <w:sz w:val="20"/>
          <w:szCs w:val="20"/>
          <w:lang w:eastAsia="ar-SA"/>
        </w:rPr>
      </w:pPr>
    </w:p>
    <w:sectPr w:rsidR="00545979" w:rsidRPr="00EE0780" w:rsidSect="00095B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471D0"/>
    <w:multiLevelType w:val="hybridMultilevel"/>
    <w:tmpl w:val="739C82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36F3D01"/>
    <w:multiLevelType w:val="hybridMultilevel"/>
    <w:tmpl w:val="107498A0"/>
    <w:lvl w:ilvl="0" w:tplc="E42C1E6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8C49A3"/>
    <w:multiLevelType w:val="hybridMultilevel"/>
    <w:tmpl w:val="EE6078E4"/>
    <w:lvl w:ilvl="0" w:tplc="954E3BC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45D658E"/>
    <w:multiLevelType w:val="hybridMultilevel"/>
    <w:tmpl w:val="410CCCFC"/>
    <w:lvl w:ilvl="0" w:tplc="7B3AC2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B2ADA"/>
    <w:multiLevelType w:val="hybridMultilevel"/>
    <w:tmpl w:val="2ED06D24"/>
    <w:lvl w:ilvl="0" w:tplc="E42C1E64">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80"/>
    <w:rsid w:val="00013D10"/>
    <w:rsid w:val="00095BDF"/>
    <w:rsid w:val="001C4679"/>
    <w:rsid w:val="00247626"/>
    <w:rsid w:val="002A527B"/>
    <w:rsid w:val="002A5372"/>
    <w:rsid w:val="0041162B"/>
    <w:rsid w:val="00484C26"/>
    <w:rsid w:val="004F372F"/>
    <w:rsid w:val="00545979"/>
    <w:rsid w:val="006D2F04"/>
    <w:rsid w:val="007F4687"/>
    <w:rsid w:val="008B751B"/>
    <w:rsid w:val="008F602E"/>
    <w:rsid w:val="00960C55"/>
    <w:rsid w:val="009C1AE1"/>
    <w:rsid w:val="009C4CFE"/>
    <w:rsid w:val="00AC4642"/>
    <w:rsid w:val="00AE51BC"/>
    <w:rsid w:val="00B82F8E"/>
    <w:rsid w:val="00C4282A"/>
    <w:rsid w:val="00C43290"/>
    <w:rsid w:val="00EE0780"/>
    <w:rsid w:val="00F862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503E"/>
  <w15:chartTrackingRefBased/>
  <w15:docId w15:val="{4D205057-BBB1-4361-BB4B-4E4DDFF8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078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EE0780"/>
    <w:pPr>
      <w:ind w:left="720"/>
      <w:contextualSpacing/>
    </w:pPr>
  </w:style>
  <w:style w:type="table" w:styleId="Reatabula">
    <w:name w:val="Table Grid"/>
    <w:basedOn w:val="Parastatabula"/>
    <w:uiPriority w:val="39"/>
    <w:rsid w:val="00EE07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EE0780"/>
    <w:rPr>
      <w:kern w:val="0"/>
      <w14:ligatures w14:val="none"/>
    </w:rPr>
  </w:style>
  <w:style w:type="character" w:styleId="Komentraatsauce">
    <w:name w:val="annotation reference"/>
    <w:basedOn w:val="Noklusjumarindkopasfonts"/>
    <w:unhideWhenUsed/>
    <w:rsid w:val="00EE0780"/>
    <w:rPr>
      <w:sz w:val="16"/>
      <w:szCs w:val="16"/>
    </w:rPr>
  </w:style>
  <w:style w:type="paragraph" w:styleId="Komentrateksts">
    <w:name w:val="annotation text"/>
    <w:basedOn w:val="Parasts"/>
    <w:link w:val="KomentratekstsRakstz"/>
    <w:uiPriority w:val="99"/>
    <w:unhideWhenUsed/>
    <w:rsid w:val="00EE0780"/>
    <w:pPr>
      <w:spacing w:line="240" w:lineRule="auto"/>
    </w:pPr>
    <w:rPr>
      <w:sz w:val="20"/>
      <w:szCs w:val="20"/>
    </w:rPr>
  </w:style>
  <w:style w:type="character" w:customStyle="1" w:styleId="KomentratekstsRakstz">
    <w:name w:val="Komentāra teksts Rakstz."/>
    <w:basedOn w:val="Noklusjumarindkopasfonts"/>
    <w:link w:val="Komentrateksts"/>
    <w:uiPriority w:val="99"/>
    <w:rsid w:val="00EE078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22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4685</Words>
  <Characters>2671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Kristīne Bruzinska</cp:lastModifiedBy>
  <cp:revision>4</cp:revision>
  <dcterms:created xsi:type="dcterms:W3CDTF">2025-05-08T14:21:00Z</dcterms:created>
  <dcterms:modified xsi:type="dcterms:W3CDTF">2025-05-09T07:03:00Z</dcterms:modified>
</cp:coreProperties>
</file>