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C08A9" w14:textId="77777777" w:rsidR="009B050B" w:rsidRPr="009B050B" w:rsidRDefault="00AD04FF" w:rsidP="009B050B">
      <w:pPr>
        <w:spacing w:after="0" w:line="240" w:lineRule="auto"/>
        <w:ind w:left="539" w:hanging="53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1</w:t>
      </w:r>
      <w:r w:rsidRPr="009B050B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. pielikums</w:t>
      </w:r>
    </w:p>
    <w:p w14:paraId="4434E714" w14:textId="77777777" w:rsidR="009B050B" w:rsidRPr="009B050B" w:rsidRDefault="00AD04FF" w:rsidP="009B050B">
      <w:pPr>
        <w:spacing w:after="0" w:line="240" w:lineRule="auto"/>
        <w:ind w:left="539" w:hanging="539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Cenu aptauja</w:t>
      </w:r>
      <w:r w:rsidR="00FB7EF3">
        <w:rPr>
          <w:rFonts w:ascii="Times New Roman" w:eastAsia="Times New Roman" w:hAnsi="Times New Roman" w:cs="Times New Roman"/>
          <w:sz w:val="20"/>
          <w:szCs w:val="20"/>
          <w:lang w:eastAsia="lv-LV"/>
        </w:rPr>
        <w:t>i</w:t>
      </w:r>
      <w:r w:rsidRPr="009B050B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  <w:r w:rsidRPr="009B050B">
        <w:rPr>
          <w:rFonts w:ascii="Times New Roman" w:eastAsia="Calibri" w:hAnsi="Times New Roman" w:cs="Times New Roman"/>
          <w:sz w:val="20"/>
          <w:szCs w:val="20"/>
        </w:rPr>
        <w:t>“</w:t>
      </w:r>
      <w:r w:rsidRPr="009B050B">
        <w:rPr>
          <w:rFonts w:ascii="Times New Roman" w:eastAsia="Calibri" w:hAnsi="Times New Roman" w:cs="Times New Roman"/>
          <w:bCs/>
          <w:sz w:val="20"/>
          <w:szCs w:val="20"/>
        </w:rPr>
        <w:t>Banketa krēslu piegāde Tiņģeres muižai”</w:t>
      </w:r>
      <w:r w:rsidRPr="009B050B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, </w:t>
      </w:r>
    </w:p>
    <w:p w14:paraId="3C91C022" w14:textId="1FE058FB" w:rsidR="009B050B" w:rsidRDefault="00AD04FF" w:rsidP="009B050B">
      <w:pPr>
        <w:spacing w:after="0" w:line="240" w:lineRule="auto"/>
        <w:ind w:left="539" w:hanging="539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B050B">
        <w:rPr>
          <w:rFonts w:ascii="Times New Roman" w:eastAsia="Times New Roman" w:hAnsi="Times New Roman" w:cs="Times New Roman"/>
          <w:sz w:val="20"/>
          <w:szCs w:val="20"/>
          <w:lang w:eastAsia="lv-LV"/>
        </w:rPr>
        <w:t>identifikācijas Nr. TNP</w:t>
      </w:r>
      <w:r w:rsidR="008D5EA0">
        <w:rPr>
          <w:rFonts w:ascii="Times New Roman" w:eastAsia="Times New Roman" w:hAnsi="Times New Roman" w:cs="Times New Roman"/>
          <w:sz w:val="20"/>
          <w:szCs w:val="20"/>
          <w:lang w:eastAsia="lv-LV"/>
        </w:rPr>
        <w:t>z</w:t>
      </w:r>
      <w:r w:rsidRPr="009B050B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2025/</w:t>
      </w:r>
      <w:r w:rsidR="00FB7EF3">
        <w:rPr>
          <w:rFonts w:ascii="Times New Roman" w:eastAsia="Times New Roman" w:hAnsi="Times New Roman" w:cs="Times New Roman"/>
          <w:sz w:val="20"/>
          <w:szCs w:val="20"/>
          <w:lang w:eastAsia="lv-LV"/>
        </w:rPr>
        <w:t>34</w:t>
      </w:r>
    </w:p>
    <w:p w14:paraId="3E84B856" w14:textId="77777777" w:rsidR="00FB7EF3" w:rsidRDefault="00FB7EF3" w:rsidP="009B050B">
      <w:pPr>
        <w:spacing w:after="0" w:line="240" w:lineRule="auto"/>
        <w:ind w:left="539" w:hanging="539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4A088DF" w14:textId="77777777" w:rsidR="00FB7EF3" w:rsidRPr="00FB7EF3" w:rsidRDefault="00FB7EF3" w:rsidP="00FB7EF3">
      <w:pPr>
        <w:spacing w:after="0" w:line="240" w:lineRule="auto"/>
        <w:ind w:left="539" w:hanging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B7E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 SPECIFIKĀCIJA UN TEHNISKAIS PIEDĀVĀJUMS</w:t>
      </w:r>
    </w:p>
    <w:p w14:paraId="1DAF8D62" w14:textId="77777777" w:rsidR="00FF79DF" w:rsidRDefault="00FF79DF"/>
    <w:tbl>
      <w:tblPr>
        <w:tblStyle w:val="Reatabula"/>
        <w:tblW w:w="13603" w:type="dxa"/>
        <w:tblLook w:val="04A0" w:firstRow="1" w:lastRow="0" w:firstColumn="1" w:lastColumn="0" w:noHBand="0" w:noVBand="1"/>
      </w:tblPr>
      <w:tblGrid>
        <w:gridCol w:w="5739"/>
        <w:gridCol w:w="33"/>
        <w:gridCol w:w="3012"/>
        <w:gridCol w:w="1701"/>
        <w:gridCol w:w="3118"/>
      </w:tblGrid>
      <w:tr w:rsidR="0009360D" w14:paraId="589BB802" w14:textId="77777777" w:rsidTr="007C2F04">
        <w:tc>
          <w:tcPr>
            <w:tcW w:w="5739" w:type="dxa"/>
            <w:vAlign w:val="center"/>
          </w:tcPr>
          <w:p w14:paraId="72CFAF2E" w14:textId="5D6CBD51" w:rsidR="00C6072B" w:rsidRPr="007C2F04" w:rsidRDefault="007C2F04" w:rsidP="007C2F04">
            <w:pPr>
              <w:jc w:val="both"/>
              <w:rPr>
                <w:rStyle w:val="Bodytext2"/>
                <w:rFonts w:eastAsiaTheme="minorHAnsi"/>
                <w:b/>
                <w:bCs/>
              </w:rPr>
            </w:pPr>
            <w:r w:rsidRPr="007C2F04">
              <w:rPr>
                <w:rStyle w:val="Bodytext2"/>
                <w:rFonts w:eastAsiaTheme="minorHAnsi"/>
                <w:b/>
                <w:bCs/>
              </w:rPr>
              <w:t>B</w:t>
            </w:r>
            <w:r w:rsidRPr="007C2F04">
              <w:rPr>
                <w:rStyle w:val="Bodytext2"/>
                <w:rFonts w:eastAsiaTheme="minorHAnsi"/>
                <w:b/>
              </w:rPr>
              <w:t>anketa krēsls</w:t>
            </w:r>
          </w:p>
        </w:tc>
        <w:tc>
          <w:tcPr>
            <w:tcW w:w="3045" w:type="dxa"/>
            <w:gridSpan w:val="2"/>
            <w:vAlign w:val="center"/>
          </w:tcPr>
          <w:p w14:paraId="24807BF6" w14:textId="77777777" w:rsidR="00C6072B" w:rsidRPr="007C2F04" w:rsidRDefault="00AD04FF" w:rsidP="00FB7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4">
              <w:rPr>
                <w:rFonts w:ascii="Times New Roman" w:hAnsi="Times New Roman" w:cs="Times New Roman"/>
                <w:b/>
                <w:sz w:val="24"/>
                <w:szCs w:val="24"/>
              </w:rPr>
              <w:t>Attēls (attēlam ir tikai informatīvs raksturs)</w:t>
            </w:r>
          </w:p>
        </w:tc>
        <w:tc>
          <w:tcPr>
            <w:tcW w:w="1701" w:type="dxa"/>
            <w:vAlign w:val="center"/>
          </w:tcPr>
          <w:p w14:paraId="702056C5" w14:textId="66040EFB" w:rsidR="00C6072B" w:rsidRPr="007C2F04" w:rsidRDefault="00AD04FF" w:rsidP="00FB7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  <w:r w:rsidR="00355D89" w:rsidRPr="007C2F0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C2F04">
              <w:rPr>
                <w:rFonts w:ascii="Times New Roman" w:hAnsi="Times New Roman" w:cs="Times New Roman"/>
                <w:b/>
                <w:sz w:val="24"/>
                <w:szCs w:val="24"/>
              </w:rPr>
              <w:t>gab</w:t>
            </w:r>
            <w:proofErr w:type="spellEnd"/>
            <w:r w:rsidR="00355D89" w:rsidRPr="007C2F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C2F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23ADAB92" w14:textId="77777777" w:rsidR="00C6072B" w:rsidRPr="007C2F04" w:rsidRDefault="00AD04FF" w:rsidP="00FB7EF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F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Pretendenta piedāvājums </w:t>
            </w:r>
            <w:r w:rsidRPr="007C2F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(aprakstam pievienot arī vizualizāciju)</w:t>
            </w:r>
          </w:p>
        </w:tc>
      </w:tr>
      <w:tr w:rsidR="0009360D" w14:paraId="20EE915D" w14:textId="77777777" w:rsidTr="00FB7EF3">
        <w:tc>
          <w:tcPr>
            <w:tcW w:w="5772" w:type="dxa"/>
            <w:gridSpan w:val="2"/>
          </w:tcPr>
          <w:p w14:paraId="2153D968" w14:textId="77777777" w:rsidR="00AB1A99" w:rsidRDefault="00AD04FF" w:rsidP="00D65C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>Krēsla nesošā konstrukcija metāla, diametrs ne mazāks kā 19x19 mm, biezums ne mazāks kā 1.2 mm (+/- 10%).</w:t>
            </w:r>
          </w:p>
          <w:p w14:paraId="28C82A9F" w14:textId="77777777" w:rsidR="00DD1BA7" w:rsidRDefault="00AD04FF" w:rsidP="00D65C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>Papildus stiprinoša, savienojoša metāla šķērssija.</w:t>
            </w:r>
          </w:p>
          <w:p w14:paraId="2217E650" w14:textId="77777777" w:rsidR="00DD1BA7" w:rsidRDefault="00AD04FF" w:rsidP="00D65C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>Metāla rāmis trīs kārtu lakojums vecināta (tumša) zelta krāsā, toni saskaņot ar Pasūtītāju.</w:t>
            </w:r>
          </w:p>
          <w:p w14:paraId="09EB48A8" w14:textId="77777777" w:rsidR="00DD1BA7" w:rsidRDefault="00AD04FF" w:rsidP="00D65C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>Sēdvietas pildījums poliuretāna, biezums ne mazāks kā 6 cm.</w:t>
            </w:r>
          </w:p>
          <w:p w14:paraId="224F1459" w14:textId="77777777" w:rsidR="00DD1BA7" w:rsidRDefault="00AD04FF" w:rsidP="00D65C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>Atzveltne polsterēta, no abām pusēm apvilkta ar audumu.</w:t>
            </w:r>
          </w:p>
          <w:p w14:paraId="4ECC6077" w14:textId="77777777" w:rsidR="00DD1BA7" w:rsidRPr="000D2749" w:rsidRDefault="00AD04FF" w:rsidP="00D65C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>Krēsla audums ar pazeminātu degtspēju.</w:t>
            </w:r>
          </w:p>
          <w:p w14:paraId="119D8FAC" w14:textId="3D77DD36" w:rsidR="00AB1A99" w:rsidRDefault="00AD04FF" w:rsidP="00D65C52">
            <w:pPr>
              <w:jc w:val="both"/>
              <w:rPr>
                <w:rStyle w:val="Bodytext2"/>
                <w:rFonts w:eastAsiaTheme="minorHAnsi"/>
              </w:rPr>
            </w:pPr>
            <w:r>
              <w:rPr>
                <w:rStyle w:val="Bodytext2"/>
                <w:rFonts w:eastAsiaTheme="minorHAnsi"/>
              </w:rPr>
              <w:t>Mehāniskā pretestība nodilumam jāatbilst vismaz 50 000 cikliem pēc Martindeila (pievienot piedāvājumam atbilstošus sertifikātus u</w:t>
            </w:r>
            <w:r w:rsidR="00355D89">
              <w:rPr>
                <w:rStyle w:val="Bodytext2"/>
                <w:rFonts w:eastAsiaTheme="minorHAnsi"/>
              </w:rPr>
              <w:t>n</w:t>
            </w:r>
            <w:r>
              <w:rPr>
                <w:rStyle w:val="Bodytext2"/>
                <w:rFonts w:eastAsiaTheme="minorHAnsi"/>
              </w:rPr>
              <w:t xml:space="preserve"> testēšanas pārskatus).</w:t>
            </w:r>
          </w:p>
          <w:p w14:paraId="649D762D" w14:textId="77777777" w:rsidR="00DD1BA7" w:rsidRDefault="00AD04FF" w:rsidP="00D65C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>Krēsla izmēri – augstums – ne mazāks kā 93 cm (+/- 5%), sēdekļa augstums ne mazāks kā 45-46 cm</w:t>
            </w:r>
            <w:r w:rsidR="009B05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 xml:space="preserve"> (+/- 5%), dziļums, platums – ne mazāks kā 40x40 cm (+/- 5%).</w:t>
            </w:r>
          </w:p>
          <w:p w14:paraId="07CB7B23" w14:textId="77777777" w:rsidR="009B050B" w:rsidRDefault="00AD04FF" w:rsidP="00D65C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>Smagumizturība – vismaz 160 kg (pievienot testēšanas pārskatu ).</w:t>
            </w:r>
          </w:p>
          <w:p w14:paraId="243F9893" w14:textId="31E50AC1" w:rsidR="009B050B" w:rsidRDefault="00AD04FF" w:rsidP="00D65C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>Kāju galos grīdu saudzējošas uzlikas, lai pasargātu grīdu no skrā</w:t>
            </w:r>
            <w:r w:rsidR="00355D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>ējumiem.</w:t>
            </w:r>
          </w:p>
          <w:p w14:paraId="36CD1559" w14:textId="77777777" w:rsidR="00AB1A99" w:rsidRPr="000D2749" w:rsidRDefault="00AD04FF" w:rsidP="00D65C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</w:pPr>
            <w:r w:rsidRPr="000D27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>Jānodrošina vismaz 5 krāsu izvēles sēdvirsmai</w:t>
            </w:r>
          </w:p>
          <w:p w14:paraId="74B8B7EB" w14:textId="77777777" w:rsidR="009B050B" w:rsidRPr="000D2749" w:rsidRDefault="00AD04FF" w:rsidP="009B050B">
            <w:pPr>
              <w:jc w:val="both"/>
              <w:rPr>
                <w:rStyle w:val="Bodytext2"/>
                <w:rFonts w:eastAsiaTheme="minorHAnsi"/>
              </w:rPr>
            </w:pPr>
            <w:r w:rsidRPr="000D27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>Piegādātājam jānodrošina iespēju pasūtītājam izvēlēties krēsla virsmas krāsu atbilstoši ražotāja krāsu kolekcijai, ar vismaz 5 dažādu krāsu izvēli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t xml:space="preserve"> </w:t>
            </w:r>
            <w:r>
              <w:rPr>
                <w:rStyle w:val="Bodytext2"/>
                <w:rFonts w:eastAsiaTheme="minorHAnsi"/>
              </w:rPr>
              <w:t>(krāsas toni Pasūtītājs izvēlēsies pirms līguma slēgšanas).</w:t>
            </w:r>
          </w:p>
          <w:p w14:paraId="6D74A23D" w14:textId="77777777" w:rsidR="00AB1A99" w:rsidRPr="000D2749" w:rsidRDefault="00AD04FF" w:rsidP="00D65C52">
            <w:pPr>
              <w:jc w:val="both"/>
              <w:rPr>
                <w:rStyle w:val="Bodytext2"/>
                <w:rFonts w:eastAsiaTheme="minorHAnsi"/>
              </w:rPr>
            </w:pPr>
            <w:r w:rsidRPr="000D274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 w:bidi="lv-LV"/>
              </w:rPr>
              <w:lastRenderedPageBreak/>
              <w:t>Piedāvājumam jāpievieno ražotāja apstiprinātas atbilstības deklarācijas augstāk minētajiem standartiem vai to ekvivalentiem.</w:t>
            </w:r>
          </w:p>
        </w:tc>
        <w:tc>
          <w:tcPr>
            <w:tcW w:w="3012" w:type="dxa"/>
          </w:tcPr>
          <w:p w14:paraId="2E80DF58" w14:textId="77777777" w:rsidR="00AB1A99" w:rsidRPr="00CF7085" w:rsidRDefault="00AD04FF" w:rsidP="00D65C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lv-LV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6ACE28CA" wp14:editId="01FFC858">
                  <wp:simplePos x="0" y="0"/>
                  <wp:positionH relativeFrom="column">
                    <wp:posOffset>191424</wp:posOffset>
                  </wp:positionH>
                  <wp:positionV relativeFrom="paragraph">
                    <wp:posOffset>83127</wp:posOffset>
                  </wp:positionV>
                  <wp:extent cx="1431985" cy="2155284"/>
                  <wp:effectExtent l="0" t="0" r="0" b="0"/>
                  <wp:wrapTight wrapText="bothSides">
                    <wp:wrapPolygon edited="0">
                      <wp:start x="0" y="0"/>
                      <wp:lineTo x="0" y="21384"/>
                      <wp:lineTo x="21265" y="21384"/>
                      <wp:lineTo x="21265" y="0"/>
                      <wp:lineTo x="0" y="0"/>
                    </wp:wrapPolygon>
                  </wp:wrapTight>
                  <wp:docPr id="5" name="Attēls 5" descr="Banketa mēbeles - City Office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Banketa mēbeles - City Office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85" cy="2155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2104FD13" w14:textId="77777777" w:rsidR="00AB1A99" w:rsidRPr="00CF7085" w:rsidRDefault="00AD04FF" w:rsidP="00FB7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118" w:type="dxa"/>
          </w:tcPr>
          <w:p w14:paraId="576D8E07" w14:textId="77777777" w:rsidR="00AB1A99" w:rsidRPr="000D2749" w:rsidRDefault="00AB1A99" w:rsidP="00D65C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B4B690F" w14:textId="44BF95F0" w:rsidR="00FF79DF" w:rsidRDefault="00FF79DF">
      <w:bookmarkStart w:id="0" w:name="_GoBack"/>
      <w:bookmarkEnd w:id="0"/>
    </w:p>
    <w:p w14:paraId="04E80177" w14:textId="5906942E" w:rsidR="00355D89" w:rsidRPr="00C843B6" w:rsidRDefault="00355D89" w:rsidP="00C843B6">
      <w:pPr>
        <w:spacing w:after="0" w:line="240" w:lineRule="auto"/>
        <w:rPr>
          <w:rFonts w:ascii="Times New Roman" w:hAnsi="Times New Roman" w:cs="Times New Roman"/>
          <w:i/>
        </w:rPr>
      </w:pPr>
      <w:r w:rsidRPr="00C843B6">
        <w:rPr>
          <w:rFonts w:ascii="Times New Roman" w:hAnsi="Times New Roman" w:cs="Times New Roman"/>
          <w:i/>
        </w:rPr>
        <w:t>Tehnisko specifikāciju sagatavoja:</w:t>
      </w:r>
    </w:p>
    <w:p w14:paraId="6C6F9BBA" w14:textId="47A51DE3" w:rsidR="00355D89" w:rsidRPr="00C843B6" w:rsidRDefault="00C843B6" w:rsidP="00C843B6">
      <w:pPr>
        <w:spacing w:after="0" w:line="240" w:lineRule="auto"/>
        <w:rPr>
          <w:rFonts w:ascii="Times New Roman" w:hAnsi="Times New Roman" w:cs="Times New Roman"/>
          <w:i/>
        </w:rPr>
      </w:pPr>
      <w:r w:rsidRPr="00C843B6">
        <w:rPr>
          <w:rFonts w:ascii="Times New Roman" w:hAnsi="Times New Roman" w:cs="Times New Roman"/>
          <w:i/>
        </w:rPr>
        <w:t>Valdemārpils apvienības pārvaldes vadītāja</w:t>
      </w:r>
    </w:p>
    <w:p w14:paraId="24785A1E" w14:textId="11768B0C" w:rsidR="00C843B6" w:rsidRPr="00C843B6" w:rsidRDefault="00C843B6" w:rsidP="00C843B6">
      <w:pPr>
        <w:spacing w:after="0" w:line="240" w:lineRule="auto"/>
        <w:rPr>
          <w:rFonts w:ascii="Times New Roman" w:hAnsi="Times New Roman" w:cs="Times New Roman"/>
          <w:i/>
        </w:rPr>
      </w:pPr>
      <w:r w:rsidRPr="00C843B6">
        <w:rPr>
          <w:rFonts w:ascii="Times New Roman" w:hAnsi="Times New Roman" w:cs="Times New Roman"/>
          <w:i/>
        </w:rPr>
        <w:t xml:space="preserve">Marika </w:t>
      </w:r>
      <w:proofErr w:type="spellStart"/>
      <w:r w:rsidRPr="00C843B6">
        <w:rPr>
          <w:rFonts w:ascii="Times New Roman" w:hAnsi="Times New Roman" w:cs="Times New Roman"/>
          <w:i/>
        </w:rPr>
        <w:t>Grohjacka</w:t>
      </w:r>
      <w:proofErr w:type="spellEnd"/>
    </w:p>
    <w:p w14:paraId="0BC10F2C" w14:textId="0FBF5955" w:rsidR="00C843B6" w:rsidRDefault="00C843B6" w:rsidP="00C843B6">
      <w:pPr>
        <w:spacing w:after="0" w:line="240" w:lineRule="auto"/>
        <w:rPr>
          <w:rFonts w:ascii="Times New Roman" w:hAnsi="Times New Roman" w:cs="Times New Roman"/>
          <w:i/>
        </w:rPr>
      </w:pPr>
      <w:r w:rsidRPr="00C843B6">
        <w:rPr>
          <w:rFonts w:ascii="Times New Roman" w:hAnsi="Times New Roman" w:cs="Times New Roman"/>
          <w:i/>
        </w:rPr>
        <w:t xml:space="preserve">2025. gada </w:t>
      </w:r>
      <w:r w:rsidR="007C2F04">
        <w:rPr>
          <w:rFonts w:ascii="Times New Roman" w:hAnsi="Times New Roman" w:cs="Times New Roman"/>
          <w:i/>
        </w:rPr>
        <w:t>25</w:t>
      </w:r>
      <w:r w:rsidRPr="00C843B6">
        <w:rPr>
          <w:rFonts w:ascii="Times New Roman" w:hAnsi="Times New Roman" w:cs="Times New Roman"/>
          <w:i/>
        </w:rPr>
        <w:t>. aprīlī</w:t>
      </w:r>
    </w:p>
    <w:p w14:paraId="302EBC36" w14:textId="0BF743AE" w:rsidR="00AD04FF" w:rsidRDefault="00AD04FF" w:rsidP="00C843B6">
      <w:pPr>
        <w:spacing w:after="0" w:line="240" w:lineRule="auto"/>
        <w:rPr>
          <w:rFonts w:ascii="Times New Roman" w:hAnsi="Times New Roman" w:cs="Times New Roman"/>
          <w:i/>
        </w:rPr>
      </w:pPr>
    </w:p>
    <w:p w14:paraId="277283AA" w14:textId="77777777" w:rsidR="00AD04FF" w:rsidRPr="000F1684" w:rsidRDefault="00AD04FF" w:rsidP="0005315E">
      <w:pPr>
        <w:spacing w:after="0" w:line="240" w:lineRule="auto"/>
        <w:ind w:right="538"/>
        <w:jc w:val="both"/>
        <w:rPr>
          <w:rFonts w:ascii="Times New Roman" w:hAnsi="Times New Roman" w:cs="Times New Roman"/>
        </w:rPr>
      </w:pPr>
      <w:r w:rsidRPr="000F1684">
        <w:rPr>
          <w:rFonts w:ascii="Times New Roman" w:hAnsi="Times New Roman" w:cs="Times New Roman"/>
        </w:rPr>
        <w:t>Ar šo Pretendents apņemas veikt visus pienākumus / sniegt pakalpojumus saskaņā ar tehnisko specifikāciju un nodrošināt visas tehniskajā specifikācijā izvirzītās prasības.</w:t>
      </w:r>
    </w:p>
    <w:tbl>
      <w:tblPr>
        <w:tblStyle w:val="Reatabula"/>
        <w:tblW w:w="8784" w:type="dxa"/>
        <w:tblLook w:val="04A0" w:firstRow="1" w:lastRow="0" w:firstColumn="1" w:lastColumn="0" w:noHBand="0" w:noVBand="1"/>
      </w:tblPr>
      <w:tblGrid>
        <w:gridCol w:w="4530"/>
        <w:gridCol w:w="4254"/>
      </w:tblGrid>
      <w:tr w:rsidR="00AD04FF" w:rsidRPr="000F1684" w14:paraId="4A70253B" w14:textId="77777777" w:rsidTr="00AD04FF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31D7B6" w14:textId="77777777" w:rsidR="00AD04FF" w:rsidRPr="000F1684" w:rsidRDefault="00AD04FF" w:rsidP="00600CE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F1684">
              <w:rPr>
                <w:rFonts w:ascii="Times New Roman" w:eastAsia="Times New Roman" w:hAnsi="Times New Roman" w:cs="Times New Roman"/>
                <w:b/>
                <w:lang w:eastAsia="ar-SA"/>
              </w:rPr>
              <w:t>Vārds, uzvārds, amats</w:t>
            </w:r>
          </w:p>
          <w:p w14:paraId="662D61D8" w14:textId="77777777" w:rsidR="00AD04FF" w:rsidRPr="000F1684" w:rsidRDefault="00AD04FF" w:rsidP="00600CE0">
            <w:pPr>
              <w:rPr>
                <w:rFonts w:ascii="Times New Roman" w:hAnsi="Times New Roman" w:cs="Times New Roman"/>
              </w:rPr>
            </w:pPr>
            <w:r w:rsidRPr="000F1684">
              <w:rPr>
                <w:rFonts w:ascii="Times New Roman" w:eastAsia="Times New Roman" w:hAnsi="Times New Roman" w:cs="Times New Roman"/>
                <w:i/>
                <w:lang w:eastAsia="ar-SA"/>
              </w:rPr>
              <w:t>(P</w:t>
            </w:r>
            <w:r w:rsidRPr="000F1684">
              <w:rPr>
                <w:rFonts w:ascii="Times New Roman" w:eastAsia="Times New Roman" w:hAnsi="Times New Roman" w:cs="Times New Roman"/>
                <w:i/>
                <w:shd w:val="clear" w:color="auto" w:fill="F2F2F2" w:themeFill="background1" w:themeFillShade="F2"/>
                <w:lang w:eastAsia="ar-SA"/>
              </w:rPr>
              <w:t>retendenta pārstāvja vai</w:t>
            </w:r>
            <w:r>
              <w:rPr>
                <w:rFonts w:ascii="Times New Roman" w:eastAsia="Times New Roman" w:hAnsi="Times New Roman" w:cs="Times New Roman"/>
                <w:i/>
                <w:shd w:val="clear" w:color="auto" w:fill="F2F2F2" w:themeFill="background1" w:themeFillShade="F2"/>
                <w:lang w:eastAsia="ar-SA"/>
              </w:rPr>
              <w:t xml:space="preserve"> tā</w:t>
            </w:r>
            <w:r w:rsidRPr="000F1684">
              <w:rPr>
                <w:rFonts w:ascii="Times New Roman" w:eastAsia="Times New Roman" w:hAnsi="Times New Roman" w:cs="Times New Roman"/>
                <w:i/>
                <w:shd w:val="clear" w:color="auto" w:fill="F2F2F2" w:themeFill="background1" w:themeFillShade="F2"/>
                <w:lang w:eastAsia="ar-SA"/>
              </w:rPr>
              <w:t xml:space="preserve"> pilnvarotās personas)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77B4" w14:textId="77777777" w:rsidR="00AD04FF" w:rsidRPr="000F1684" w:rsidRDefault="00AD04FF" w:rsidP="00600CE0">
            <w:pPr>
              <w:rPr>
                <w:rFonts w:ascii="Times New Roman" w:hAnsi="Times New Roman" w:cs="Times New Roman"/>
              </w:rPr>
            </w:pPr>
          </w:p>
        </w:tc>
      </w:tr>
      <w:tr w:rsidR="00AD04FF" w:rsidRPr="000F1684" w14:paraId="252D9CC9" w14:textId="77777777" w:rsidTr="00AD04FF">
        <w:trPr>
          <w:trHeight w:val="499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51378D" w14:textId="77777777" w:rsidR="00AD04FF" w:rsidRPr="000F1684" w:rsidRDefault="00AD04FF" w:rsidP="00600CE0">
            <w:pPr>
              <w:rPr>
                <w:rFonts w:ascii="Times New Roman" w:hAnsi="Times New Roman" w:cs="Times New Roman"/>
              </w:rPr>
            </w:pPr>
            <w:r w:rsidRPr="000F1684">
              <w:rPr>
                <w:rFonts w:ascii="Times New Roman" w:eastAsia="Times New Roman" w:hAnsi="Times New Roman" w:cs="Times New Roman"/>
                <w:b/>
                <w:lang w:eastAsia="ar-SA"/>
              </w:rPr>
              <w:t>Paraksts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0460" w14:textId="77777777" w:rsidR="00AD04FF" w:rsidRPr="000F1684" w:rsidRDefault="00AD04FF" w:rsidP="00600CE0">
            <w:pPr>
              <w:rPr>
                <w:rFonts w:ascii="Times New Roman" w:hAnsi="Times New Roman" w:cs="Times New Roman"/>
              </w:rPr>
            </w:pPr>
          </w:p>
        </w:tc>
      </w:tr>
    </w:tbl>
    <w:p w14:paraId="27EC1872" w14:textId="77777777" w:rsidR="00AD04FF" w:rsidRPr="00C843B6" w:rsidRDefault="00AD04FF" w:rsidP="00C843B6">
      <w:pPr>
        <w:spacing w:after="0" w:line="240" w:lineRule="auto"/>
        <w:rPr>
          <w:rFonts w:ascii="Times New Roman" w:hAnsi="Times New Roman" w:cs="Times New Roman"/>
          <w:i/>
        </w:rPr>
      </w:pPr>
    </w:p>
    <w:sectPr w:rsidR="00AD04FF" w:rsidRPr="00C843B6" w:rsidSect="00AD04FF">
      <w:footerReference w:type="default" r:id="rId8"/>
      <w:footerReference w:type="first" r:id="rId9"/>
      <w:type w:val="continuous"/>
      <w:pgSz w:w="16840" w:h="11907" w:orient="landscape" w:code="9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972AD" w14:textId="77777777" w:rsidR="00301CDD" w:rsidRDefault="00AD04FF">
      <w:pPr>
        <w:spacing w:after="0" w:line="240" w:lineRule="auto"/>
      </w:pPr>
      <w:r>
        <w:separator/>
      </w:r>
    </w:p>
  </w:endnote>
  <w:endnote w:type="continuationSeparator" w:id="0">
    <w:p w14:paraId="719918D0" w14:textId="77777777" w:rsidR="00301CDD" w:rsidRDefault="00AD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FCE7" w14:textId="77777777" w:rsidR="00EE28DA" w:rsidRDefault="00EE28DA">
    <w:pPr>
      <w:jc w:val="center"/>
    </w:pPr>
  </w:p>
  <w:p w14:paraId="153FF35A" w14:textId="40B0CB50" w:rsidR="0009360D" w:rsidRDefault="0009360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F2424" w14:textId="77777777" w:rsidR="00EE28DA" w:rsidRDefault="00AD04FF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4023B" w14:textId="77777777" w:rsidR="00301CDD" w:rsidRDefault="00AD04FF">
      <w:pPr>
        <w:spacing w:after="0" w:line="240" w:lineRule="auto"/>
      </w:pPr>
      <w:r>
        <w:separator/>
      </w:r>
    </w:p>
  </w:footnote>
  <w:footnote w:type="continuationSeparator" w:id="0">
    <w:p w14:paraId="5D3CB8F7" w14:textId="77777777" w:rsidR="00301CDD" w:rsidRDefault="00AD0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E37A8"/>
    <w:multiLevelType w:val="hybridMultilevel"/>
    <w:tmpl w:val="DE0AD5EA"/>
    <w:lvl w:ilvl="0" w:tplc="10F6E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36B8BC" w:tentative="1">
      <w:start w:val="1"/>
      <w:numFmt w:val="lowerLetter"/>
      <w:lvlText w:val="%2."/>
      <w:lvlJc w:val="left"/>
      <w:pPr>
        <w:ind w:left="1440" w:hanging="360"/>
      </w:pPr>
    </w:lvl>
    <w:lvl w:ilvl="2" w:tplc="B1B26DCA" w:tentative="1">
      <w:start w:val="1"/>
      <w:numFmt w:val="lowerRoman"/>
      <w:lvlText w:val="%3."/>
      <w:lvlJc w:val="right"/>
      <w:pPr>
        <w:ind w:left="2160" w:hanging="180"/>
      </w:pPr>
    </w:lvl>
    <w:lvl w:ilvl="3" w:tplc="7F6E10EA" w:tentative="1">
      <w:start w:val="1"/>
      <w:numFmt w:val="decimal"/>
      <w:lvlText w:val="%4."/>
      <w:lvlJc w:val="left"/>
      <w:pPr>
        <w:ind w:left="2880" w:hanging="360"/>
      </w:pPr>
    </w:lvl>
    <w:lvl w:ilvl="4" w:tplc="632C15C4" w:tentative="1">
      <w:start w:val="1"/>
      <w:numFmt w:val="lowerLetter"/>
      <w:lvlText w:val="%5."/>
      <w:lvlJc w:val="left"/>
      <w:pPr>
        <w:ind w:left="3600" w:hanging="360"/>
      </w:pPr>
    </w:lvl>
    <w:lvl w:ilvl="5" w:tplc="4078AD92" w:tentative="1">
      <w:start w:val="1"/>
      <w:numFmt w:val="lowerRoman"/>
      <w:lvlText w:val="%6."/>
      <w:lvlJc w:val="right"/>
      <w:pPr>
        <w:ind w:left="4320" w:hanging="180"/>
      </w:pPr>
    </w:lvl>
    <w:lvl w:ilvl="6" w:tplc="462214B2" w:tentative="1">
      <w:start w:val="1"/>
      <w:numFmt w:val="decimal"/>
      <w:lvlText w:val="%7."/>
      <w:lvlJc w:val="left"/>
      <w:pPr>
        <w:ind w:left="5040" w:hanging="360"/>
      </w:pPr>
    </w:lvl>
    <w:lvl w:ilvl="7" w:tplc="5E2E671A" w:tentative="1">
      <w:start w:val="1"/>
      <w:numFmt w:val="lowerLetter"/>
      <w:lvlText w:val="%8."/>
      <w:lvlJc w:val="left"/>
      <w:pPr>
        <w:ind w:left="5760" w:hanging="360"/>
      </w:pPr>
    </w:lvl>
    <w:lvl w:ilvl="8" w:tplc="DE201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E5CA9"/>
    <w:multiLevelType w:val="hybridMultilevel"/>
    <w:tmpl w:val="DE0AD5EA"/>
    <w:lvl w:ilvl="0" w:tplc="B5D8A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580CE4" w:tentative="1">
      <w:start w:val="1"/>
      <w:numFmt w:val="lowerLetter"/>
      <w:lvlText w:val="%2."/>
      <w:lvlJc w:val="left"/>
      <w:pPr>
        <w:ind w:left="1440" w:hanging="360"/>
      </w:pPr>
    </w:lvl>
    <w:lvl w:ilvl="2" w:tplc="F37A4D08" w:tentative="1">
      <w:start w:val="1"/>
      <w:numFmt w:val="lowerRoman"/>
      <w:lvlText w:val="%3."/>
      <w:lvlJc w:val="right"/>
      <w:pPr>
        <w:ind w:left="2160" w:hanging="180"/>
      </w:pPr>
    </w:lvl>
    <w:lvl w:ilvl="3" w:tplc="BB38CEDC" w:tentative="1">
      <w:start w:val="1"/>
      <w:numFmt w:val="decimal"/>
      <w:lvlText w:val="%4."/>
      <w:lvlJc w:val="left"/>
      <w:pPr>
        <w:ind w:left="2880" w:hanging="360"/>
      </w:pPr>
    </w:lvl>
    <w:lvl w:ilvl="4" w:tplc="49E441D0" w:tentative="1">
      <w:start w:val="1"/>
      <w:numFmt w:val="lowerLetter"/>
      <w:lvlText w:val="%5."/>
      <w:lvlJc w:val="left"/>
      <w:pPr>
        <w:ind w:left="3600" w:hanging="360"/>
      </w:pPr>
    </w:lvl>
    <w:lvl w:ilvl="5" w:tplc="35E26D58" w:tentative="1">
      <w:start w:val="1"/>
      <w:numFmt w:val="lowerRoman"/>
      <w:lvlText w:val="%6."/>
      <w:lvlJc w:val="right"/>
      <w:pPr>
        <w:ind w:left="4320" w:hanging="180"/>
      </w:pPr>
    </w:lvl>
    <w:lvl w:ilvl="6" w:tplc="5DCCF382" w:tentative="1">
      <w:start w:val="1"/>
      <w:numFmt w:val="decimal"/>
      <w:lvlText w:val="%7."/>
      <w:lvlJc w:val="left"/>
      <w:pPr>
        <w:ind w:left="5040" w:hanging="360"/>
      </w:pPr>
    </w:lvl>
    <w:lvl w:ilvl="7" w:tplc="41DA99FA" w:tentative="1">
      <w:start w:val="1"/>
      <w:numFmt w:val="lowerLetter"/>
      <w:lvlText w:val="%8."/>
      <w:lvlJc w:val="left"/>
      <w:pPr>
        <w:ind w:left="5760" w:hanging="360"/>
      </w:pPr>
    </w:lvl>
    <w:lvl w:ilvl="8" w:tplc="73AC00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2B"/>
    <w:rsid w:val="0005315E"/>
    <w:rsid w:val="0009360D"/>
    <w:rsid w:val="000D2749"/>
    <w:rsid w:val="00301CDD"/>
    <w:rsid w:val="00352A5F"/>
    <w:rsid w:val="00355D89"/>
    <w:rsid w:val="00405C08"/>
    <w:rsid w:val="00770E90"/>
    <w:rsid w:val="007C2F04"/>
    <w:rsid w:val="00846CCE"/>
    <w:rsid w:val="008D5EA0"/>
    <w:rsid w:val="00937F64"/>
    <w:rsid w:val="00945C56"/>
    <w:rsid w:val="009B050B"/>
    <w:rsid w:val="009E04A1"/>
    <w:rsid w:val="00A42D53"/>
    <w:rsid w:val="00AB1A99"/>
    <w:rsid w:val="00AB5F67"/>
    <w:rsid w:val="00AD04FF"/>
    <w:rsid w:val="00BB4D38"/>
    <w:rsid w:val="00C6072B"/>
    <w:rsid w:val="00C843B6"/>
    <w:rsid w:val="00CA3D86"/>
    <w:rsid w:val="00CF7085"/>
    <w:rsid w:val="00D65C52"/>
    <w:rsid w:val="00DD1BA7"/>
    <w:rsid w:val="00EB51A9"/>
    <w:rsid w:val="00EE28DA"/>
    <w:rsid w:val="00F12105"/>
    <w:rsid w:val="00FB7EF3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5912"/>
  <w15:chartTrackingRefBased/>
  <w15:docId w15:val="{25F507C7-090C-4F19-8E82-190685D2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C6072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C6072B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C6072B"/>
  </w:style>
  <w:style w:type="table" w:styleId="Reatabula">
    <w:name w:val="Table Grid"/>
    <w:basedOn w:val="Parastatabula"/>
    <w:uiPriority w:val="39"/>
    <w:rsid w:val="00C6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Noklusjumarindkopasfonts"/>
    <w:rsid w:val="00C607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B7E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B7EF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B7EF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B7E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B7EF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B7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B7EF3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355D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55D89"/>
  </w:style>
  <w:style w:type="paragraph" w:styleId="Kjene">
    <w:name w:val="footer"/>
    <w:basedOn w:val="Parasts"/>
    <w:link w:val="KjeneRakstz"/>
    <w:uiPriority w:val="99"/>
    <w:unhideWhenUsed/>
    <w:rsid w:val="00355D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55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8</cp:revision>
  <dcterms:created xsi:type="dcterms:W3CDTF">2025-04-24T11:15:00Z</dcterms:created>
  <dcterms:modified xsi:type="dcterms:W3CDTF">2025-04-29T14:06:00Z</dcterms:modified>
</cp:coreProperties>
</file>