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8C08A9" w14:textId="77777777" w:rsidR="009B050B" w:rsidRPr="009B050B" w:rsidRDefault="00AD04FF" w:rsidP="009B050B">
      <w:pPr>
        <w:spacing w:after="0" w:line="240" w:lineRule="auto"/>
        <w:ind w:left="539" w:hanging="539"/>
        <w:jc w:val="right"/>
        <w:rPr>
          <w:rFonts w:ascii="Times New Roman" w:eastAsia="Times New Roman" w:hAnsi="Times New Roman" w:cs="Times New Roman"/>
          <w:b/>
          <w:bCs/>
          <w:sz w:val="20"/>
          <w:szCs w:val="20"/>
          <w:lang w:eastAsia="lv-LV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lv-LV"/>
        </w:rPr>
        <w:t>1</w:t>
      </w:r>
      <w:r w:rsidRPr="009B050B">
        <w:rPr>
          <w:rFonts w:ascii="Times New Roman" w:eastAsia="Times New Roman" w:hAnsi="Times New Roman" w:cs="Times New Roman"/>
          <w:b/>
          <w:bCs/>
          <w:sz w:val="20"/>
          <w:szCs w:val="20"/>
          <w:lang w:eastAsia="lv-LV"/>
        </w:rPr>
        <w:t>. pielikums</w:t>
      </w:r>
    </w:p>
    <w:p w14:paraId="4434E714" w14:textId="77777777" w:rsidR="009B050B" w:rsidRPr="009B050B" w:rsidRDefault="00AD04FF" w:rsidP="009B050B">
      <w:pPr>
        <w:spacing w:after="0" w:line="240" w:lineRule="auto"/>
        <w:ind w:left="539" w:hanging="539"/>
        <w:jc w:val="right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lv-LV"/>
        </w:rPr>
        <w:t>Cenu aptauja</w:t>
      </w:r>
      <w:r w:rsidR="00FB7EF3">
        <w:rPr>
          <w:rFonts w:ascii="Times New Roman" w:eastAsia="Times New Roman" w:hAnsi="Times New Roman" w:cs="Times New Roman"/>
          <w:sz w:val="20"/>
          <w:szCs w:val="20"/>
          <w:lang w:eastAsia="lv-LV"/>
        </w:rPr>
        <w:t>i</w:t>
      </w:r>
      <w:r w:rsidRPr="009B050B">
        <w:rPr>
          <w:rFonts w:ascii="Times New Roman" w:eastAsia="Times New Roman" w:hAnsi="Times New Roman" w:cs="Times New Roman"/>
          <w:sz w:val="20"/>
          <w:szCs w:val="20"/>
          <w:lang w:eastAsia="lv-LV"/>
        </w:rPr>
        <w:t xml:space="preserve"> </w:t>
      </w:r>
      <w:r w:rsidRPr="009B050B">
        <w:rPr>
          <w:rFonts w:ascii="Times New Roman" w:eastAsia="Calibri" w:hAnsi="Times New Roman" w:cs="Times New Roman"/>
          <w:sz w:val="20"/>
          <w:szCs w:val="20"/>
        </w:rPr>
        <w:t>“</w:t>
      </w:r>
      <w:r w:rsidRPr="009B050B">
        <w:rPr>
          <w:rFonts w:ascii="Times New Roman" w:eastAsia="Calibri" w:hAnsi="Times New Roman" w:cs="Times New Roman"/>
          <w:bCs/>
          <w:sz w:val="20"/>
          <w:szCs w:val="20"/>
        </w:rPr>
        <w:t>Banketa krēslu piegāde Tiņģeres muižai”</w:t>
      </w:r>
      <w:r w:rsidRPr="009B050B">
        <w:rPr>
          <w:rFonts w:ascii="Times New Roman" w:eastAsia="Times New Roman" w:hAnsi="Times New Roman" w:cs="Times New Roman"/>
          <w:sz w:val="20"/>
          <w:szCs w:val="20"/>
          <w:lang w:eastAsia="lv-LV"/>
        </w:rPr>
        <w:t xml:space="preserve">, </w:t>
      </w:r>
    </w:p>
    <w:p w14:paraId="3C91C022" w14:textId="1FE058FB" w:rsidR="009B050B" w:rsidRDefault="00AD04FF" w:rsidP="009B050B">
      <w:pPr>
        <w:spacing w:after="0" w:line="240" w:lineRule="auto"/>
        <w:ind w:left="539" w:hanging="539"/>
        <w:jc w:val="right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 w:rsidRPr="009B050B">
        <w:rPr>
          <w:rFonts w:ascii="Times New Roman" w:eastAsia="Times New Roman" w:hAnsi="Times New Roman" w:cs="Times New Roman"/>
          <w:sz w:val="20"/>
          <w:szCs w:val="20"/>
          <w:lang w:eastAsia="lv-LV"/>
        </w:rPr>
        <w:t>identifikācijas Nr. TNP</w:t>
      </w:r>
      <w:r w:rsidR="008D5EA0">
        <w:rPr>
          <w:rFonts w:ascii="Times New Roman" w:eastAsia="Times New Roman" w:hAnsi="Times New Roman" w:cs="Times New Roman"/>
          <w:sz w:val="20"/>
          <w:szCs w:val="20"/>
          <w:lang w:eastAsia="lv-LV"/>
        </w:rPr>
        <w:t>z</w:t>
      </w:r>
      <w:r w:rsidRPr="009B050B">
        <w:rPr>
          <w:rFonts w:ascii="Times New Roman" w:eastAsia="Times New Roman" w:hAnsi="Times New Roman" w:cs="Times New Roman"/>
          <w:sz w:val="20"/>
          <w:szCs w:val="20"/>
          <w:lang w:eastAsia="lv-LV"/>
        </w:rPr>
        <w:t xml:space="preserve"> 2025/</w:t>
      </w:r>
      <w:r w:rsidR="00FB7EF3">
        <w:rPr>
          <w:rFonts w:ascii="Times New Roman" w:eastAsia="Times New Roman" w:hAnsi="Times New Roman" w:cs="Times New Roman"/>
          <w:sz w:val="20"/>
          <w:szCs w:val="20"/>
          <w:lang w:eastAsia="lv-LV"/>
        </w:rPr>
        <w:t>34</w:t>
      </w:r>
    </w:p>
    <w:p w14:paraId="3E84B856" w14:textId="77777777" w:rsidR="00FB7EF3" w:rsidRDefault="00FB7EF3" w:rsidP="009B050B">
      <w:pPr>
        <w:spacing w:after="0" w:line="240" w:lineRule="auto"/>
        <w:ind w:left="539" w:hanging="539"/>
        <w:jc w:val="right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</w:p>
    <w:p w14:paraId="04A088DF" w14:textId="77777777" w:rsidR="00FB7EF3" w:rsidRPr="00FB7EF3" w:rsidRDefault="00FB7EF3" w:rsidP="00FB7EF3">
      <w:pPr>
        <w:spacing w:after="0" w:line="240" w:lineRule="auto"/>
        <w:ind w:left="539" w:hanging="53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FB7EF3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TEHNISKĀ SPECIFIKĀCIJA UN TEHNISKAIS PIEDĀVĀJUMS</w:t>
      </w:r>
    </w:p>
    <w:p w14:paraId="1DAF8D62" w14:textId="77777777" w:rsidR="00FF79DF" w:rsidRDefault="00FF79DF"/>
    <w:tbl>
      <w:tblPr>
        <w:tblStyle w:val="Reatabula"/>
        <w:tblW w:w="13603" w:type="dxa"/>
        <w:tblLook w:val="04A0" w:firstRow="1" w:lastRow="0" w:firstColumn="1" w:lastColumn="0" w:noHBand="0" w:noVBand="1"/>
      </w:tblPr>
      <w:tblGrid>
        <w:gridCol w:w="5739"/>
        <w:gridCol w:w="33"/>
        <w:gridCol w:w="3012"/>
        <w:gridCol w:w="1701"/>
        <w:gridCol w:w="3118"/>
      </w:tblGrid>
      <w:tr w:rsidR="0009360D" w14:paraId="589BB802" w14:textId="77777777" w:rsidTr="007C2F04">
        <w:tc>
          <w:tcPr>
            <w:tcW w:w="5739" w:type="dxa"/>
            <w:vAlign w:val="center"/>
          </w:tcPr>
          <w:p w14:paraId="72CFAF2E" w14:textId="5D6CBD51" w:rsidR="00C6072B" w:rsidRPr="007C2F04" w:rsidRDefault="007C2F04" w:rsidP="007C2F04">
            <w:pPr>
              <w:jc w:val="both"/>
              <w:rPr>
                <w:rStyle w:val="Bodytext2"/>
                <w:rFonts w:eastAsiaTheme="minorHAnsi"/>
                <w:b/>
                <w:bCs/>
              </w:rPr>
            </w:pPr>
            <w:r w:rsidRPr="007C2F04">
              <w:rPr>
                <w:rStyle w:val="Bodytext2"/>
                <w:rFonts w:eastAsiaTheme="minorHAnsi"/>
                <w:b/>
                <w:bCs/>
              </w:rPr>
              <w:t>B</w:t>
            </w:r>
            <w:r w:rsidRPr="007C2F04">
              <w:rPr>
                <w:rStyle w:val="Bodytext2"/>
                <w:rFonts w:eastAsiaTheme="minorHAnsi"/>
                <w:b/>
              </w:rPr>
              <w:t>anketa krēsls</w:t>
            </w:r>
          </w:p>
        </w:tc>
        <w:tc>
          <w:tcPr>
            <w:tcW w:w="3045" w:type="dxa"/>
            <w:gridSpan w:val="2"/>
            <w:vAlign w:val="center"/>
          </w:tcPr>
          <w:p w14:paraId="24807BF6" w14:textId="77777777" w:rsidR="00C6072B" w:rsidRPr="007C2F04" w:rsidRDefault="00AD04FF" w:rsidP="00FB7E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F04">
              <w:rPr>
                <w:rFonts w:ascii="Times New Roman" w:hAnsi="Times New Roman" w:cs="Times New Roman"/>
                <w:b/>
                <w:sz w:val="24"/>
                <w:szCs w:val="24"/>
              </w:rPr>
              <w:t>Attēls (attēlam ir tikai informatīvs raksturs)</w:t>
            </w:r>
          </w:p>
        </w:tc>
        <w:tc>
          <w:tcPr>
            <w:tcW w:w="1701" w:type="dxa"/>
            <w:vAlign w:val="center"/>
          </w:tcPr>
          <w:p w14:paraId="702056C5" w14:textId="66040EFB" w:rsidR="00C6072B" w:rsidRPr="007C2F04" w:rsidRDefault="00AD04FF" w:rsidP="00FB7E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F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Skaits </w:t>
            </w:r>
            <w:r w:rsidR="00355D89" w:rsidRPr="007C2F04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Pr="007C2F04">
              <w:rPr>
                <w:rFonts w:ascii="Times New Roman" w:hAnsi="Times New Roman" w:cs="Times New Roman"/>
                <w:b/>
                <w:sz w:val="24"/>
                <w:szCs w:val="24"/>
              </w:rPr>
              <w:t>gab</w:t>
            </w:r>
            <w:proofErr w:type="spellEnd"/>
            <w:r w:rsidR="00355D89" w:rsidRPr="007C2F04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  <w:r w:rsidRPr="007C2F0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118" w:type="dxa"/>
            <w:vAlign w:val="center"/>
          </w:tcPr>
          <w:p w14:paraId="23ADAB92" w14:textId="77777777" w:rsidR="00C6072B" w:rsidRPr="007C2F04" w:rsidRDefault="00AD04FF" w:rsidP="00FB7E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2F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Pretendenta piedāvājums </w:t>
            </w:r>
            <w:r w:rsidRPr="007C2F04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(aprakstam pievienot arī vizualizāciju)</w:t>
            </w:r>
          </w:p>
        </w:tc>
      </w:tr>
      <w:tr w:rsidR="0009360D" w14:paraId="20EE915D" w14:textId="77777777" w:rsidTr="00FB7EF3">
        <w:tc>
          <w:tcPr>
            <w:tcW w:w="5772" w:type="dxa"/>
            <w:gridSpan w:val="2"/>
          </w:tcPr>
          <w:p w14:paraId="2153D968" w14:textId="77777777" w:rsidR="00AB1A99" w:rsidRDefault="00AD04FF" w:rsidP="00D65C5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 w:bidi="lv-LV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 w:bidi="lv-LV"/>
              </w:rPr>
              <w:t>Krēsla nesošā konstrukcija metāla, diametrs ne mazāks kā 19x19 mm, biezums ne mazāks kā 1.2 mm (+/- 10%).</w:t>
            </w:r>
          </w:p>
          <w:p w14:paraId="28C82A9F" w14:textId="77777777" w:rsidR="00DD1BA7" w:rsidRDefault="00AD04FF" w:rsidP="00D65C5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 w:bidi="lv-LV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 w:bidi="lv-LV"/>
              </w:rPr>
              <w:t>Papildus stiprinoša, savienojoša metāla šķērssija.</w:t>
            </w:r>
          </w:p>
          <w:p w14:paraId="2217E650" w14:textId="77777777" w:rsidR="00DD1BA7" w:rsidRDefault="00AD04FF" w:rsidP="00D65C5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 w:bidi="lv-LV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 w:bidi="lv-LV"/>
              </w:rPr>
              <w:t>Metāla rāmis trīs kārtu lakojums vecināta (tumša) zelta krāsā, toni saskaņot ar Pasūtītāju.</w:t>
            </w:r>
          </w:p>
          <w:p w14:paraId="09EB48A8" w14:textId="77777777" w:rsidR="00DD1BA7" w:rsidRDefault="00AD04FF" w:rsidP="00D65C5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 w:bidi="lv-LV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 w:bidi="lv-LV"/>
              </w:rPr>
              <w:t>Sēdvietas pildījums poliuretāna, biezums ne mazāks kā 6 cm.</w:t>
            </w:r>
          </w:p>
          <w:p w14:paraId="224F1459" w14:textId="77777777" w:rsidR="00DD1BA7" w:rsidRDefault="00AD04FF" w:rsidP="00D65C5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 w:bidi="lv-LV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 w:bidi="lv-LV"/>
              </w:rPr>
              <w:t>Atzveltne polsterēta, no abām pusēm apvilkta ar audumu.</w:t>
            </w:r>
          </w:p>
          <w:p w14:paraId="4ECC6077" w14:textId="77777777" w:rsidR="00DD1BA7" w:rsidRPr="000D2749" w:rsidRDefault="00AD04FF" w:rsidP="00D65C5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 w:bidi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 w:bidi="lv-LV"/>
              </w:rPr>
              <w:t>Krēsla audums ar pazeminātu degtspēju.</w:t>
            </w:r>
          </w:p>
          <w:p w14:paraId="119D8FAC" w14:textId="3D77DD36" w:rsidR="00AB1A99" w:rsidRDefault="00AD04FF" w:rsidP="00D65C52">
            <w:pPr>
              <w:jc w:val="both"/>
              <w:rPr>
                <w:rStyle w:val="Bodytext2"/>
                <w:rFonts w:eastAsiaTheme="minorHAnsi"/>
              </w:rPr>
            </w:pPr>
            <w:r>
              <w:rPr>
                <w:rStyle w:val="Bodytext2"/>
                <w:rFonts w:eastAsiaTheme="minorHAnsi"/>
              </w:rPr>
              <w:t>Mehāniskā pretestība nodilumam jāatbilst vismaz 50 000 cikliem pēc Martindeila (pievienot piedāvājumam atbilstošus sertifikātus u</w:t>
            </w:r>
            <w:r w:rsidR="00355D89">
              <w:rPr>
                <w:rStyle w:val="Bodytext2"/>
                <w:rFonts w:eastAsiaTheme="minorHAnsi"/>
              </w:rPr>
              <w:t>n</w:t>
            </w:r>
            <w:r>
              <w:rPr>
                <w:rStyle w:val="Bodytext2"/>
                <w:rFonts w:eastAsiaTheme="minorHAnsi"/>
              </w:rPr>
              <w:t xml:space="preserve"> testēšanas pārskatus).</w:t>
            </w:r>
          </w:p>
          <w:p w14:paraId="649D762D" w14:textId="77777777" w:rsidR="00DD1BA7" w:rsidRDefault="00AD04FF" w:rsidP="00D65C5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 w:bidi="lv-LV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 w:bidi="lv-LV"/>
              </w:rPr>
              <w:t>Krēsla izmēri – augstums – ne mazāks kā 93 cm (+/- 5%), sēdekļa augstums ne mazāks kā 45-46 cm</w:t>
            </w:r>
            <w:r w:rsidR="009B050B"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 w:bidi="lv-LV"/>
              </w:rPr>
              <w:t xml:space="preserve"> (+/- 5%), dziļums, platums – ne mazāks kā 40x40 cm (+/- 5%).</w:t>
            </w:r>
          </w:p>
          <w:p w14:paraId="07CB7B23" w14:textId="77777777" w:rsidR="009B050B" w:rsidRDefault="00AD04FF" w:rsidP="00D65C5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 w:bidi="lv-LV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 w:bidi="lv-LV"/>
              </w:rPr>
              <w:t>Smagumizturība – vismaz 160 kg (pievienot testēšanas pārskatu ).</w:t>
            </w:r>
          </w:p>
          <w:p w14:paraId="243F9893" w14:textId="31E50AC1" w:rsidR="009B050B" w:rsidRDefault="00AD04FF" w:rsidP="00D65C5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 w:bidi="lv-LV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 w:bidi="lv-LV"/>
              </w:rPr>
              <w:t>Kāju galos grīdu saudzējošas uzlikas, lai pasargātu grīdu no skrā</w:t>
            </w:r>
            <w:r w:rsidR="00355D89"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 w:bidi="lv-LV"/>
              </w:rPr>
              <w:t>p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 w:bidi="lv-LV"/>
              </w:rPr>
              <w:t>ējumiem.</w:t>
            </w:r>
          </w:p>
          <w:p w14:paraId="36CD1559" w14:textId="77777777" w:rsidR="00AB1A99" w:rsidRPr="000D2749" w:rsidRDefault="00AD04FF" w:rsidP="00D65C5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 w:bidi="lv-LV"/>
              </w:rPr>
            </w:pPr>
            <w:r w:rsidRPr="000D2749"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 w:bidi="lv-LV"/>
              </w:rPr>
              <w:t>Jānodrošina vismaz 5 krāsu izvēles sēdvirsmai</w:t>
            </w:r>
          </w:p>
          <w:p w14:paraId="74B8B7EB" w14:textId="77777777" w:rsidR="009B050B" w:rsidRPr="000D2749" w:rsidRDefault="00AD04FF" w:rsidP="009B050B">
            <w:pPr>
              <w:jc w:val="both"/>
              <w:rPr>
                <w:rStyle w:val="Bodytext2"/>
                <w:rFonts w:eastAsiaTheme="minorHAnsi"/>
              </w:rPr>
            </w:pPr>
            <w:r w:rsidRPr="000D2749"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 w:bidi="lv-LV"/>
              </w:rPr>
              <w:t>Piegādātājam jānodrošina iespēju pasūtītājam izvēlēties krēsla virsmas krāsu atbilstoši ražotāja krāsu kolekcijai, ar vismaz 5 dažādu krāsu izvēli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 w:bidi="lv-LV"/>
              </w:rPr>
              <w:t xml:space="preserve"> </w:t>
            </w:r>
            <w:r>
              <w:rPr>
                <w:rStyle w:val="Bodytext2"/>
                <w:rFonts w:eastAsiaTheme="minorHAnsi"/>
              </w:rPr>
              <w:t>(krāsas toni Pasūtītājs izvēlēsies pirms līguma slēgšanas).</w:t>
            </w:r>
          </w:p>
          <w:p w14:paraId="6D74A23D" w14:textId="77777777" w:rsidR="00AB1A99" w:rsidRPr="000D2749" w:rsidRDefault="00AD04FF" w:rsidP="00D65C52">
            <w:pPr>
              <w:jc w:val="both"/>
              <w:rPr>
                <w:rStyle w:val="Bodytext2"/>
                <w:rFonts w:eastAsiaTheme="minorHAnsi"/>
              </w:rPr>
            </w:pPr>
            <w:r w:rsidRPr="000D2749"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 w:bidi="lv-LV"/>
              </w:rPr>
              <w:lastRenderedPageBreak/>
              <w:t>Piedāvājumam jāpievieno ražotāja apstiprinātas atbilstības deklarācijas augstāk minētajiem standartiem vai to ekvivalentiem.</w:t>
            </w:r>
          </w:p>
        </w:tc>
        <w:tc>
          <w:tcPr>
            <w:tcW w:w="3012" w:type="dxa"/>
          </w:tcPr>
          <w:p w14:paraId="2E80DF58" w14:textId="77777777" w:rsidR="00AB1A99" w:rsidRPr="00CF7085" w:rsidRDefault="00AD04FF" w:rsidP="00D65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noProof/>
                <w:lang w:eastAsia="lv-LV"/>
              </w:rPr>
              <w:lastRenderedPageBreak/>
              <w:drawing>
                <wp:anchor distT="0" distB="0" distL="114300" distR="114300" simplePos="0" relativeHeight="251658240" behindDoc="1" locked="0" layoutInCell="1" allowOverlap="1" wp14:anchorId="6ACE28CA" wp14:editId="01FFC858">
                  <wp:simplePos x="0" y="0"/>
                  <wp:positionH relativeFrom="column">
                    <wp:posOffset>191424</wp:posOffset>
                  </wp:positionH>
                  <wp:positionV relativeFrom="paragraph">
                    <wp:posOffset>83127</wp:posOffset>
                  </wp:positionV>
                  <wp:extent cx="1431985" cy="2155284"/>
                  <wp:effectExtent l="0" t="0" r="0" b="0"/>
                  <wp:wrapTight wrapText="bothSides">
                    <wp:wrapPolygon edited="0">
                      <wp:start x="0" y="0"/>
                      <wp:lineTo x="0" y="21384"/>
                      <wp:lineTo x="21265" y="21384"/>
                      <wp:lineTo x="21265" y="0"/>
                      <wp:lineTo x="0" y="0"/>
                    </wp:wrapPolygon>
                  </wp:wrapTight>
                  <wp:docPr id="5" name="Attēls 5" descr="Banketa mēbeles - City Office™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 descr="Banketa mēbeles - City Office™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1985" cy="21552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01" w:type="dxa"/>
          </w:tcPr>
          <w:p w14:paraId="2104FD13" w14:textId="77777777" w:rsidR="00AB1A99" w:rsidRPr="00CF7085" w:rsidRDefault="00AD04FF" w:rsidP="00FB7E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70</w:t>
            </w:r>
          </w:p>
        </w:tc>
        <w:tc>
          <w:tcPr>
            <w:tcW w:w="3118" w:type="dxa"/>
          </w:tcPr>
          <w:p w14:paraId="576D8E07" w14:textId="77777777" w:rsidR="00AB1A99" w:rsidRPr="000D2749" w:rsidRDefault="00AB1A99" w:rsidP="00D65C5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7B4B690F" w14:textId="44BF95F0" w:rsidR="00FF79DF" w:rsidRDefault="00FF79DF">
      <w:bookmarkStart w:id="0" w:name="_GoBack"/>
      <w:bookmarkEnd w:id="0"/>
    </w:p>
    <w:p w14:paraId="04E80177" w14:textId="5906942E" w:rsidR="00355D89" w:rsidRPr="00C843B6" w:rsidRDefault="00355D89" w:rsidP="00C843B6">
      <w:pPr>
        <w:spacing w:after="0" w:line="240" w:lineRule="auto"/>
        <w:rPr>
          <w:rFonts w:ascii="Times New Roman" w:hAnsi="Times New Roman" w:cs="Times New Roman"/>
          <w:i/>
        </w:rPr>
      </w:pPr>
      <w:r w:rsidRPr="00C843B6">
        <w:rPr>
          <w:rFonts w:ascii="Times New Roman" w:hAnsi="Times New Roman" w:cs="Times New Roman"/>
          <w:i/>
        </w:rPr>
        <w:t>Tehnisko specifikāciju sagatavoja:</w:t>
      </w:r>
    </w:p>
    <w:p w14:paraId="6C6F9BBA" w14:textId="47A51DE3" w:rsidR="00355D89" w:rsidRPr="00C843B6" w:rsidRDefault="00C843B6" w:rsidP="00C843B6">
      <w:pPr>
        <w:spacing w:after="0" w:line="240" w:lineRule="auto"/>
        <w:rPr>
          <w:rFonts w:ascii="Times New Roman" w:hAnsi="Times New Roman" w:cs="Times New Roman"/>
          <w:i/>
        </w:rPr>
      </w:pPr>
      <w:r w:rsidRPr="00C843B6">
        <w:rPr>
          <w:rFonts w:ascii="Times New Roman" w:hAnsi="Times New Roman" w:cs="Times New Roman"/>
          <w:i/>
        </w:rPr>
        <w:t>Valdemārpils apvienības pārvaldes vadītāja</w:t>
      </w:r>
    </w:p>
    <w:p w14:paraId="24785A1E" w14:textId="11768B0C" w:rsidR="00C843B6" w:rsidRPr="00C843B6" w:rsidRDefault="00C843B6" w:rsidP="00C843B6">
      <w:pPr>
        <w:spacing w:after="0" w:line="240" w:lineRule="auto"/>
        <w:rPr>
          <w:rFonts w:ascii="Times New Roman" w:hAnsi="Times New Roman" w:cs="Times New Roman"/>
          <w:i/>
        </w:rPr>
      </w:pPr>
      <w:r w:rsidRPr="00C843B6">
        <w:rPr>
          <w:rFonts w:ascii="Times New Roman" w:hAnsi="Times New Roman" w:cs="Times New Roman"/>
          <w:i/>
        </w:rPr>
        <w:t xml:space="preserve">Marika </w:t>
      </w:r>
      <w:proofErr w:type="spellStart"/>
      <w:r w:rsidRPr="00C843B6">
        <w:rPr>
          <w:rFonts w:ascii="Times New Roman" w:hAnsi="Times New Roman" w:cs="Times New Roman"/>
          <w:i/>
        </w:rPr>
        <w:t>Grohjacka</w:t>
      </w:r>
      <w:proofErr w:type="spellEnd"/>
    </w:p>
    <w:p w14:paraId="0BC10F2C" w14:textId="0FBF5955" w:rsidR="00C843B6" w:rsidRDefault="00C843B6" w:rsidP="00C843B6">
      <w:pPr>
        <w:spacing w:after="0" w:line="240" w:lineRule="auto"/>
        <w:rPr>
          <w:rFonts w:ascii="Times New Roman" w:hAnsi="Times New Roman" w:cs="Times New Roman"/>
          <w:i/>
        </w:rPr>
      </w:pPr>
      <w:r w:rsidRPr="00C843B6">
        <w:rPr>
          <w:rFonts w:ascii="Times New Roman" w:hAnsi="Times New Roman" w:cs="Times New Roman"/>
          <w:i/>
        </w:rPr>
        <w:t xml:space="preserve">2025. gada </w:t>
      </w:r>
      <w:r w:rsidR="007C2F04">
        <w:rPr>
          <w:rFonts w:ascii="Times New Roman" w:hAnsi="Times New Roman" w:cs="Times New Roman"/>
          <w:i/>
        </w:rPr>
        <w:t>25</w:t>
      </w:r>
      <w:r w:rsidRPr="00C843B6">
        <w:rPr>
          <w:rFonts w:ascii="Times New Roman" w:hAnsi="Times New Roman" w:cs="Times New Roman"/>
          <w:i/>
        </w:rPr>
        <w:t>. aprīlī</w:t>
      </w:r>
    </w:p>
    <w:p w14:paraId="302EBC36" w14:textId="0BF743AE" w:rsidR="00AD04FF" w:rsidRDefault="00AD04FF" w:rsidP="00C843B6">
      <w:pPr>
        <w:spacing w:after="0" w:line="240" w:lineRule="auto"/>
        <w:rPr>
          <w:rFonts w:ascii="Times New Roman" w:hAnsi="Times New Roman" w:cs="Times New Roman"/>
          <w:i/>
        </w:rPr>
      </w:pPr>
    </w:p>
    <w:p w14:paraId="277283AA" w14:textId="77777777" w:rsidR="00AD04FF" w:rsidRPr="000F1684" w:rsidRDefault="00AD04FF" w:rsidP="0005315E">
      <w:pPr>
        <w:spacing w:after="0" w:line="240" w:lineRule="auto"/>
        <w:ind w:right="538"/>
        <w:jc w:val="both"/>
        <w:rPr>
          <w:rFonts w:ascii="Times New Roman" w:hAnsi="Times New Roman" w:cs="Times New Roman"/>
        </w:rPr>
      </w:pPr>
      <w:r w:rsidRPr="000F1684">
        <w:rPr>
          <w:rFonts w:ascii="Times New Roman" w:hAnsi="Times New Roman" w:cs="Times New Roman"/>
        </w:rPr>
        <w:t>Ar šo Pretendents apņemas veikt visus pienākumus / sniegt pakalpojumus saskaņā ar tehnisko specifikāciju un nodrošināt visas tehniskajā specifikācijā izvirzītās prasības.</w:t>
      </w:r>
    </w:p>
    <w:tbl>
      <w:tblPr>
        <w:tblStyle w:val="Reatabula"/>
        <w:tblW w:w="8784" w:type="dxa"/>
        <w:tblLook w:val="04A0" w:firstRow="1" w:lastRow="0" w:firstColumn="1" w:lastColumn="0" w:noHBand="0" w:noVBand="1"/>
      </w:tblPr>
      <w:tblGrid>
        <w:gridCol w:w="4530"/>
        <w:gridCol w:w="4254"/>
      </w:tblGrid>
      <w:tr w:rsidR="00AD04FF" w:rsidRPr="000F1684" w14:paraId="4A70253B" w14:textId="77777777" w:rsidTr="00AD04FF"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F31D7B6" w14:textId="77777777" w:rsidR="00AD04FF" w:rsidRPr="000F1684" w:rsidRDefault="00AD04FF" w:rsidP="00600CE0">
            <w:pPr>
              <w:suppressAutoHyphens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0F1684">
              <w:rPr>
                <w:rFonts w:ascii="Times New Roman" w:eastAsia="Times New Roman" w:hAnsi="Times New Roman" w:cs="Times New Roman"/>
                <w:b/>
                <w:lang w:eastAsia="ar-SA"/>
              </w:rPr>
              <w:t>Vārds, uzvārds, amats</w:t>
            </w:r>
          </w:p>
          <w:p w14:paraId="662D61D8" w14:textId="77777777" w:rsidR="00AD04FF" w:rsidRPr="000F1684" w:rsidRDefault="00AD04FF" w:rsidP="00600CE0">
            <w:pPr>
              <w:rPr>
                <w:rFonts w:ascii="Times New Roman" w:hAnsi="Times New Roman" w:cs="Times New Roman"/>
              </w:rPr>
            </w:pPr>
            <w:r w:rsidRPr="000F1684">
              <w:rPr>
                <w:rFonts w:ascii="Times New Roman" w:eastAsia="Times New Roman" w:hAnsi="Times New Roman" w:cs="Times New Roman"/>
                <w:i/>
                <w:lang w:eastAsia="ar-SA"/>
              </w:rPr>
              <w:t>(P</w:t>
            </w:r>
            <w:r w:rsidRPr="000F1684">
              <w:rPr>
                <w:rFonts w:ascii="Times New Roman" w:eastAsia="Times New Roman" w:hAnsi="Times New Roman" w:cs="Times New Roman"/>
                <w:i/>
                <w:shd w:val="clear" w:color="auto" w:fill="F2F2F2" w:themeFill="background1" w:themeFillShade="F2"/>
                <w:lang w:eastAsia="ar-SA"/>
              </w:rPr>
              <w:t>retendenta pārstāvja vai</w:t>
            </w:r>
            <w:r>
              <w:rPr>
                <w:rFonts w:ascii="Times New Roman" w:eastAsia="Times New Roman" w:hAnsi="Times New Roman" w:cs="Times New Roman"/>
                <w:i/>
                <w:shd w:val="clear" w:color="auto" w:fill="F2F2F2" w:themeFill="background1" w:themeFillShade="F2"/>
                <w:lang w:eastAsia="ar-SA"/>
              </w:rPr>
              <w:t xml:space="preserve"> tā</w:t>
            </w:r>
            <w:r w:rsidRPr="000F1684">
              <w:rPr>
                <w:rFonts w:ascii="Times New Roman" w:eastAsia="Times New Roman" w:hAnsi="Times New Roman" w:cs="Times New Roman"/>
                <w:i/>
                <w:shd w:val="clear" w:color="auto" w:fill="F2F2F2" w:themeFill="background1" w:themeFillShade="F2"/>
                <w:lang w:eastAsia="ar-SA"/>
              </w:rPr>
              <w:t xml:space="preserve"> pilnvarotās personas)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F77B4" w14:textId="77777777" w:rsidR="00AD04FF" w:rsidRPr="000F1684" w:rsidRDefault="00AD04FF" w:rsidP="00600CE0">
            <w:pPr>
              <w:rPr>
                <w:rFonts w:ascii="Times New Roman" w:hAnsi="Times New Roman" w:cs="Times New Roman"/>
              </w:rPr>
            </w:pPr>
          </w:p>
        </w:tc>
      </w:tr>
      <w:tr w:rsidR="00AD04FF" w:rsidRPr="000F1684" w14:paraId="252D9CC9" w14:textId="77777777" w:rsidTr="00AD04FF">
        <w:trPr>
          <w:trHeight w:val="499"/>
        </w:trPr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B51378D" w14:textId="77777777" w:rsidR="00AD04FF" w:rsidRPr="000F1684" w:rsidRDefault="00AD04FF" w:rsidP="00600CE0">
            <w:pPr>
              <w:rPr>
                <w:rFonts w:ascii="Times New Roman" w:hAnsi="Times New Roman" w:cs="Times New Roman"/>
              </w:rPr>
            </w:pPr>
            <w:r w:rsidRPr="000F1684">
              <w:rPr>
                <w:rFonts w:ascii="Times New Roman" w:eastAsia="Times New Roman" w:hAnsi="Times New Roman" w:cs="Times New Roman"/>
                <w:b/>
                <w:lang w:eastAsia="ar-SA"/>
              </w:rPr>
              <w:t>Paraksts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D0460" w14:textId="77777777" w:rsidR="00AD04FF" w:rsidRPr="000F1684" w:rsidRDefault="00AD04FF" w:rsidP="00600CE0">
            <w:pPr>
              <w:rPr>
                <w:rFonts w:ascii="Times New Roman" w:hAnsi="Times New Roman" w:cs="Times New Roman"/>
              </w:rPr>
            </w:pPr>
          </w:p>
        </w:tc>
      </w:tr>
    </w:tbl>
    <w:p w14:paraId="27EC1872" w14:textId="77777777" w:rsidR="00AD04FF" w:rsidRPr="00C843B6" w:rsidRDefault="00AD04FF" w:rsidP="00C843B6">
      <w:pPr>
        <w:spacing w:after="0" w:line="240" w:lineRule="auto"/>
        <w:rPr>
          <w:rFonts w:ascii="Times New Roman" w:hAnsi="Times New Roman" w:cs="Times New Roman"/>
          <w:i/>
        </w:rPr>
      </w:pPr>
    </w:p>
    <w:sectPr w:rsidR="00AD04FF" w:rsidRPr="00C843B6" w:rsidSect="00AD04FF">
      <w:footerReference w:type="default" r:id="rId8"/>
      <w:footerReference w:type="first" r:id="rId9"/>
      <w:type w:val="continuous"/>
      <w:pgSz w:w="16840" w:h="11907" w:orient="landscape" w:code="9"/>
      <w:pgMar w:top="1134" w:right="1134" w:bottom="1134" w:left="1701" w:header="720" w:footer="72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A972AD" w14:textId="77777777" w:rsidR="00301CDD" w:rsidRDefault="00AD04FF">
      <w:pPr>
        <w:spacing w:after="0" w:line="240" w:lineRule="auto"/>
      </w:pPr>
      <w:r>
        <w:separator/>
      </w:r>
    </w:p>
  </w:endnote>
  <w:endnote w:type="continuationSeparator" w:id="0">
    <w:p w14:paraId="719918D0" w14:textId="77777777" w:rsidR="00301CDD" w:rsidRDefault="00AD04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B1FCE7" w14:textId="77777777" w:rsidR="00EE28DA" w:rsidRDefault="00EE28DA">
    <w:pPr>
      <w:jc w:val="center"/>
    </w:pPr>
  </w:p>
  <w:p w14:paraId="153FF35A" w14:textId="40B0CB50" w:rsidR="0009360D" w:rsidRDefault="0009360D">
    <w:pPr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5F2424" w14:textId="77777777" w:rsidR="00EE28DA" w:rsidRDefault="00AD04FF">
    <w:pPr>
      <w:jc w:val="center"/>
    </w:pPr>
    <w:r>
      <w:rPr>
        <w:rFonts w:ascii="Calibri" w:eastAsia="Calibri" w:hAnsi="Calibri" w:cs="Calibri"/>
      </w:rPr>
      <w:t>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D4023B" w14:textId="77777777" w:rsidR="00301CDD" w:rsidRDefault="00AD04FF">
      <w:pPr>
        <w:spacing w:after="0" w:line="240" w:lineRule="auto"/>
      </w:pPr>
      <w:r>
        <w:separator/>
      </w:r>
    </w:p>
  </w:footnote>
  <w:footnote w:type="continuationSeparator" w:id="0">
    <w:p w14:paraId="5D3CB8F7" w14:textId="77777777" w:rsidR="00301CDD" w:rsidRDefault="00AD04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FE37A8"/>
    <w:multiLevelType w:val="hybridMultilevel"/>
    <w:tmpl w:val="DE0AD5EA"/>
    <w:lvl w:ilvl="0" w:tplc="10F6EAA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1436B8BC" w:tentative="1">
      <w:start w:val="1"/>
      <w:numFmt w:val="lowerLetter"/>
      <w:lvlText w:val="%2."/>
      <w:lvlJc w:val="left"/>
      <w:pPr>
        <w:ind w:left="1440" w:hanging="360"/>
      </w:pPr>
    </w:lvl>
    <w:lvl w:ilvl="2" w:tplc="B1B26DCA" w:tentative="1">
      <w:start w:val="1"/>
      <w:numFmt w:val="lowerRoman"/>
      <w:lvlText w:val="%3."/>
      <w:lvlJc w:val="right"/>
      <w:pPr>
        <w:ind w:left="2160" w:hanging="180"/>
      </w:pPr>
    </w:lvl>
    <w:lvl w:ilvl="3" w:tplc="7F6E10EA" w:tentative="1">
      <w:start w:val="1"/>
      <w:numFmt w:val="decimal"/>
      <w:lvlText w:val="%4."/>
      <w:lvlJc w:val="left"/>
      <w:pPr>
        <w:ind w:left="2880" w:hanging="360"/>
      </w:pPr>
    </w:lvl>
    <w:lvl w:ilvl="4" w:tplc="632C15C4" w:tentative="1">
      <w:start w:val="1"/>
      <w:numFmt w:val="lowerLetter"/>
      <w:lvlText w:val="%5."/>
      <w:lvlJc w:val="left"/>
      <w:pPr>
        <w:ind w:left="3600" w:hanging="360"/>
      </w:pPr>
    </w:lvl>
    <w:lvl w:ilvl="5" w:tplc="4078AD92" w:tentative="1">
      <w:start w:val="1"/>
      <w:numFmt w:val="lowerRoman"/>
      <w:lvlText w:val="%6."/>
      <w:lvlJc w:val="right"/>
      <w:pPr>
        <w:ind w:left="4320" w:hanging="180"/>
      </w:pPr>
    </w:lvl>
    <w:lvl w:ilvl="6" w:tplc="462214B2" w:tentative="1">
      <w:start w:val="1"/>
      <w:numFmt w:val="decimal"/>
      <w:lvlText w:val="%7."/>
      <w:lvlJc w:val="left"/>
      <w:pPr>
        <w:ind w:left="5040" w:hanging="360"/>
      </w:pPr>
    </w:lvl>
    <w:lvl w:ilvl="7" w:tplc="5E2E671A" w:tentative="1">
      <w:start w:val="1"/>
      <w:numFmt w:val="lowerLetter"/>
      <w:lvlText w:val="%8."/>
      <w:lvlJc w:val="left"/>
      <w:pPr>
        <w:ind w:left="5760" w:hanging="360"/>
      </w:pPr>
    </w:lvl>
    <w:lvl w:ilvl="8" w:tplc="DE201DD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4E5CA9"/>
    <w:multiLevelType w:val="hybridMultilevel"/>
    <w:tmpl w:val="DE0AD5EA"/>
    <w:lvl w:ilvl="0" w:tplc="B5D8A20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ED580CE4" w:tentative="1">
      <w:start w:val="1"/>
      <w:numFmt w:val="lowerLetter"/>
      <w:lvlText w:val="%2."/>
      <w:lvlJc w:val="left"/>
      <w:pPr>
        <w:ind w:left="1440" w:hanging="360"/>
      </w:pPr>
    </w:lvl>
    <w:lvl w:ilvl="2" w:tplc="F37A4D08" w:tentative="1">
      <w:start w:val="1"/>
      <w:numFmt w:val="lowerRoman"/>
      <w:lvlText w:val="%3."/>
      <w:lvlJc w:val="right"/>
      <w:pPr>
        <w:ind w:left="2160" w:hanging="180"/>
      </w:pPr>
    </w:lvl>
    <w:lvl w:ilvl="3" w:tplc="BB38CEDC" w:tentative="1">
      <w:start w:val="1"/>
      <w:numFmt w:val="decimal"/>
      <w:lvlText w:val="%4."/>
      <w:lvlJc w:val="left"/>
      <w:pPr>
        <w:ind w:left="2880" w:hanging="360"/>
      </w:pPr>
    </w:lvl>
    <w:lvl w:ilvl="4" w:tplc="49E441D0" w:tentative="1">
      <w:start w:val="1"/>
      <w:numFmt w:val="lowerLetter"/>
      <w:lvlText w:val="%5."/>
      <w:lvlJc w:val="left"/>
      <w:pPr>
        <w:ind w:left="3600" w:hanging="360"/>
      </w:pPr>
    </w:lvl>
    <w:lvl w:ilvl="5" w:tplc="35E26D58" w:tentative="1">
      <w:start w:val="1"/>
      <w:numFmt w:val="lowerRoman"/>
      <w:lvlText w:val="%6."/>
      <w:lvlJc w:val="right"/>
      <w:pPr>
        <w:ind w:left="4320" w:hanging="180"/>
      </w:pPr>
    </w:lvl>
    <w:lvl w:ilvl="6" w:tplc="5DCCF382" w:tentative="1">
      <w:start w:val="1"/>
      <w:numFmt w:val="decimal"/>
      <w:lvlText w:val="%7."/>
      <w:lvlJc w:val="left"/>
      <w:pPr>
        <w:ind w:left="5040" w:hanging="360"/>
      </w:pPr>
    </w:lvl>
    <w:lvl w:ilvl="7" w:tplc="41DA99FA" w:tentative="1">
      <w:start w:val="1"/>
      <w:numFmt w:val="lowerLetter"/>
      <w:lvlText w:val="%8."/>
      <w:lvlJc w:val="left"/>
      <w:pPr>
        <w:ind w:left="5760" w:hanging="360"/>
      </w:pPr>
    </w:lvl>
    <w:lvl w:ilvl="8" w:tplc="73AC005E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072B"/>
    <w:rsid w:val="0005315E"/>
    <w:rsid w:val="0009360D"/>
    <w:rsid w:val="000D2749"/>
    <w:rsid w:val="00301CDD"/>
    <w:rsid w:val="00352A5F"/>
    <w:rsid w:val="00355D89"/>
    <w:rsid w:val="00405C08"/>
    <w:rsid w:val="00770E90"/>
    <w:rsid w:val="007C2F04"/>
    <w:rsid w:val="00846CCE"/>
    <w:rsid w:val="008D5EA0"/>
    <w:rsid w:val="00937F64"/>
    <w:rsid w:val="00945C56"/>
    <w:rsid w:val="009B050B"/>
    <w:rsid w:val="009E04A1"/>
    <w:rsid w:val="00A42D53"/>
    <w:rsid w:val="00AB1A99"/>
    <w:rsid w:val="00AB5F67"/>
    <w:rsid w:val="00AD04FF"/>
    <w:rsid w:val="00BB4D38"/>
    <w:rsid w:val="00C6072B"/>
    <w:rsid w:val="00C843B6"/>
    <w:rsid w:val="00CA3D86"/>
    <w:rsid w:val="00CF7085"/>
    <w:rsid w:val="00D65C52"/>
    <w:rsid w:val="00DD1BA7"/>
    <w:rsid w:val="00EB51A9"/>
    <w:rsid w:val="00EE28DA"/>
    <w:rsid w:val="00F12105"/>
    <w:rsid w:val="00FB7EF3"/>
    <w:rsid w:val="00FF7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65912"/>
  <w15:chartTrackingRefBased/>
  <w15:docId w15:val="{25F507C7-090C-4F19-8E82-190685D2C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C6072B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link w:val="SarakstarindkopaRakstz"/>
    <w:uiPriority w:val="34"/>
    <w:qFormat/>
    <w:rsid w:val="00C6072B"/>
    <w:pPr>
      <w:ind w:left="720"/>
      <w:contextualSpacing/>
    </w:pPr>
  </w:style>
  <w:style w:type="character" w:customStyle="1" w:styleId="SarakstarindkopaRakstz">
    <w:name w:val="Saraksta rindkopa Rakstz."/>
    <w:link w:val="Sarakstarindkopa"/>
    <w:uiPriority w:val="34"/>
    <w:locked/>
    <w:rsid w:val="00C6072B"/>
  </w:style>
  <w:style w:type="table" w:styleId="Reatabula">
    <w:name w:val="Table Grid"/>
    <w:basedOn w:val="Parastatabula"/>
    <w:uiPriority w:val="39"/>
    <w:rsid w:val="00C607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2">
    <w:name w:val="Body text (2)"/>
    <w:basedOn w:val="Noklusjumarindkopasfonts"/>
    <w:rsid w:val="00C6072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lv-LV" w:eastAsia="lv-LV" w:bidi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FB7EF3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FB7EF3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FB7EF3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FB7EF3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FB7EF3"/>
    <w:rPr>
      <w:b/>
      <w:bCs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FB7E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FB7EF3"/>
    <w:rPr>
      <w:rFonts w:ascii="Segoe UI" w:hAnsi="Segoe UI" w:cs="Segoe UI"/>
      <w:sz w:val="18"/>
      <w:szCs w:val="18"/>
    </w:rPr>
  </w:style>
  <w:style w:type="paragraph" w:styleId="Galvene">
    <w:name w:val="header"/>
    <w:basedOn w:val="Parasts"/>
    <w:link w:val="GalveneRakstz"/>
    <w:uiPriority w:val="99"/>
    <w:unhideWhenUsed/>
    <w:rsid w:val="00355D8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355D89"/>
  </w:style>
  <w:style w:type="paragraph" w:styleId="Kjene">
    <w:name w:val="footer"/>
    <w:basedOn w:val="Parasts"/>
    <w:link w:val="KjeneRakstz"/>
    <w:uiPriority w:val="99"/>
    <w:unhideWhenUsed/>
    <w:rsid w:val="00355D8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355D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1218</Words>
  <Characters>695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Lietotajs</dc:creator>
  <cp:lastModifiedBy>Tamāra Kaudze</cp:lastModifiedBy>
  <cp:revision>8</cp:revision>
  <dcterms:created xsi:type="dcterms:W3CDTF">2025-04-24T11:15:00Z</dcterms:created>
  <dcterms:modified xsi:type="dcterms:W3CDTF">2025-04-29T14:06:00Z</dcterms:modified>
</cp:coreProperties>
</file>