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97F50" w14:textId="24D58588" w:rsidR="00F16184" w:rsidRPr="00F16184" w:rsidRDefault="00F16184" w:rsidP="00F16184">
      <w:pPr>
        <w:spacing w:after="0" w:line="240" w:lineRule="auto"/>
        <w:ind w:left="539" w:hanging="539"/>
        <w:rPr>
          <w:rFonts w:ascii="Times New Roman" w:hAnsi="Times New Roman"/>
          <w:b/>
          <w:bCs/>
        </w:rPr>
      </w:pPr>
      <w:r w:rsidRPr="00F16184">
        <w:rPr>
          <w:rFonts w:ascii="Times New Roman" w:hAnsi="Times New Roman"/>
          <w:b/>
          <w:bCs/>
        </w:rPr>
        <w:t>1.pielikums</w:t>
      </w:r>
    </w:p>
    <w:p w14:paraId="6785D542" w14:textId="77777777" w:rsidR="00F16184" w:rsidRPr="00F16184" w:rsidRDefault="00F16184" w:rsidP="00F16184">
      <w:pPr>
        <w:spacing w:after="0" w:line="240" w:lineRule="auto"/>
        <w:ind w:left="539" w:hanging="539"/>
        <w:rPr>
          <w:rFonts w:ascii="Times New Roman" w:hAnsi="Times New Roman"/>
          <w:bCs/>
        </w:rPr>
      </w:pPr>
      <w:r w:rsidRPr="00F16184">
        <w:rPr>
          <w:rFonts w:ascii="Times New Roman" w:hAnsi="Times New Roman"/>
          <w:bCs/>
        </w:rPr>
        <w:t>Cenu aptaujai “Augsnes gatavošanas pakalpojums Talsu novadā”,</w:t>
      </w:r>
    </w:p>
    <w:p w14:paraId="145343D5" w14:textId="77777777" w:rsidR="00F16184" w:rsidRPr="00F16184" w:rsidRDefault="00F16184" w:rsidP="00F16184">
      <w:pPr>
        <w:spacing w:after="0" w:line="240" w:lineRule="auto"/>
        <w:ind w:left="539" w:hanging="539"/>
        <w:rPr>
          <w:rFonts w:ascii="Times New Roman" w:hAnsi="Times New Roman"/>
          <w:bCs/>
        </w:rPr>
      </w:pPr>
      <w:r w:rsidRPr="00F16184">
        <w:rPr>
          <w:rFonts w:ascii="Times New Roman" w:hAnsi="Times New Roman"/>
          <w:bCs/>
        </w:rPr>
        <w:t xml:space="preserve"> identifikācijas Nr. </w:t>
      </w:r>
      <w:proofErr w:type="spellStart"/>
      <w:r w:rsidRPr="00F16184">
        <w:rPr>
          <w:rFonts w:ascii="Times New Roman" w:hAnsi="Times New Roman"/>
          <w:bCs/>
        </w:rPr>
        <w:t>TNPz</w:t>
      </w:r>
      <w:proofErr w:type="spellEnd"/>
      <w:r w:rsidRPr="00F16184">
        <w:rPr>
          <w:rFonts w:ascii="Times New Roman" w:hAnsi="Times New Roman"/>
          <w:bCs/>
        </w:rPr>
        <w:t xml:space="preserve"> 2024/27</w:t>
      </w:r>
    </w:p>
    <w:p w14:paraId="1B8F9C33" w14:textId="77777777" w:rsidR="005A3A5D" w:rsidRPr="009A6939" w:rsidRDefault="005A3A5D" w:rsidP="005A3A5D">
      <w:pPr>
        <w:spacing w:after="0" w:line="240" w:lineRule="auto"/>
        <w:ind w:left="539" w:hanging="539"/>
        <w:rPr>
          <w:rFonts w:ascii="Times New Roman" w:hAnsi="Times New Roman"/>
          <w:b/>
          <w:sz w:val="24"/>
          <w:szCs w:val="24"/>
        </w:rPr>
      </w:pPr>
    </w:p>
    <w:p w14:paraId="0828C11A" w14:textId="62736D1B" w:rsidR="005A3A5D" w:rsidRPr="009A6939" w:rsidRDefault="00F16184" w:rsidP="005A3A5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5A3A5D" w:rsidRPr="009A6939">
        <w:rPr>
          <w:rFonts w:ascii="Times New Roman" w:hAnsi="Times New Roman"/>
          <w:b/>
          <w:sz w:val="24"/>
          <w:szCs w:val="24"/>
        </w:rPr>
        <w:t>PIETEIKUMS</w:t>
      </w:r>
      <w:r w:rsidR="00313E3B">
        <w:rPr>
          <w:rFonts w:ascii="Times New Roman" w:hAnsi="Times New Roman"/>
          <w:b/>
          <w:sz w:val="24"/>
          <w:szCs w:val="24"/>
        </w:rPr>
        <w:t xml:space="preserve"> </w:t>
      </w:r>
      <w:r w:rsidR="005A3A5D" w:rsidRPr="009A6939">
        <w:rPr>
          <w:rFonts w:ascii="Times New Roman" w:hAnsi="Times New Roman"/>
          <w:b/>
          <w:sz w:val="24"/>
          <w:szCs w:val="24"/>
        </w:rPr>
        <w:t xml:space="preserve">UN FINANŠU PIEDĀVĀJUMS </w:t>
      </w:r>
    </w:p>
    <w:p w14:paraId="1E84C283" w14:textId="0E0FD24A" w:rsidR="005A3A5D" w:rsidRDefault="005A3A5D" w:rsidP="005A3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6939">
        <w:rPr>
          <w:rFonts w:ascii="Times New Roman" w:hAnsi="Times New Roman"/>
          <w:b/>
          <w:sz w:val="24"/>
          <w:szCs w:val="24"/>
        </w:rPr>
        <w:t>“</w:t>
      </w:r>
      <w:r w:rsidR="00110E25">
        <w:rPr>
          <w:rFonts w:ascii="Times New Roman" w:hAnsi="Times New Roman"/>
          <w:b/>
          <w:sz w:val="24"/>
          <w:szCs w:val="24"/>
          <w:shd w:val="clear" w:color="auto" w:fill="FFFFFF"/>
        </w:rPr>
        <w:t>Augsnes gatavošanas pakalpojums Talsu novadā</w:t>
      </w:r>
      <w:r w:rsidRPr="009A6939">
        <w:rPr>
          <w:rFonts w:ascii="Times New Roman" w:hAnsi="Times New Roman"/>
          <w:b/>
          <w:sz w:val="24"/>
          <w:szCs w:val="24"/>
        </w:rPr>
        <w:t>”</w:t>
      </w:r>
      <w:r w:rsidR="003B38CF">
        <w:rPr>
          <w:rFonts w:ascii="Times New Roman" w:hAnsi="Times New Roman"/>
          <w:b/>
          <w:sz w:val="24"/>
          <w:szCs w:val="24"/>
        </w:rPr>
        <w:t>,</w:t>
      </w:r>
    </w:p>
    <w:p w14:paraId="435163E3" w14:textId="03B33BF5" w:rsidR="003B38CF" w:rsidRPr="003B38CF" w:rsidRDefault="003B38CF" w:rsidP="003B38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38CF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Pr="003B38CF">
        <w:rPr>
          <w:rFonts w:ascii="Times New Roman" w:hAnsi="Times New Roman"/>
          <w:sz w:val="24"/>
          <w:szCs w:val="24"/>
        </w:rPr>
        <w:t>TNPz</w:t>
      </w:r>
      <w:proofErr w:type="spellEnd"/>
      <w:r w:rsidRPr="003B38CF">
        <w:rPr>
          <w:rFonts w:ascii="Times New Roman" w:hAnsi="Times New Roman"/>
          <w:sz w:val="24"/>
          <w:szCs w:val="24"/>
        </w:rPr>
        <w:t xml:space="preserve"> 2024/27</w:t>
      </w:r>
    </w:p>
    <w:p w14:paraId="653443B4" w14:textId="77777777" w:rsidR="003B38CF" w:rsidRPr="009A6939" w:rsidRDefault="003B38CF" w:rsidP="005A3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26DAAD" w14:textId="77777777" w:rsidR="005A3A5D" w:rsidRPr="009A6939" w:rsidRDefault="005A3A5D" w:rsidP="005A3A5D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BA01CCC" w14:textId="1950139F" w:rsidR="005A3A5D" w:rsidRPr="009A6939" w:rsidRDefault="005A3A5D" w:rsidP="005A3A5D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9A6939">
        <w:rPr>
          <w:rFonts w:ascii="Times New Roman" w:hAnsi="Times New Roman"/>
          <w:bCs/>
          <w:sz w:val="24"/>
          <w:szCs w:val="24"/>
        </w:rPr>
        <w:t>_____________________ (vieta),                                                                   ____.____.202</w:t>
      </w:r>
      <w:r w:rsidR="00313E3B">
        <w:rPr>
          <w:rFonts w:ascii="Times New Roman" w:hAnsi="Times New Roman"/>
          <w:bCs/>
          <w:sz w:val="24"/>
          <w:szCs w:val="24"/>
        </w:rPr>
        <w:t>4</w:t>
      </w:r>
      <w:r w:rsidRPr="009A6939">
        <w:rPr>
          <w:rFonts w:ascii="Times New Roman" w:hAnsi="Times New Roman"/>
          <w:bCs/>
          <w:sz w:val="24"/>
          <w:szCs w:val="24"/>
        </w:rPr>
        <w:t xml:space="preserve">. </w:t>
      </w:r>
    </w:p>
    <w:p w14:paraId="487DCB46" w14:textId="77777777" w:rsidR="005A3A5D" w:rsidRPr="009A6939" w:rsidRDefault="005A3A5D" w:rsidP="005A3A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EC1E5D" w14:textId="1EC3EBAB" w:rsidR="005A3A5D" w:rsidRPr="00110E25" w:rsidRDefault="005A3A5D" w:rsidP="00110E2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A6939">
        <w:rPr>
          <w:rFonts w:ascii="Times New Roman" w:hAnsi="Times New Roman"/>
          <w:sz w:val="24"/>
          <w:szCs w:val="24"/>
        </w:rPr>
        <w:t>Esam iepazinušies ar</w:t>
      </w:r>
      <w:r w:rsidR="00313E3B">
        <w:rPr>
          <w:rFonts w:ascii="Times New Roman" w:hAnsi="Times New Roman"/>
          <w:sz w:val="24"/>
          <w:szCs w:val="24"/>
        </w:rPr>
        <w:t xml:space="preserve"> </w:t>
      </w:r>
      <w:r w:rsidR="00313E3B" w:rsidRPr="003B38CF">
        <w:rPr>
          <w:rFonts w:ascii="Times New Roman" w:hAnsi="Times New Roman"/>
          <w:sz w:val="24"/>
          <w:szCs w:val="24"/>
        </w:rPr>
        <w:t>cenu aptauju</w:t>
      </w:r>
      <w:r w:rsidRPr="003B38CF">
        <w:rPr>
          <w:rFonts w:ascii="Times New Roman" w:hAnsi="Times New Roman"/>
          <w:sz w:val="24"/>
          <w:szCs w:val="24"/>
        </w:rPr>
        <w:t xml:space="preserve"> “</w:t>
      </w:r>
      <w:r w:rsidR="00110E25" w:rsidRPr="003B38CF">
        <w:rPr>
          <w:rFonts w:ascii="Times New Roman" w:hAnsi="Times New Roman"/>
          <w:sz w:val="24"/>
          <w:szCs w:val="24"/>
          <w:shd w:val="clear" w:color="auto" w:fill="FFFFFF"/>
        </w:rPr>
        <w:t>Augsnes gatavošanas pakalpojums Talsu novadā</w:t>
      </w:r>
      <w:r w:rsidRPr="003B38CF">
        <w:rPr>
          <w:rFonts w:ascii="Times New Roman" w:hAnsi="Times New Roman"/>
          <w:sz w:val="24"/>
          <w:szCs w:val="24"/>
        </w:rPr>
        <w:t>” noteikumiem</w:t>
      </w:r>
      <w:r w:rsidRPr="009A6939">
        <w:rPr>
          <w:rFonts w:ascii="Times New Roman" w:hAnsi="Times New Roman"/>
          <w:sz w:val="24"/>
          <w:szCs w:val="24"/>
        </w:rPr>
        <w:t xml:space="preserve">, </w:t>
      </w:r>
      <w:r w:rsidRPr="009A6939">
        <w:rPr>
          <w:rFonts w:ascii="Times New Roman" w:hAnsi="Times New Roman"/>
          <w:bCs/>
          <w:sz w:val="24"/>
          <w:szCs w:val="24"/>
        </w:rPr>
        <w:t>prasībām un pieņemot visus tā noteikumus, parakstot šo pieteikumu apstiprinām, ka piekrītam</w:t>
      </w:r>
      <w:r w:rsidR="00313E3B">
        <w:rPr>
          <w:rFonts w:ascii="Times New Roman" w:hAnsi="Times New Roman"/>
          <w:bCs/>
          <w:sz w:val="24"/>
          <w:szCs w:val="24"/>
        </w:rPr>
        <w:t xml:space="preserve"> cenas aptaujas</w:t>
      </w:r>
      <w:r w:rsidRPr="009A6939">
        <w:rPr>
          <w:rFonts w:ascii="Times New Roman" w:hAnsi="Times New Roman"/>
          <w:bCs/>
          <w:sz w:val="24"/>
          <w:szCs w:val="24"/>
        </w:rPr>
        <w:t xml:space="preserve"> noteikumiem, un piedāvājam nodrošināt nepieciešamo pakalpojumu saskaņā ar</w:t>
      </w:r>
      <w:r w:rsidR="00313E3B">
        <w:rPr>
          <w:rFonts w:ascii="Times New Roman" w:hAnsi="Times New Roman"/>
          <w:bCs/>
          <w:sz w:val="24"/>
          <w:szCs w:val="24"/>
        </w:rPr>
        <w:t xml:space="preserve"> cenas aptaujas</w:t>
      </w:r>
      <w:r w:rsidRPr="009A6939">
        <w:rPr>
          <w:rFonts w:ascii="Times New Roman" w:hAnsi="Times New Roman"/>
          <w:bCs/>
          <w:sz w:val="24"/>
          <w:szCs w:val="24"/>
        </w:rPr>
        <w:t xml:space="preserve"> specifikāciju, iesniegto piedāvājumu un tam pievienotā līguma noteikumiem</w:t>
      </w:r>
      <w:r w:rsidR="00D17AAF">
        <w:rPr>
          <w:rFonts w:ascii="Times New Roman" w:hAnsi="Times New Roman"/>
          <w:bCs/>
          <w:sz w:val="24"/>
          <w:szCs w:val="24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842"/>
        <w:gridCol w:w="1134"/>
        <w:gridCol w:w="1418"/>
      </w:tblGrid>
      <w:tr w:rsidR="003B38CF" w:rsidRPr="00D011DB" w14:paraId="7D340017" w14:textId="77777777" w:rsidTr="003B38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9F66BC" w14:textId="3004E93B" w:rsidR="003B38CF" w:rsidRPr="00D011DB" w:rsidRDefault="00F16184" w:rsidP="00F161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3B38CF"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34FC4E" w14:textId="1D45B6C8" w:rsidR="003B38CF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3B38CF"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umma EUR </w:t>
            </w:r>
          </w:p>
          <w:p w14:paraId="51C03D83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>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4B5A9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A03E3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3B38CF" w:rsidRPr="00D011DB" w14:paraId="7FA921D7" w14:textId="77777777" w:rsidTr="003B38CF">
        <w:trPr>
          <w:trHeight w:val="3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25D9" w14:textId="5368AF0A" w:rsidR="00F16184" w:rsidRPr="00F16184" w:rsidRDefault="00F16184" w:rsidP="00F161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 xml:space="preserve">ugsnes gatavošana joslās ar disku arkliem īpašumā </w:t>
            </w:r>
            <w:proofErr w:type="spellStart"/>
            <w:r w:rsidR="00DC2B99">
              <w:rPr>
                <w:rFonts w:ascii="Times New Roman" w:hAnsi="Times New Roman"/>
                <w:b/>
                <w:bCs/>
                <w:sz w:val="24"/>
                <w:szCs w:val="24"/>
              </w:rPr>
              <w:t>Ā</w:t>
            </w:r>
            <w:r w:rsidRPr="00F16184">
              <w:rPr>
                <w:rFonts w:ascii="Times New Roman" w:hAnsi="Times New Roman"/>
                <w:b/>
                <w:bCs/>
                <w:sz w:val="24"/>
                <w:szCs w:val="24"/>
              </w:rPr>
              <w:t>pšukalni</w:t>
            </w:r>
            <w:proofErr w:type="spellEnd"/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>, Talsu nov., Ģibuļu pag., z.v. kadastra  apzīmējums 88540090220</w:t>
            </w:r>
            <w:r w:rsidRPr="00F16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EF47062" w14:textId="7D67D51E" w:rsidR="003B38CF" w:rsidRPr="003B38CF" w:rsidRDefault="003B38CF" w:rsidP="00156B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D86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12D311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EE4B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926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84" w:rsidRPr="00D011DB" w14:paraId="15CBD0AE" w14:textId="77777777" w:rsidTr="003B38CF">
        <w:trPr>
          <w:trHeight w:val="3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54B4" w14:textId="403F4B2E" w:rsidR="00F16184" w:rsidRDefault="00F16184" w:rsidP="00F161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>ugsnes gatavošana joslās ar disku arkliem īpašumā</w:t>
            </w:r>
            <w:r w:rsidRPr="00F16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6184">
              <w:rPr>
                <w:rFonts w:ascii="Times New Roman" w:hAnsi="Times New Roman"/>
                <w:b/>
                <w:bCs/>
                <w:sz w:val="24"/>
                <w:szCs w:val="24"/>
              </w:rPr>
              <w:t>Bišķi</w:t>
            </w:r>
            <w:proofErr w:type="spellEnd"/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>, Talsu nov., Dundagas pag., z.v. kadastra apzīmējums 88500150127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42D9" w14:textId="77777777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747" w14:textId="77777777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16F0" w14:textId="77777777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84" w:rsidRPr="00D011DB" w14:paraId="2314F521" w14:textId="77777777" w:rsidTr="003B38CF">
        <w:trPr>
          <w:trHeight w:val="3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422A" w14:textId="05AFB1A9" w:rsidR="00F16184" w:rsidRDefault="00F16184" w:rsidP="00F161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 xml:space="preserve">ugsnes gatavošanas joslās ar disku arkliem īpašumā </w:t>
            </w:r>
            <w:r w:rsidRPr="00F16184">
              <w:rPr>
                <w:rFonts w:ascii="Times New Roman" w:hAnsi="Times New Roman"/>
                <w:b/>
                <w:bCs/>
                <w:sz w:val="24"/>
                <w:szCs w:val="24"/>
              </w:rPr>
              <w:t>Ziedoņi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>, Talsu nov., Valdgales pag., z.v. kadastra apzīmējums 88920050070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471B" w14:textId="77777777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EC5" w14:textId="77777777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2E11" w14:textId="77777777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84" w:rsidRPr="00D011DB" w14:paraId="36CC3812" w14:textId="77777777" w:rsidTr="003B38CF">
        <w:trPr>
          <w:trHeight w:val="3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040B" w14:textId="679B571B" w:rsidR="00F16184" w:rsidRDefault="00F16184" w:rsidP="00F16184">
            <w:pPr>
              <w:tabs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 xml:space="preserve">ugsnes gatavošana joslās ar disku arkliem īpašumā </w:t>
            </w:r>
            <w:r w:rsidRPr="00F16184">
              <w:rPr>
                <w:rFonts w:ascii="Times New Roman" w:hAnsi="Times New Roman"/>
                <w:b/>
                <w:bCs/>
                <w:sz w:val="24"/>
                <w:szCs w:val="24"/>
              </w:rPr>
              <w:t>Dandaru mežs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>, Talsu nov., Vandzenes pag., z.v. kadastra apzīmējums 88940100357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14E0" w14:textId="77777777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D162" w14:textId="77777777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67C1" w14:textId="77777777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84" w:rsidRPr="00D011DB" w14:paraId="3183BBAA" w14:textId="77777777" w:rsidTr="003B38CF">
        <w:trPr>
          <w:trHeight w:val="3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4B29" w14:textId="6144E9F4" w:rsidR="00F16184" w:rsidRPr="00F16184" w:rsidRDefault="00F16184" w:rsidP="00F16184">
            <w:pPr>
              <w:pStyle w:val="Parastais1"/>
              <w:jc w:val="both"/>
              <w:rPr>
                <w:rFonts w:ascii="Times New Roman" w:hAnsi="Times New Roman"/>
                <w:noProof/>
                <w:szCs w:val="24"/>
                <w:lang w:val="lv-LV"/>
              </w:rPr>
            </w:pPr>
            <w:r>
              <w:rPr>
                <w:rFonts w:ascii="Times New Roman" w:hAnsi="Times New Roman"/>
                <w:noProof/>
                <w:szCs w:val="24"/>
                <w:lang w:val="lv-LV"/>
              </w:rPr>
              <w:t xml:space="preserve">Augsnes gatavošana joslās ar disku arkliem īpašumā 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lv-LV"/>
              </w:rPr>
              <w:t>Gatves</w:t>
            </w:r>
            <w:r>
              <w:rPr>
                <w:rFonts w:ascii="Times New Roman" w:hAnsi="Times New Roman"/>
                <w:noProof/>
                <w:szCs w:val="24"/>
                <w:lang w:val="lv-LV"/>
              </w:rPr>
              <w:t>, Talsu nov., Balgales pag., z.v. kadastra apzīmējums 88460020110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1E8F" w14:textId="77777777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5CC5" w14:textId="77777777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BF1E" w14:textId="77777777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84" w:rsidRPr="00D011DB" w14:paraId="74506F71" w14:textId="77777777" w:rsidTr="00F16184">
        <w:trPr>
          <w:trHeight w:val="5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0AEE" w14:textId="55E2338D" w:rsidR="00F16184" w:rsidRPr="00F16184" w:rsidRDefault="00F16184" w:rsidP="00F16184">
            <w:pPr>
              <w:pStyle w:val="Parastais1"/>
              <w:jc w:val="right"/>
              <w:rPr>
                <w:rFonts w:ascii="Times New Roman" w:hAnsi="Times New Roman"/>
                <w:b/>
                <w:bCs/>
                <w:noProof/>
                <w:szCs w:val="24"/>
                <w:lang w:val="lv-LV"/>
              </w:rPr>
            </w:pPr>
            <w:r w:rsidRPr="00F16184">
              <w:rPr>
                <w:rFonts w:ascii="Times New Roman" w:hAnsi="Times New Roman"/>
                <w:b/>
                <w:bCs/>
                <w:noProof/>
                <w:szCs w:val="24"/>
                <w:lang w:val="lv-LV"/>
              </w:rPr>
              <w:t>SUMMA KOP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lv-LV"/>
              </w:rPr>
              <w:t>Ā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0E3F" w14:textId="77777777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7EA8" w14:textId="77777777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BFB0" w14:textId="77777777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2D5687" w14:textId="77777777" w:rsidR="00F16184" w:rsidRDefault="00F16184" w:rsidP="00F16184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42006" w14:textId="30EE9DED" w:rsidR="00F16184" w:rsidRPr="00F16184" w:rsidRDefault="00F16184" w:rsidP="00F16184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Ar šī pieteikuma iesniegšanu:</w:t>
      </w:r>
    </w:p>
    <w:p w14:paraId="393D3B73" w14:textId="77777777" w:rsidR="00F16184" w:rsidRPr="00F16184" w:rsidRDefault="00F16184" w:rsidP="00F16184">
      <w:pPr>
        <w:numPr>
          <w:ilvl w:val="0"/>
          <w:numId w:val="4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apņemamies ievērot visus Cenu aptaujas nosacījumus;</w:t>
      </w:r>
    </w:p>
    <w:p w14:paraId="7D1E8297" w14:textId="77777777" w:rsidR="00F16184" w:rsidRPr="00F16184" w:rsidRDefault="00F16184" w:rsidP="00F16184">
      <w:pPr>
        <w:numPr>
          <w:ilvl w:val="0"/>
          <w:numId w:val="4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1684D691" w14:textId="77777777" w:rsidR="00F16184" w:rsidRPr="00F16184" w:rsidRDefault="00F16184" w:rsidP="00F16184">
      <w:pPr>
        <w:numPr>
          <w:ilvl w:val="0"/>
          <w:numId w:val="4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2827F6" w14:textId="77777777" w:rsidR="00F16184" w:rsidRPr="00F16184" w:rsidRDefault="00F16184" w:rsidP="00F16184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Apliecinām, ka:</w:t>
      </w:r>
    </w:p>
    <w:p w14:paraId="7C91AD14" w14:textId="77777777" w:rsidR="00F16184" w:rsidRPr="00F16184" w:rsidRDefault="00F16184" w:rsidP="00F16184">
      <w:pPr>
        <w:numPr>
          <w:ilvl w:val="0"/>
          <w:numId w:val="5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BA9D89E" w14:textId="77777777" w:rsidR="00F16184" w:rsidRPr="00F16184" w:rsidRDefault="00F16184" w:rsidP="00F16184">
      <w:pPr>
        <w:numPr>
          <w:ilvl w:val="0"/>
          <w:numId w:val="5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Pretendents nekādā veidā nav ieinteresēts nevienā citā piedāvājumā, kas iesniegts Cenu aptaujā.</w:t>
      </w:r>
    </w:p>
    <w:p w14:paraId="3E0ECA94" w14:textId="22340D2F" w:rsidR="005A3A5D" w:rsidRPr="00F16184" w:rsidRDefault="00F16184" w:rsidP="00F16184">
      <w:pPr>
        <w:numPr>
          <w:ilvl w:val="0"/>
          <w:numId w:val="5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Esam iepazinušies ar Cenu aptauju, tās pielikumiem, kā arī pilnībā uzņemamies atbildību par iesniegto piedāvājumu.</w:t>
      </w: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83"/>
        <w:gridCol w:w="4820"/>
      </w:tblGrid>
      <w:tr w:rsidR="005A3A5D" w:rsidRPr="009A6939" w14:paraId="00B0CF53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587E639C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3B55" w14:textId="77777777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2256B07D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A0E5369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95B9" w14:textId="77777777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57C33E3D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2BD782C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adrese, tālruņa numurs, e</w:t>
            </w: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noBreakHyphen/>
              <w:t>pasts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207D" w14:textId="77777777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7E1CDE41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8379A66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Pretendenta bankas rekvizīti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3F02" w14:textId="77777777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386D9E3C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4875C19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07EB" w14:textId="77777777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33E9EE21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05C31CC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3C52" w14:textId="77777777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68B16DB0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06147BF" w14:textId="77777777" w:rsidR="005A3A5D" w:rsidRPr="00F16184" w:rsidRDefault="005A3A5D" w:rsidP="00B76695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4979" w14:textId="77777777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C9E4C2" w14:textId="77777777" w:rsidR="005A3A5D" w:rsidRPr="009A6939" w:rsidRDefault="005A3A5D" w:rsidP="005A3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A693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5159CEED" w14:textId="77777777" w:rsidR="005A3A5D" w:rsidRPr="009A6939" w:rsidRDefault="005A3A5D" w:rsidP="005A3A5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77225A" w14:textId="77777777" w:rsidR="00283E60" w:rsidRPr="009A6939" w:rsidRDefault="00283E60">
      <w:pPr>
        <w:rPr>
          <w:rFonts w:ascii="Times New Roman" w:hAnsi="Times New Roman"/>
          <w:sz w:val="24"/>
          <w:szCs w:val="24"/>
        </w:rPr>
      </w:pPr>
    </w:p>
    <w:sectPr w:rsidR="00283E60" w:rsidRPr="009A6939" w:rsidSect="00E95351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27F701B"/>
    <w:multiLevelType w:val="multilevel"/>
    <w:tmpl w:val="EDCC3BE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97351"/>
    <w:multiLevelType w:val="hybridMultilevel"/>
    <w:tmpl w:val="7E4218B6"/>
    <w:lvl w:ilvl="0" w:tplc="7748A3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7C0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DFE5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506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056D5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D181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E523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B4FA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E4409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1443139"/>
    <w:multiLevelType w:val="hybridMultilevel"/>
    <w:tmpl w:val="3104B204"/>
    <w:lvl w:ilvl="0" w:tplc="B20A9B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E61E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394AC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AA9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FDA4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6EEF5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CEC81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24E8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005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3C5D70D9"/>
    <w:multiLevelType w:val="multilevel"/>
    <w:tmpl w:val="A98AA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14358577">
    <w:abstractNumId w:val="5"/>
  </w:num>
  <w:num w:numId="2" w16cid:durableId="1310751095">
    <w:abstractNumId w:val="3"/>
  </w:num>
  <w:num w:numId="3" w16cid:durableId="1874341190">
    <w:abstractNumId w:val="4"/>
  </w:num>
  <w:num w:numId="4" w16cid:durableId="1879198960">
    <w:abstractNumId w:val="1"/>
  </w:num>
  <w:num w:numId="5" w16cid:durableId="1230655473">
    <w:abstractNumId w:val="0"/>
  </w:num>
  <w:num w:numId="6" w16cid:durableId="1204440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E3"/>
    <w:rsid w:val="00110E25"/>
    <w:rsid w:val="001303CA"/>
    <w:rsid w:val="00283E60"/>
    <w:rsid w:val="00313E3B"/>
    <w:rsid w:val="003B38CF"/>
    <w:rsid w:val="0052314D"/>
    <w:rsid w:val="005A3A5D"/>
    <w:rsid w:val="006B7B08"/>
    <w:rsid w:val="006D5EE3"/>
    <w:rsid w:val="007951E3"/>
    <w:rsid w:val="00873963"/>
    <w:rsid w:val="008A77AA"/>
    <w:rsid w:val="008E551F"/>
    <w:rsid w:val="009855CB"/>
    <w:rsid w:val="009A6939"/>
    <w:rsid w:val="00AB261E"/>
    <w:rsid w:val="00BA334E"/>
    <w:rsid w:val="00BE4184"/>
    <w:rsid w:val="00BF45C5"/>
    <w:rsid w:val="00CC60F4"/>
    <w:rsid w:val="00CE7979"/>
    <w:rsid w:val="00D17AAF"/>
    <w:rsid w:val="00DC2B99"/>
    <w:rsid w:val="00E310BE"/>
    <w:rsid w:val="00E95351"/>
    <w:rsid w:val="00F16184"/>
    <w:rsid w:val="00F4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0444"/>
  <w15:chartTrackingRefBased/>
  <w15:docId w15:val="{E1680F8B-D0AF-46BE-ABB2-87F39E80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3A5D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5A3A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5A3A5D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3B38C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B38C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B38C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B38C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B38C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arastais1">
    <w:name w:val="Parastais1"/>
    <w:qFormat/>
    <w:rsid w:val="00F16184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Krotova</dc:creator>
  <cp:keywords/>
  <dc:description/>
  <cp:lastModifiedBy>Alise Līva Mažeika</cp:lastModifiedBy>
  <cp:revision>6</cp:revision>
  <dcterms:created xsi:type="dcterms:W3CDTF">2024-06-04T06:05:00Z</dcterms:created>
  <dcterms:modified xsi:type="dcterms:W3CDTF">2024-07-01T07:32:00Z</dcterms:modified>
</cp:coreProperties>
</file>