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FA69EB">
        <w:t>0</w:t>
      </w:r>
      <w:r w:rsidR="00427620">
        <w:t>5</w:t>
      </w:r>
      <w:r w:rsidR="00FB6980">
        <w:t>.20</w:t>
      </w:r>
      <w:r w:rsidR="00FA69EB">
        <w:t>21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5D83">
        <w:rPr>
          <w:rFonts w:ascii="Times New Roman" w:hAnsi="Times New Roman" w:cs="Times New Roman"/>
          <w:sz w:val="24"/>
          <w:szCs w:val="24"/>
        </w:rPr>
        <w:t>Projekta pasākumu īstenošanas nosacījumi ir cieši saistīti ar valstī noteiktajiem kritērijiem Covid-19 pandēmijas mazināšanai, tādēļ lūdzam iedzīvotājus aktīvi sekot līdzi visai aktuālajai informācijai par pasākumu norisi un pieļaujamo dalībnieku skaitu.</w:t>
      </w:r>
      <w:r w:rsidR="00890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Iedzīvotājiem tiek piedāvātas nūjošanas nodarbības</w:t>
      </w:r>
      <w:r w:rsidR="00754BB0">
        <w:rPr>
          <w:rFonts w:ascii="Times New Roman" w:hAnsi="Times New Roman" w:cs="Times New Roman"/>
          <w:sz w:val="24"/>
          <w:szCs w:val="24"/>
        </w:rPr>
        <w:t xml:space="preserve"> Talsos un Valdemārpilī</w:t>
      </w:r>
      <w:r w:rsidR="005D1A64">
        <w:rPr>
          <w:rFonts w:ascii="Times New Roman" w:hAnsi="Times New Roman" w:cs="Times New Roman"/>
          <w:sz w:val="24"/>
          <w:szCs w:val="24"/>
        </w:rPr>
        <w:t xml:space="preserve">, funkcionālā </w:t>
      </w:r>
      <w:proofErr w:type="spellStart"/>
      <w:r w:rsidR="005D1A64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5D1A64">
        <w:rPr>
          <w:rFonts w:ascii="Times New Roman" w:hAnsi="Times New Roman" w:cs="Times New Roman"/>
          <w:sz w:val="24"/>
          <w:szCs w:val="24"/>
        </w:rPr>
        <w:t xml:space="preserve"> nodarbības Talsos. Uz visām nodarbībām iepriekš jāpiesakās, jo dalībnieku skaits ir ierobežots. </w:t>
      </w:r>
      <w:r w:rsidR="00560B6B">
        <w:rPr>
          <w:rFonts w:ascii="Times New Roman" w:hAnsi="Times New Roman" w:cs="Times New Roman"/>
          <w:sz w:val="24"/>
          <w:szCs w:val="24"/>
        </w:rPr>
        <w:t xml:space="preserve"> </w:t>
      </w:r>
      <w:r w:rsidR="005D1A64">
        <w:rPr>
          <w:rFonts w:ascii="Times New Roman" w:hAnsi="Times New Roman" w:cs="Times New Roman"/>
          <w:sz w:val="24"/>
          <w:szCs w:val="24"/>
        </w:rPr>
        <w:t>Ņemot vērā iedzīvotāju lielo interesi par nodarbībām, jo īpaši Talsos, tiek izvērtēta iespēja palielināt nodarbību skaitu, lai pakalpojums būtu pieejams iespējami lielākam iedzīvotāju skaitam.</w:t>
      </w:r>
      <w:bookmarkStart w:id="0" w:name="_GoBack"/>
      <w:bookmarkEnd w:id="0"/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27620"/>
    <w:rsid w:val="004C4BEA"/>
    <w:rsid w:val="004D40A6"/>
    <w:rsid w:val="004E5C71"/>
    <w:rsid w:val="0050155C"/>
    <w:rsid w:val="00560B6B"/>
    <w:rsid w:val="005D1A64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90104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50500"/>
    <w:rsid w:val="00C6791E"/>
    <w:rsid w:val="00CA0CA7"/>
    <w:rsid w:val="00D63404"/>
    <w:rsid w:val="00D93024"/>
    <w:rsid w:val="00DA37D7"/>
    <w:rsid w:val="00E437BE"/>
    <w:rsid w:val="00E55D83"/>
    <w:rsid w:val="00E82BEB"/>
    <w:rsid w:val="00EA7978"/>
    <w:rsid w:val="00ED42E9"/>
    <w:rsid w:val="00F218BF"/>
    <w:rsid w:val="00F34A80"/>
    <w:rsid w:val="00F705A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3492E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5</cp:revision>
  <cp:lastPrinted>2019-10-11T06:47:00Z</cp:lastPrinted>
  <dcterms:created xsi:type="dcterms:W3CDTF">2021-09-24T07:52:00Z</dcterms:created>
  <dcterms:modified xsi:type="dcterms:W3CDTF">2021-09-24T10:06:00Z</dcterms:modified>
</cp:coreProperties>
</file>