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548F4" w14:textId="77777777" w:rsidR="008A12DD" w:rsidRPr="00A66321" w:rsidRDefault="008A12DD" w:rsidP="008A12DD">
      <w:pPr>
        <w:keepNext/>
        <w:pageBreakBefore/>
        <w:tabs>
          <w:tab w:val="left" w:pos="6237"/>
        </w:tabs>
        <w:jc w:val="right"/>
        <w:rPr>
          <w:rFonts w:ascii="Times New Roman" w:hAnsi="Times New Roman"/>
          <w:b w:val="0"/>
          <w:bCs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t>2</w:t>
      </w:r>
      <w:r w:rsidRPr="00A66321">
        <w:rPr>
          <w:rFonts w:ascii="Times New Roman" w:hAnsi="Times New Roman"/>
          <w:bCs/>
          <w:sz w:val="20"/>
          <w:szCs w:val="20"/>
          <w:lang w:eastAsia="ar-SA"/>
        </w:rPr>
        <w:t>. pielikums</w:t>
      </w:r>
    </w:p>
    <w:p w14:paraId="3E0E3B0E" w14:textId="77777777" w:rsidR="00546B21" w:rsidRDefault="008A12DD" w:rsidP="00C35B95">
      <w:pPr>
        <w:jc w:val="right"/>
        <w:rPr>
          <w:rFonts w:ascii="Times New Roman" w:hAnsi="Times New Roman"/>
          <w:b w:val="0"/>
          <w:color w:val="000000"/>
          <w:sz w:val="18"/>
          <w:szCs w:val="18"/>
          <w:lang w:eastAsia="lv-LV"/>
        </w:rPr>
      </w:pPr>
      <w:r w:rsidRPr="00C35B95">
        <w:rPr>
          <w:rFonts w:ascii="Times New Roman" w:hAnsi="Times New Roman"/>
          <w:b w:val="0"/>
          <w:bCs/>
          <w:sz w:val="18"/>
          <w:szCs w:val="18"/>
          <w:lang w:eastAsia="lv-LV"/>
        </w:rPr>
        <w:t xml:space="preserve">Cenu aptaujai  </w:t>
      </w:r>
      <w:r w:rsidRPr="002557DE">
        <w:rPr>
          <w:rFonts w:ascii="Times New Roman" w:hAnsi="Times New Roman"/>
          <w:b w:val="0"/>
          <w:sz w:val="18"/>
          <w:szCs w:val="18"/>
        </w:rPr>
        <w:t>“</w:t>
      </w:r>
      <w:r w:rsidR="002557DE" w:rsidRPr="002557DE">
        <w:rPr>
          <w:rFonts w:ascii="Times New Roman" w:hAnsi="Times New Roman"/>
          <w:b w:val="0"/>
          <w:color w:val="000000"/>
          <w:sz w:val="18"/>
          <w:szCs w:val="18"/>
          <w:lang w:eastAsia="lv-LV"/>
        </w:rPr>
        <w:t>Zivsaimnieciskās ekspluatācijas (apsaimniekošanas) noteikumu</w:t>
      </w:r>
    </w:p>
    <w:p w14:paraId="162EB841" w14:textId="4645A26F" w:rsidR="008A12DD" w:rsidRPr="00C35B95" w:rsidRDefault="002557DE" w:rsidP="00C35B95">
      <w:pPr>
        <w:jc w:val="right"/>
        <w:rPr>
          <w:rFonts w:ascii="Times New Roman" w:hAnsi="Times New Roman"/>
          <w:b w:val="0"/>
          <w:bCs/>
          <w:sz w:val="18"/>
          <w:szCs w:val="18"/>
          <w:lang w:eastAsia="lv-LV"/>
        </w:rPr>
      </w:pPr>
      <w:r w:rsidRPr="002557DE">
        <w:rPr>
          <w:rFonts w:ascii="Times New Roman" w:hAnsi="Times New Roman"/>
          <w:b w:val="0"/>
          <w:color w:val="000000"/>
          <w:sz w:val="18"/>
          <w:szCs w:val="18"/>
          <w:lang w:eastAsia="lv-LV"/>
        </w:rPr>
        <w:t xml:space="preserve"> izstrāde Mērsraga kanālam Talsu novada teritorijā</w:t>
      </w:r>
      <w:r w:rsidR="008A12DD" w:rsidRPr="00C35B95">
        <w:rPr>
          <w:rFonts w:ascii="Times New Roman" w:hAnsi="Times New Roman"/>
          <w:b w:val="0"/>
          <w:sz w:val="18"/>
          <w:szCs w:val="18"/>
        </w:rPr>
        <w:t>”</w:t>
      </w:r>
      <w:r w:rsidR="00546B21">
        <w:rPr>
          <w:rFonts w:ascii="Times New Roman" w:hAnsi="Times New Roman"/>
          <w:b w:val="0"/>
          <w:sz w:val="18"/>
          <w:szCs w:val="18"/>
        </w:rPr>
        <w:t>,</w:t>
      </w:r>
      <w:r w:rsidR="008A12DD" w:rsidRPr="00C35B95">
        <w:rPr>
          <w:rFonts w:ascii="Times New Roman" w:hAnsi="Times New Roman"/>
          <w:b w:val="0"/>
          <w:bCs/>
          <w:sz w:val="18"/>
          <w:szCs w:val="18"/>
          <w:lang w:eastAsia="lv-LV"/>
        </w:rPr>
        <w:t xml:space="preserve"> identifikācijas</w:t>
      </w:r>
      <w:r w:rsidR="008A12DD" w:rsidRPr="00C35B95">
        <w:rPr>
          <w:rFonts w:ascii="Times New Roman" w:hAnsi="Times New Roman"/>
          <w:b w:val="0"/>
          <w:sz w:val="18"/>
          <w:szCs w:val="18"/>
          <w:lang w:eastAsia="lv-LV"/>
        </w:rPr>
        <w:t xml:space="preserve"> Nr. </w:t>
      </w:r>
      <w:proofErr w:type="spellStart"/>
      <w:r w:rsidR="00546B21">
        <w:rPr>
          <w:rFonts w:ascii="Times New Roman" w:hAnsi="Times New Roman"/>
          <w:b w:val="0"/>
          <w:sz w:val="18"/>
          <w:szCs w:val="18"/>
          <w:lang w:eastAsia="lv-LV"/>
        </w:rPr>
        <w:t>TNPz</w:t>
      </w:r>
      <w:proofErr w:type="spellEnd"/>
      <w:r w:rsidR="00546B21">
        <w:rPr>
          <w:rFonts w:ascii="Times New Roman" w:hAnsi="Times New Roman"/>
          <w:b w:val="0"/>
          <w:sz w:val="18"/>
          <w:szCs w:val="18"/>
          <w:lang w:eastAsia="lv-LV"/>
        </w:rPr>
        <w:t xml:space="preserve"> 2024/</w:t>
      </w:r>
      <w:r w:rsidR="00D74FA6">
        <w:rPr>
          <w:rFonts w:ascii="Times New Roman" w:hAnsi="Times New Roman"/>
          <w:b w:val="0"/>
          <w:sz w:val="18"/>
          <w:szCs w:val="18"/>
          <w:lang w:eastAsia="lv-LV"/>
        </w:rPr>
        <w:t>20</w:t>
      </w:r>
    </w:p>
    <w:p w14:paraId="0B173E04" w14:textId="77777777" w:rsidR="008A12DD" w:rsidRDefault="008A12DD" w:rsidP="008A12DD">
      <w:pPr>
        <w:jc w:val="right"/>
        <w:textAlignment w:val="auto"/>
        <w:rPr>
          <w:rFonts w:ascii="Times New Roman" w:eastAsia="Calibri" w:hAnsi="Times New Roman"/>
          <w:bCs/>
        </w:rPr>
      </w:pPr>
    </w:p>
    <w:p w14:paraId="068C9A92" w14:textId="77777777" w:rsidR="008A12DD" w:rsidRDefault="008A12DD" w:rsidP="003B6C3C">
      <w:pPr>
        <w:jc w:val="center"/>
        <w:textAlignment w:val="auto"/>
        <w:rPr>
          <w:rFonts w:ascii="Times New Roman" w:eastAsia="Calibri" w:hAnsi="Times New Roman"/>
          <w:bCs/>
        </w:rPr>
      </w:pPr>
    </w:p>
    <w:p w14:paraId="519CBD0E" w14:textId="15B2C718" w:rsidR="003B6C3C" w:rsidRDefault="003B6C3C" w:rsidP="003B6C3C">
      <w:pPr>
        <w:jc w:val="center"/>
        <w:textAlignment w:val="auto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TEHNISKĀ SPECIFIKĀCIJA </w:t>
      </w:r>
    </w:p>
    <w:p w14:paraId="050D9449" w14:textId="77777777" w:rsidR="003B6C3C" w:rsidRDefault="003B6C3C" w:rsidP="003B6C3C">
      <w:pPr>
        <w:jc w:val="center"/>
        <w:textAlignment w:val="auto"/>
        <w:rPr>
          <w:rFonts w:ascii="Times New Roman" w:eastAsia="Calibri" w:hAnsi="Times New Roman"/>
          <w:bCs/>
        </w:rPr>
      </w:pPr>
    </w:p>
    <w:p w14:paraId="74FE71F5" w14:textId="22FEB81B" w:rsidR="003B6C3C" w:rsidRPr="00546B21" w:rsidRDefault="003B6C3C" w:rsidP="003B6C3C">
      <w:pPr>
        <w:jc w:val="center"/>
        <w:textAlignment w:val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 w:val="0"/>
          <w:bCs/>
        </w:rPr>
        <w:t>“</w:t>
      </w:r>
      <w:r w:rsidR="002557DE" w:rsidRPr="00546B21">
        <w:rPr>
          <w:rFonts w:ascii="Times New Roman" w:eastAsia="Calibri" w:hAnsi="Times New Roman"/>
        </w:rPr>
        <w:t>Zivsaimnieciskās ekspluatācijas (apsaimniekošanas) noteikumu izstrāde Mērsraga kanālam Talsu novada teritorijā</w:t>
      </w:r>
      <w:r w:rsidRPr="00546B21">
        <w:rPr>
          <w:rFonts w:ascii="Times New Roman" w:eastAsia="Calibri" w:hAnsi="Times New Roman"/>
        </w:rPr>
        <w:t>”</w:t>
      </w:r>
    </w:p>
    <w:p w14:paraId="6066C21B" w14:textId="77777777" w:rsidR="003B6C3C" w:rsidRDefault="003B6C3C" w:rsidP="003B6C3C">
      <w:pPr>
        <w:jc w:val="center"/>
        <w:textAlignment w:val="auto"/>
      </w:pPr>
    </w:p>
    <w:p w14:paraId="61317A9F" w14:textId="79116398" w:rsidR="003B6C3C" w:rsidRPr="00C70E79" w:rsidRDefault="003B6C3C" w:rsidP="00546B21">
      <w:pPr>
        <w:numPr>
          <w:ilvl w:val="0"/>
          <w:numId w:val="1"/>
        </w:numPr>
        <w:jc w:val="both"/>
        <w:textAlignment w:val="auto"/>
        <w:rPr>
          <w:rFonts w:ascii="Times New Roman" w:eastAsia="Calibri" w:hAnsi="Times New Roman"/>
          <w:b w:val="0"/>
        </w:rPr>
      </w:pPr>
      <w:r w:rsidRPr="00C70E79">
        <w:rPr>
          <w:rFonts w:ascii="Times New Roman" w:eastAsia="Calibri" w:hAnsi="Times New Roman"/>
          <w:b w:val="0"/>
        </w:rPr>
        <w:t xml:space="preserve">Veikt </w:t>
      </w:r>
      <w:r>
        <w:rPr>
          <w:rFonts w:ascii="Times New Roman" w:eastAsia="Calibri" w:hAnsi="Times New Roman"/>
          <w:b w:val="0"/>
        </w:rPr>
        <w:t xml:space="preserve">Talsu </w:t>
      </w:r>
      <w:r w:rsidRPr="00C70E79">
        <w:rPr>
          <w:rFonts w:ascii="Times New Roman" w:eastAsia="Calibri" w:hAnsi="Times New Roman"/>
          <w:b w:val="0"/>
        </w:rPr>
        <w:t xml:space="preserve">novada </w:t>
      </w:r>
      <w:r>
        <w:rPr>
          <w:rFonts w:ascii="Times New Roman" w:eastAsia="Calibri" w:hAnsi="Times New Roman"/>
          <w:b w:val="0"/>
        </w:rPr>
        <w:t>Mērsraga</w:t>
      </w:r>
      <w:r w:rsidRPr="00C70E79">
        <w:rPr>
          <w:rFonts w:ascii="Times New Roman" w:eastAsia="Calibri" w:hAnsi="Times New Roman"/>
          <w:b w:val="0"/>
        </w:rPr>
        <w:t xml:space="preserve"> </w:t>
      </w:r>
      <w:r>
        <w:rPr>
          <w:rFonts w:ascii="Times New Roman" w:eastAsia="Calibri" w:hAnsi="Times New Roman"/>
          <w:b w:val="0"/>
        </w:rPr>
        <w:t>kanāla</w:t>
      </w:r>
      <w:r w:rsidRPr="00C70E79">
        <w:rPr>
          <w:rFonts w:ascii="Times New Roman" w:eastAsia="Calibri" w:hAnsi="Times New Roman"/>
          <w:b w:val="0"/>
        </w:rPr>
        <w:t xml:space="preserve"> </w:t>
      </w:r>
      <w:r w:rsidR="00493573">
        <w:rPr>
          <w:rFonts w:ascii="Times New Roman" w:eastAsia="Calibri" w:hAnsi="Times New Roman"/>
          <w:b w:val="0"/>
        </w:rPr>
        <w:t xml:space="preserve">zivsaimnieciskās </w:t>
      </w:r>
      <w:r w:rsidRPr="00C70E79">
        <w:rPr>
          <w:rFonts w:ascii="Times New Roman" w:eastAsia="Calibri" w:hAnsi="Times New Roman"/>
          <w:b w:val="0"/>
        </w:rPr>
        <w:t>ekspluatācijas (apsaimniekošanas) noteikumu izstrādi saskaņā ar šīs tehniskās specifik</w:t>
      </w:r>
      <w:r w:rsidRPr="009B1F4C">
        <w:rPr>
          <w:rFonts w:ascii="Times New Roman" w:eastAsia="Calibri" w:hAnsi="Times New Roman"/>
          <w:b w:val="0"/>
        </w:rPr>
        <w:t xml:space="preserve">ācijas </w:t>
      </w:r>
      <w:r w:rsidR="009B1F4C" w:rsidRPr="009B1F4C">
        <w:rPr>
          <w:rFonts w:ascii="Times New Roman" w:eastAsia="Calibri" w:hAnsi="Times New Roman"/>
          <w:b w:val="0"/>
        </w:rPr>
        <w:t>prasībām</w:t>
      </w:r>
      <w:r w:rsidRPr="009B1F4C">
        <w:rPr>
          <w:rFonts w:ascii="Times New Roman" w:eastAsia="Calibri" w:hAnsi="Times New Roman"/>
          <w:b w:val="0"/>
        </w:rPr>
        <w:t>.</w:t>
      </w:r>
    </w:p>
    <w:p w14:paraId="423A066B" w14:textId="77777777" w:rsidR="003B6C3C" w:rsidRDefault="003B6C3C" w:rsidP="00546B21">
      <w:pPr>
        <w:numPr>
          <w:ilvl w:val="0"/>
          <w:numId w:val="1"/>
        </w:numPr>
        <w:jc w:val="both"/>
        <w:textAlignment w:val="auto"/>
        <w:rPr>
          <w:rFonts w:ascii="Times New Roman" w:eastAsia="Calibri" w:hAnsi="Times New Roman"/>
          <w:b w:val="0"/>
        </w:rPr>
      </w:pPr>
      <w:r>
        <w:rPr>
          <w:rFonts w:ascii="Times New Roman" w:eastAsia="Calibri" w:hAnsi="Times New Roman"/>
          <w:b w:val="0"/>
        </w:rPr>
        <w:t>Izstrādes procesā sadarboties ar Talsu novada pašvaldību.</w:t>
      </w:r>
    </w:p>
    <w:p w14:paraId="550F4C0F" w14:textId="0BB89826" w:rsidR="009B1F4C" w:rsidRDefault="003B6C3C" w:rsidP="00546B21">
      <w:pPr>
        <w:numPr>
          <w:ilvl w:val="0"/>
          <w:numId w:val="1"/>
        </w:numPr>
        <w:ind w:left="357" w:hanging="357"/>
        <w:jc w:val="both"/>
        <w:textAlignment w:val="auto"/>
        <w:rPr>
          <w:rFonts w:ascii="Times New Roman" w:eastAsia="Calibri" w:hAnsi="Times New Roman"/>
          <w:b w:val="0"/>
        </w:rPr>
      </w:pPr>
      <w:r>
        <w:rPr>
          <w:rFonts w:ascii="Times New Roman" w:eastAsia="Calibri" w:hAnsi="Times New Roman"/>
          <w:b w:val="0"/>
        </w:rPr>
        <w:t>Darbus veikt saskaņā ar izstrādes laikā spēkā esošiem Latvijas Republikas normatīvajiem aktiem,</w:t>
      </w:r>
      <w:r w:rsidR="009B1F4C">
        <w:rPr>
          <w:rFonts w:ascii="Times New Roman" w:eastAsia="Calibri" w:hAnsi="Times New Roman"/>
          <w:b w:val="0"/>
        </w:rPr>
        <w:t xml:space="preserve"> </w:t>
      </w:r>
      <w:r>
        <w:rPr>
          <w:rFonts w:ascii="Times New Roman" w:eastAsia="Calibri" w:hAnsi="Times New Roman"/>
          <w:b w:val="0"/>
        </w:rPr>
        <w:t>ja to prasības attiecas uz izstrādājamiem dokumentiem.</w:t>
      </w:r>
    </w:p>
    <w:p w14:paraId="100092D7" w14:textId="0F65215B" w:rsidR="003B6C3C" w:rsidRDefault="003B6C3C" w:rsidP="00546B21">
      <w:pPr>
        <w:numPr>
          <w:ilvl w:val="0"/>
          <w:numId w:val="1"/>
        </w:numPr>
        <w:jc w:val="both"/>
        <w:textAlignment w:val="auto"/>
        <w:rPr>
          <w:rFonts w:ascii="Times New Roman" w:eastAsia="Calibri" w:hAnsi="Times New Roman"/>
          <w:b w:val="0"/>
        </w:rPr>
      </w:pPr>
      <w:r>
        <w:rPr>
          <w:rFonts w:ascii="Times New Roman" w:eastAsia="Calibri" w:hAnsi="Times New Roman"/>
          <w:b w:val="0"/>
        </w:rPr>
        <w:t xml:space="preserve">Prasības attiecībā uz </w:t>
      </w:r>
      <w:r w:rsidR="0095373B">
        <w:rPr>
          <w:rFonts w:ascii="Times New Roman" w:eastAsia="Calibri" w:hAnsi="Times New Roman"/>
          <w:b w:val="0"/>
        </w:rPr>
        <w:t>Talsu</w:t>
      </w:r>
      <w:r>
        <w:rPr>
          <w:rFonts w:ascii="Times New Roman" w:eastAsia="Calibri" w:hAnsi="Times New Roman"/>
          <w:b w:val="0"/>
        </w:rPr>
        <w:t xml:space="preserve"> novada </w:t>
      </w:r>
      <w:r w:rsidR="0095373B">
        <w:rPr>
          <w:rFonts w:ascii="Times New Roman" w:eastAsia="Calibri" w:hAnsi="Times New Roman"/>
          <w:b w:val="0"/>
        </w:rPr>
        <w:t>Mērsraga</w:t>
      </w:r>
      <w:r>
        <w:rPr>
          <w:rFonts w:ascii="Times New Roman" w:eastAsia="Calibri" w:hAnsi="Times New Roman"/>
          <w:b w:val="0"/>
        </w:rPr>
        <w:t xml:space="preserve"> </w:t>
      </w:r>
      <w:r w:rsidR="0095373B">
        <w:rPr>
          <w:rFonts w:ascii="Times New Roman" w:eastAsia="Calibri" w:hAnsi="Times New Roman"/>
          <w:b w:val="0"/>
        </w:rPr>
        <w:t>kanāla</w:t>
      </w:r>
      <w:r w:rsidR="00493573">
        <w:rPr>
          <w:rFonts w:ascii="Times New Roman" w:eastAsia="Calibri" w:hAnsi="Times New Roman"/>
          <w:b w:val="0"/>
        </w:rPr>
        <w:t xml:space="preserve"> zivsaimnieciskās</w:t>
      </w:r>
      <w:r>
        <w:rPr>
          <w:rFonts w:ascii="Times New Roman" w:eastAsia="Calibri" w:hAnsi="Times New Roman"/>
          <w:b w:val="0"/>
        </w:rPr>
        <w:t xml:space="preserve"> ekspluatācijas noteikumu izstrādi ir sekojošas: </w:t>
      </w:r>
    </w:p>
    <w:p w14:paraId="012E7F01" w14:textId="4E1B799B" w:rsidR="00B528B3" w:rsidRDefault="001C19DF" w:rsidP="00635A6D">
      <w:pPr>
        <w:numPr>
          <w:ilvl w:val="1"/>
          <w:numId w:val="1"/>
        </w:numPr>
        <w:ind w:left="992"/>
        <w:jc w:val="both"/>
        <w:textAlignment w:val="auto"/>
      </w:pPr>
      <w:r w:rsidRPr="00B528B3">
        <w:rPr>
          <w:rFonts w:ascii="Times New Roman" w:eastAsia="Calibri" w:hAnsi="Times New Roman"/>
          <w:b w:val="0"/>
        </w:rPr>
        <w:t xml:space="preserve">Noteikumu izstrādē piesaistīt </w:t>
      </w:r>
      <w:r w:rsidR="00725ED7">
        <w:rPr>
          <w:rFonts w:ascii="Times New Roman" w:eastAsia="Calibri" w:hAnsi="Times New Roman"/>
          <w:b w:val="0"/>
        </w:rPr>
        <w:t>atbilstošus</w:t>
      </w:r>
      <w:r w:rsidRPr="00B528B3">
        <w:rPr>
          <w:rFonts w:ascii="Times New Roman" w:eastAsia="Calibri" w:hAnsi="Times New Roman"/>
          <w:b w:val="0"/>
        </w:rPr>
        <w:t xml:space="preserve"> ekspertus</w:t>
      </w:r>
      <w:r w:rsidR="003B733C">
        <w:rPr>
          <w:rFonts w:ascii="Times New Roman" w:eastAsia="Calibri" w:hAnsi="Times New Roman"/>
          <w:b w:val="0"/>
        </w:rPr>
        <w:t>;</w:t>
      </w:r>
    </w:p>
    <w:p w14:paraId="4382CEB4" w14:textId="351748F5" w:rsidR="00B528B3" w:rsidRDefault="00D85A5D" w:rsidP="00635A6D">
      <w:pPr>
        <w:numPr>
          <w:ilvl w:val="1"/>
          <w:numId w:val="1"/>
        </w:numPr>
        <w:ind w:left="992"/>
        <w:jc w:val="both"/>
        <w:textAlignment w:val="auto"/>
      </w:pPr>
      <w:r w:rsidRPr="00B528B3">
        <w:rPr>
          <w:rFonts w:ascii="Times New Roman" w:eastAsia="Calibri" w:hAnsi="Times New Roman"/>
          <w:b w:val="0"/>
        </w:rPr>
        <w:t>Apkopot v</w:t>
      </w:r>
      <w:r w:rsidR="003B6C3C" w:rsidRPr="00B528B3">
        <w:rPr>
          <w:rFonts w:ascii="Times New Roman" w:eastAsia="Calibri" w:hAnsi="Times New Roman"/>
          <w:b w:val="0"/>
        </w:rPr>
        <w:t>ēsturisko</w:t>
      </w:r>
      <w:r w:rsidRPr="00B528B3">
        <w:rPr>
          <w:rFonts w:ascii="Times New Roman" w:eastAsia="Calibri" w:hAnsi="Times New Roman"/>
          <w:b w:val="0"/>
        </w:rPr>
        <w:t>s</w:t>
      </w:r>
      <w:r w:rsidR="003B6C3C" w:rsidRPr="00B528B3">
        <w:rPr>
          <w:rFonts w:ascii="Times New Roman" w:eastAsia="Calibri" w:hAnsi="Times New Roman"/>
          <w:b w:val="0"/>
        </w:rPr>
        <w:t xml:space="preserve"> datu</w:t>
      </w:r>
      <w:r w:rsidRPr="00B528B3">
        <w:rPr>
          <w:rFonts w:ascii="Times New Roman" w:eastAsia="Calibri" w:hAnsi="Times New Roman"/>
          <w:b w:val="0"/>
        </w:rPr>
        <w:t>s</w:t>
      </w:r>
      <w:r w:rsidR="003B6C3C" w:rsidRPr="00B528B3">
        <w:rPr>
          <w:rFonts w:ascii="Times New Roman" w:eastAsia="Calibri" w:hAnsi="Times New Roman"/>
          <w:b w:val="0"/>
        </w:rPr>
        <w:t xml:space="preserve"> no pieejamiem datu reģistriem, monitoringa programmām, iepriekš veiktiem pētījumiem un publikācijām. Ievākt un apkopot citus datus, kas nepieciešami </w:t>
      </w:r>
      <w:r w:rsidR="00493573">
        <w:rPr>
          <w:rFonts w:ascii="Times New Roman" w:eastAsia="Calibri" w:hAnsi="Times New Roman"/>
          <w:b w:val="0"/>
        </w:rPr>
        <w:t>zivsaimnieciskās ekspluatācijas</w:t>
      </w:r>
      <w:r w:rsidR="003B6C3C" w:rsidRPr="00B528B3">
        <w:rPr>
          <w:rFonts w:ascii="Times New Roman" w:eastAsia="Calibri" w:hAnsi="Times New Roman"/>
          <w:b w:val="0"/>
        </w:rPr>
        <w:t xml:space="preserve"> noteikumu izstrādei</w:t>
      </w:r>
      <w:r w:rsidR="0095373B" w:rsidRPr="00B528B3">
        <w:rPr>
          <w:rFonts w:ascii="Times New Roman" w:eastAsia="Calibri" w:hAnsi="Times New Roman"/>
          <w:b w:val="0"/>
        </w:rPr>
        <w:t>;</w:t>
      </w:r>
    </w:p>
    <w:p w14:paraId="48CE68E2" w14:textId="2EBFD34F" w:rsidR="00522F65" w:rsidRDefault="003B6C3C" w:rsidP="00635A6D">
      <w:pPr>
        <w:numPr>
          <w:ilvl w:val="1"/>
          <w:numId w:val="1"/>
        </w:numPr>
        <w:ind w:left="992"/>
        <w:jc w:val="both"/>
        <w:textAlignment w:val="auto"/>
      </w:pPr>
      <w:r w:rsidRPr="00522F65">
        <w:rPr>
          <w:rFonts w:ascii="Times New Roman" w:eastAsia="Calibri" w:hAnsi="Times New Roman"/>
          <w:b w:val="0"/>
        </w:rPr>
        <w:t xml:space="preserve">Veikt </w:t>
      </w:r>
      <w:r w:rsidR="0095373B" w:rsidRPr="00522F65">
        <w:rPr>
          <w:rFonts w:ascii="Times New Roman" w:eastAsia="Calibri" w:hAnsi="Times New Roman"/>
          <w:b w:val="0"/>
        </w:rPr>
        <w:t>Mērsraga kanāla</w:t>
      </w:r>
      <w:r w:rsidRPr="00522F65">
        <w:rPr>
          <w:rFonts w:ascii="Times New Roman" w:eastAsia="Calibri" w:hAnsi="Times New Roman"/>
          <w:b w:val="0"/>
        </w:rPr>
        <w:t xml:space="preserve"> zivsaimnieciskā stāvokļa aktualizāciju, datu analīz</w:t>
      </w:r>
      <w:r w:rsidR="00493573">
        <w:rPr>
          <w:rFonts w:ascii="Times New Roman" w:eastAsia="Calibri" w:hAnsi="Times New Roman"/>
          <w:b w:val="0"/>
        </w:rPr>
        <w:t xml:space="preserve">i, </w:t>
      </w:r>
      <w:r w:rsidRPr="00522F65">
        <w:rPr>
          <w:rFonts w:ascii="Times New Roman" w:eastAsia="Calibri" w:hAnsi="Times New Roman"/>
          <w:b w:val="0"/>
        </w:rPr>
        <w:t>veicot vienu pētniecisko kontrolzveju vasarā</w:t>
      </w:r>
      <w:r w:rsidR="00547967" w:rsidRPr="00522F65">
        <w:rPr>
          <w:rFonts w:ascii="Times New Roman" w:eastAsia="Calibri" w:hAnsi="Times New Roman"/>
          <w:b w:val="0"/>
        </w:rPr>
        <w:t>.</w:t>
      </w:r>
      <w:r w:rsidRPr="00522F65">
        <w:rPr>
          <w:rFonts w:ascii="Times New Roman" w:eastAsia="Calibri" w:hAnsi="Times New Roman"/>
          <w:b w:val="0"/>
        </w:rPr>
        <w:t xml:space="preserve"> Atbilstoši kontrolzvejas rezultātiem </w:t>
      </w:r>
      <w:r w:rsidR="0095373B" w:rsidRPr="00522F65">
        <w:rPr>
          <w:rFonts w:ascii="Times New Roman" w:eastAsia="Calibri" w:hAnsi="Times New Roman"/>
          <w:b w:val="0"/>
        </w:rPr>
        <w:t>sagatavot</w:t>
      </w:r>
      <w:r w:rsidRPr="00522F65">
        <w:rPr>
          <w:rFonts w:ascii="Times New Roman" w:eastAsia="Calibri" w:hAnsi="Times New Roman"/>
          <w:b w:val="0"/>
        </w:rPr>
        <w:t xml:space="preserve"> zivju krājumu raksturojum</w:t>
      </w:r>
      <w:r w:rsidR="0095373B" w:rsidRPr="00522F65">
        <w:rPr>
          <w:rFonts w:ascii="Times New Roman" w:eastAsia="Calibri" w:hAnsi="Times New Roman"/>
          <w:b w:val="0"/>
        </w:rPr>
        <w:t>u</w:t>
      </w:r>
      <w:r w:rsidRPr="00522F65">
        <w:rPr>
          <w:rFonts w:ascii="Times New Roman" w:eastAsia="Calibri" w:hAnsi="Times New Roman"/>
          <w:b w:val="0"/>
        </w:rPr>
        <w:t xml:space="preserve">. </w:t>
      </w:r>
      <w:r w:rsidR="00FF5876">
        <w:rPr>
          <w:rFonts w:ascii="Times New Roman" w:eastAsia="Calibri" w:hAnsi="Times New Roman"/>
          <w:b w:val="0"/>
        </w:rPr>
        <w:t>N</w:t>
      </w:r>
      <w:r w:rsidRPr="00522F65">
        <w:rPr>
          <w:rFonts w:ascii="Times New Roman" w:eastAsia="Calibri" w:hAnsi="Times New Roman"/>
          <w:b w:val="0"/>
        </w:rPr>
        <w:t>ovērtē</w:t>
      </w:r>
      <w:r w:rsidR="00FF5876">
        <w:rPr>
          <w:rFonts w:ascii="Times New Roman" w:eastAsia="Calibri" w:hAnsi="Times New Roman"/>
          <w:b w:val="0"/>
        </w:rPr>
        <w:t>t</w:t>
      </w:r>
      <w:r w:rsidRPr="00522F65">
        <w:rPr>
          <w:rFonts w:ascii="Times New Roman" w:eastAsia="Calibri" w:hAnsi="Times New Roman"/>
          <w:b w:val="0"/>
        </w:rPr>
        <w:t xml:space="preserve"> zivju sugu sastāv</w:t>
      </w:r>
      <w:r w:rsidR="004C74D3">
        <w:rPr>
          <w:rFonts w:ascii="Times New Roman" w:eastAsia="Calibri" w:hAnsi="Times New Roman"/>
          <w:b w:val="0"/>
        </w:rPr>
        <w:t>u</w:t>
      </w:r>
      <w:r w:rsidRPr="00522F65">
        <w:rPr>
          <w:rFonts w:ascii="Times New Roman" w:eastAsia="Calibri" w:hAnsi="Times New Roman"/>
          <w:b w:val="0"/>
        </w:rPr>
        <w:t xml:space="preserve"> un relatīvās biomasas. Saimnieciski nozīmīgajām zivju sugām jānovērtē augšanas ātrums un to barošanās paradumi</w:t>
      </w:r>
      <w:r w:rsidR="00D15992">
        <w:rPr>
          <w:rFonts w:ascii="Times New Roman" w:eastAsia="Calibri" w:hAnsi="Times New Roman"/>
          <w:b w:val="0"/>
        </w:rPr>
        <w:t>;</w:t>
      </w:r>
    </w:p>
    <w:p w14:paraId="6E2CEEE9" w14:textId="554A0496" w:rsidR="00522F65" w:rsidRPr="00BE239C" w:rsidRDefault="009D0B0D" w:rsidP="00635A6D">
      <w:pPr>
        <w:numPr>
          <w:ilvl w:val="1"/>
          <w:numId w:val="1"/>
        </w:numPr>
        <w:ind w:left="992"/>
        <w:jc w:val="both"/>
        <w:textAlignment w:val="auto"/>
      </w:pPr>
      <w:r w:rsidRPr="00522F65">
        <w:rPr>
          <w:rFonts w:ascii="Times New Roman" w:eastAsia="Calibri" w:hAnsi="Times New Roman"/>
          <w:b w:val="0"/>
        </w:rPr>
        <w:t>Veikt zivju barības bāzes (</w:t>
      </w:r>
      <w:proofErr w:type="spellStart"/>
      <w:r w:rsidRPr="00522F65">
        <w:rPr>
          <w:rFonts w:ascii="Times New Roman" w:eastAsia="Calibri" w:hAnsi="Times New Roman"/>
          <w:b w:val="0"/>
        </w:rPr>
        <w:t>zooplanktona</w:t>
      </w:r>
      <w:proofErr w:type="spellEnd"/>
      <w:r w:rsidRPr="00522F65">
        <w:rPr>
          <w:rFonts w:ascii="Times New Roman" w:eastAsia="Calibri" w:hAnsi="Times New Roman"/>
          <w:b w:val="0"/>
        </w:rPr>
        <w:t xml:space="preserve">, </w:t>
      </w:r>
      <w:proofErr w:type="spellStart"/>
      <w:r w:rsidRPr="00522F65">
        <w:rPr>
          <w:rFonts w:ascii="Times New Roman" w:eastAsia="Calibri" w:hAnsi="Times New Roman"/>
          <w:b w:val="0"/>
        </w:rPr>
        <w:t>zoobentosa</w:t>
      </w:r>
      <w:proofErr w:type="spellEnd"/>
      <w:r w:rsidRPr="00522F65">
        <w:rPr>
          <w:rFonts w:ascii="Times New Roman" w:eastAsia="Calibri" w:hAnsi="Times New Roman"/>
          <w:b w:val="0"/>
        </w:rPr>
        <w:t>) novērtēšanu</w:t>
      </w:r>
      <w:r>
        <w:rPr>
          <w:rFonts w:ascii="Times New Roman" w:eastAsia="Calibri" w:hAnsi="Times New Roman"/>
          <w:b w:val="0"/>
        </w:rPr>
        <w:t xml:space="preserve"> Mērsraga kanālā</w:t>
      </w:r>
      <w:r w:rsidRPr="00522F65">
        <w:rPr>
          <w:rFonts w:ascii="Times New Roman" w:eastAsia="Calibri" w:hAnsi="Times New Roman"/>
          <w:b w:val="0"/>
        </w:rPr>
        <w:t xml:space="preserve">, ievācot paraugus </w:t>
      </w:r>
      <w:proofErr w:type="spellStart"/>
      <w:r w:rsidRPr="00493573">
        <w:rPr>
          <w:rFonts w:ascii="Times New Roman" w:eastAsia="Calibri" w:hAnsi="Times New Roman"/>
          <w:b w:val="0"/>
        </w:rPr>
        <w:t>batimetriski</w:t>
      </w:r>
      <w:proofErr w:type="spellEnd"/>
      <w:r w:rsidRPr="00493573">
        <w:rPr>
          <w:rFonts w:ascii="Times New Roman" w:eastAsia="Calibri" w:hAnsi="Times New Roman"/>
          <w:b w:val="0"/>
        </w:rPr>
        <w:t xml:space="preserve"> un ekoloģiski atšķirīgās stacijās vasarā;</w:t>
      </w:r>
    </w:p>
    <w:p w14:paraId="139EDFDD" w14:textId="021016A2" w:rsidR="00BE239C" w:rsidRDefault="00BE239C" w:rsidP="00635A6D">
      <w:pPr>
        <w:numPr>
          <w:ilvl w:val="1"/>
          <w:numId w:val="1"/>
        </w:numPr>
        <w:ind w:left="992"/>
        <w:jc w:val="both"/>
        <w:textAlignment w:va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BE239C">
        <w:rPr>
          <w:rFonts w:ascii="Times New Roman" w:hAnsi="Times New Roman"/>
          <w:b w:val="0"/>
        </w:rPr>
        <w:t xml:space="preserve">eikt </w:t>
      </w:r>
      <w:r>
        <w:rPr>
          <w:rFonts w:ascii="Times New Roman" w:hAnsi="Times New Roman"/>
          <w:b w:val="0"/>
        </w:rPr>
        <w:t xml:space="preserve">reprezentatīvu </w:t>
      </w:r>
      <w:r w:rsidRPr="00BE239C">
        <w:rPr>
          <w:rFonts w:ascii="Times New Roman" w:hAnsi="Times New Roman"/>
          <w:b w:val="0"/>
        </w:rPr>
        <w:t>datu par ūdens kvalitāti ievākšan</w:t>
      </w:r>
      <w:r>
        <w:rPr>
          <w:rFonts w:ascii="Times New Roman" w:hAnsi="Times New Roman"/>
          <w:b w:val="0"/>
        </w:rPr>
        <w:t>u</w:t>
      </w:r>
      <w:r w:rsidRPr="00BE239C">
        <w:rPr>
          <w:rFonts w:ascii="Times New Roman" w:hAnsi="Times New Roman"/>
          <w:b w:val="0"/>
        </w:rPr>
        <w:t xml:space="preserve">. Katrā paraugā jānosaka pieci parametri (kopējais slāpeklis, </w:t>
      </w:r>
      <w:proofErr w:type="spellStart"/>
      <w:r w:rsidRPr="00BE239C">
        <w:rPr>
          <w:rFonts w:ascii="Times New Roman" w:hAnsi="Times New Roman"/>
          <w:b w:val="0"/>
        </w:rPr>
        <w:t>fosfātjonu</w:t>
      </w:r>
      <w:proofErr w:type="spellEnd"/>
      <w:r w:rsidRPr="00BE239C">
        <w:rPr>
          <w:rFonts w:ascii="Times New Roman" w:hAnsi="Times New Roman"/>
          <w:b w:val="0"/>
        </w:rPr>
        <w:t xml:space="preserve"> fosfors, kopējais fosfors, </w:t>
      </w:r>
      <w:proofErr w:type="spellStart"/>
      <w:r w:rsidRPr="00BE239C">
        <w:rPr>
          <w:rFonts w:ascii="Times New Roman" w:hAnsi="Times New Roman"/>
          <w:b w:val="0"/>
        </w:rPr>
        <w:t>nitrātjonu</w:t>
      </w:r>
      <w:proofErr w:type="spellEnd"/>
      <w:r w:rsidRPr="00BE239C">
        <w:rPr>
          <w:rFonts w:ascii="Times New Roman" w:hAnsi="Times New Roman"/>
          <w:b w:val="0"/>
        </w:rPr>
        <w:t xml:space="preserve"> slāpeklis, </w:t>
      </w:r>
      <w:proofErr w:type="spellStart"/>
      <w:r w:rsidRPr="00BE239C">
        <w:rPr>
          <w:rFonts w:ascii="Times New Roman" w:hAnsi="Times New Roman"/>
          <w:b w:val="0"/>
        </w:rPr>
        <w:t>nitrītjonu</w:t>
      </w:r>
      <w:proofErr w:type="spellEnd"/>
      <w:r w:rsidRPr="00BE239C">
        <w:rPr>
          <w:rFonts w:ascii="Times New Roman" w:hAnsi="Times New Roman"/>
          <w:b w:val="0"/>
        </w:rPr>
        <w:t xml:space="preserve"> slāpeklis). </w:t>
      </w:r>
      <w:r w:rsidRPr="00FF5876">
        <w:rPr>
          <w:rFonts w:ascii="Times New Roman" w:hAnsi="Times New Roman"/>
          <w:b w:val="0"/>
        </w:rPr>
        <w:t xml:space="preserve">Papildus jānosaka izšķīdušais skābekļa daudzums, temperatūra un </w:t>
      </w:r>
      <w:proofErr w:type="spellStart"/>
      <w:r w:rsidRPr="00FF5876">
        <w:rPr>
          <w:rFonts w:ascii="Times New Roman" w:hAnsi="Times New Roman"/>
          <w:b w:val="0"/>
        </w:rPr>
        <w:t>pH</w:t>
      </w:r>
      <w:proofErr w:type="spellEnd"/>
      <w:r w:rsidR="00796265" w:rsidRPr="00FF5876">
        <w:rPr>
          <w:rFonts w:ascii="Times New Roman" w:hAnsi="Times New Roman"/>
          <w:b w:val="0"/>
        </w:rPr>
        <w:t>;</w:t>
      </w:r>
    </w:p>
    <w:p w14:paraId="7B6C6250" w14:textId="2C96A0FE" w:rsidR="00BE239C" w:rsidRPr="00BE239C" w:rsidRDefault="009D0B0D" w:rsidP="00635A6D">
      <w:pPr>
        <w:numPr>
          <w:ilvl w:val="1"/>
          <w:numId w:val="1"/>
        </w:numPr>
        <w:ind w:left="992"/>
        <w:jc w:val="both"/>
        <w:textAlignment w:val="auto"/>
        <w:rPr>
          <w:rFonts w:ascii="Times New Roman" w:hAnsi="Times New Roman"/>
          <w:b w:val="0"/>
        </w:rPr>
      </w:pPr>
      <w:r w:rsidRPr="00522F65">
        <w:rPr>
          <w:rFonts w:ascii="Times New Roman" w:hAnsi="Times New Roman"/>
          <w:b w:val="0"/>
        </w:rPr>
        <w:t>Izstrādāt uz pētījumiem balstītus priekšlikumus atbilstošai Mērsraga kanāla licencētās makšķerēšanas organizēšanai</w:t>
      </w:r>
      <w:r w:rsidR="00BE239C">
        <w:rPr>
          <w:rFonts w:ascii="Times New Roman" w:eastAsia="Calibri" w:hAnsi="Times New Roman"/>
          <w:b w:val="0"/>
        </w:rPr>
        <w:t xml:space="preserve"> un</w:t>
      </w:r>
      <w:r w:rsidR="00BE239C" w:rsidRPr="00BE239C">
        <w:rPr>
          <w:rFonts w:ascii="Times New Roman" w:hAnsi="Times New Roman"/>
          <w:b w:val="0"/>
        </w:rPr>
        <w:t xml:space="preserve"> rekomendācijas ūdenskrātuves tālākai zivsaimnieciskajai ekspluatācijai</w:t>
      </w:r>
      <w:r w:rsidR="00AA15B3">
        <w:rPr>
          <w:rFonts w:ascii="Times New Roman" w:hAnsi="Times New Roman"/>
          <w:b w:val="0"/>
        </w:rPr>
        <w:t>, t.sk. zivju ielaišanai</w:t>
      </w:r>
      <w:r w:rsidR="00BE239C" w:rsidRPr="00BE239C">
        <w:rPr>
          <w:rFonts w:ascii="Times New Roman" w:hAnsi="Times New Roman"/>
          <w:b w:val="0"/>
        </w:rPr>
        <w:t>;</w:t>
      </w:r>
    </w:p>
    <w:p w14:paraId="7272BFB3" w14:textId="4BE4D7F1" w:rsidR="009D0B0D" w:rsidRDefault="009D0B0D" w:rsidP="00635A6D">
      <w:pPr>
        <w:numPr>
          <w:ilvl w:val="1"/>
          <w:numId w:val="1"/>
        </w:numPr>
        <w:ind w:left="992"/>
        <w:jc w:val="both"/>
        <w:textAlignment w:va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Organizēt vienu publisko apspriešanu, sadarbojoties ar Talsu novada pašvaldības Īpašumu un vides aizsardzības nodaļas speciālistiem un Mērsraga pagasta pārvaldi un pēc iespējas iesaistot un izglītojot sabiedrību</w:t>
      </w:r>
      <w:r w:rsidR="00635A6D">
        <w:rPr>
          <w:rFonts w:ascii="Times New Roman" w:hAnsi="Times New Roman"/>
          <w:b w:val="0"/>
        </w:rPr>
        <w:t>;</w:t>
      </w:r>
    </w:p>
    <w:p w14:paraId="253D1DA2" w14:textId="2E5DF728" w:rsidR="00635A6D" w:rsidRPr="00635A6D" w:rsidRDefault="00635A6D" w:rsidP="00635A6D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635A6D">
        <w:rPr>
          <w:rFonts w:ascii="Times New Roman" w:eastAsia="Times New Roman" w:hAnsi="Times New Roman"/>
          <w:sz w:val="24"/>
          <w:szCs w:val="24"/>
        </w:rPr>
        <w:t>Jautājumos, kas nav noregulēti šajā darba uzdevumā vai instrukcijā, Pretendents sadarbojas ar Pasūtītāju.</w:t>
      </w:r>
    </w:p>
    <w:p w14:paraId="093A7FA4" w14:textId="77777777" w:rsidR="00493573" w:rsidRPr="00493573" w:rsidRDefault="00493573" w:rsidP="0049357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b w:val="0"/>
          <w:szCs w:val="20"/>
          <w:lang w:eastAsia="ar-SA"/>
        </w:rPr>
      </w:pPr>
      <w:r w:rsidRPr="00493573">
        <w:rPr>
          <w:rFonts w:ascii="Times New Roman" w:eastAsia="Calibri" w:hAnsi="Times New Roman"/>
          <w:b w:val="0"/>
          <w:szCs w:val="20"/>
          <w:lang w:eastAsia="ar-SA"/>
        </w:rPr>
        <w:t>Izstrādātos Zivsaimnieciskās ekspluatācijas noteikumus saskaņot ar:</w:t>
      </w:r>
    </w:p>
    <w:p w14:paraId="243F76DE" w14:textId="5227254B" w:rsidR="00493573" w:rsidRPr="00493573" w:rsidRDefault="00493573" w:rsidP="00493573">
      <w:pPr>
        <w:numPr>
          <w:ilvl w:val="1"/>
          <w:numId w:val="1"/>
        </w:numPr>
        <w:jc w:val="both"/>
        <w:rPr>
          <w:rFonts w:ascii="Times New Roman" w:eastAsia="Calibri" w:hAnsi="Times New Roman"/>
          <w:b w:val="0"/>
          <w:szCs w:val="20"/>
          <w:lang w:eastAsia="lv-LV"/>
        </w:rPr>
      </w:pPr>
      <w:r w:rsidRPr="00493573">
        <w:rPr>
          <w:rFonts w:ascii="Times New Roman" w:eastAsia="Calibri" w:hAnsi="Times New Roman"/>
          <w:b w:val="0"/>
          <w:szCs w:val="20"/>
          <w:lang w:eastAsia="lv-LV"/>
        </w:rPr>
        <w:t>Valsts vides dienest</w:t>
      </w:r>
      <w:r w:rsidR="003D4E56">
        <w:rPr>
          <w:rFonts w:ascii="Times New Roman" w:eastAsia="Calibri" w:hAnsi="Times New Roman"/>
          <w:b w:val="0"/>
          <w:szCs w:val="20"/>
          <w:lang w:eastAsia="lv-LV"/>
        </w:rPr>
        <w:t>u</w:t>
      </w:r>
      <w:r w:rsidRPr="00493573">
        <w:rPr>
          <w:rFonts w:ascii="Times New Roman" w:eastAsia="Calibri" w:hAnsi="Times New Roman"/>
          <w:b w:val="0"/>
          <w:szCs w:val="20"/>
          <w:lang w:eastAsia="lv-LV"/>
        </w:rPr>
        <w:t>;</w:t>
      </w:r>
    </w:p>
    <w:p w14:paraId="31BFF6A5" w14:textId="743AF46C" w:rsidR="00493573" w:rsidRDefault="00493573" w:rsidP="00493573">
      <w:pPr>
        <w:numPr>
          <w:ilvl w:val="1"/>
          <w:numId w:val="1"/>
        </w:numPr>
        <w:jc w:val="both"/>
        <w:rPr>
          <w:rFonts w:ascii="Times New Roman" w:eastAsia="Calibri" w:hAnsi="Times New Roman"/>
          <w:b w:val="0"/>
          <w:szCs w:val="20"/>
          <w:lang w:eastAsia="lv-LV"/>
        </w:rPr>
      </w:pPr>
      <w:r w:rsidRPr="00493573">
        <w:rPr>
          <w:rFonts w:ascii="Times New Roman" w:eastAsia="Calibri" w:hAnsi="Times New Roman"/>
          <w:b w:val="0"/>
          <w:szCs w:val="20"/>
          <w:lang w:eastAsia="lv-LV"/>
        </w:rPr>
        <w:t xml:space="preserve">Valsts zinātnisko institūtu </w:t>
      </w:r>
      <w:r w:rsidR="001536E2">
        <w:rPr>
          <w:rFonts w:ascii="Times New Roman" w:eastAsia="Calibri" w:hAnsi="Times New Roman"/>
          <w:b w:val="0"/>
          <w:szCs w:val="20"/>
          <w:lang w:eastAsia="lv-LV"/>
        </w:rPr>
        <w:t>“</w:t>
      </w:r>
      <w:r w:rsidRPr="00493573">
        <w:rPr>
          <w:rFonts w:ascii="Times New Roman" w:eastAsia="Calibri" w:hAnsi="Times New Roman"/>
          <w:b w:val="0"/>
          <w:szCs w:val="20"/>
          <w:lang w:eastAsia="lv-LV"/>
        </w:rPr>
        <w:t>Pārtikas drošības, dzīvnieku veselības un vides zinātniskais institūts”;</w:t>
      </w:r>
    </w:p>
    <w:p w14:paraId="76564C44" w14:textId="17D04A82" w:rsidR="00B80480" w:rsidRPr="00493573" w:rsidRDefault="00B80480" w:rsidP="00493573">
      <w:pPr>
        <w:numPr>
          <w:ilvl w:val="1"/>
          <w:numId w:val="1"/>
        </w:numPr>
        <w:jc w:val="both"/>
        <w:rPr>
          <w:rFonts w:ascii="Times New Roman" w:eastAsia="Calibri" w:hAnsi="Times New Roman"/>
          <w:b w:val="0"/>
          <w:szCs w:val="20"/>
          <w:lang w:eastAsia="lv-LV"/>
        </w:rPr>
      </w:pPr>
      <w:r>
        <w:rPr>
          <w:rFonts w:ascii="Times New Roman" w:eastAsia="Calibri" w:hAnsi="Times New Roman"/>
          <w:b w:val="0"/>
          <w:szCs w:val="20"/>
          <w:lang w:eastAsia="lv-LV"/>
        </w:rPr>
        <w:t>Dabas aizsardzības pārvaldi</w:t>
      </w:r>
      <w:r w:rsidR="001536E2">
        <w:rPr>
          <w:rFonts w:ascii="Times New Roman" w:eastAsia="Calibri" w:hAnsi="Times New Roman"/>
          <w:b w:val="0"/>
          <w:szCs w:val="20"/>
          <w:lang w:eastAsia="lv-LV"/>
        </w:rPr>
        <w:t>;</w:t>
      </w:r>
    </w:p>
    <w:p w14:paraId="03DE85FD" w14:textId="6B41B437" w:rsidR="003C3BB0" w:rsidRDefault="00493573" w:rsidP="003C3BB0">
      <w:pPr>
        <w:numPr>
          <w:ilvl w:val="1"/>
          <w:numId w:val="1"/>
        </w:numPr>
        <w:jc w:val="both"/>
        <w:rPr>
          <w:rFonts w:ascii="Times New Roman" w:eastAsia="Calibri" w:hAnsi="Times New Roman"/>
          <w:b w:val="0"/>
          <w:szCs w:val="20"/>
          <w:lang w:eastAsia="lv-LV"/>
        </w:rPr>
      </w:pPr>
      <w:r w:rsidRPr="00493573">
        <w:rPr>
          <w:rFonts w:ascii="Times New Roman" w:eastAsia="Calibri" w:hAnsi="Times New Roman"/>
          <w:b w:val="0"/>
          <w:szCs w:val="20"/>
          <w:lang w:eastAsia="lv-LV"/>
        </w:rPr>
        <w:t>citām institūcijām vai personām, ja tas paredzēts attiecīgajos normatīvajos aktos.</w:t>
      </w:r>
      <w:r w:rsidR="003C3BB0">
        <w:rPr>
          <w:rFonts w:ascii="Times New Roman" w:eastAsia="Calibri" w:hAnsi="Times New Roman"/>
          <w:b w:val="0"/>
          <w:szCs w:val="20"/>
          <w:lang w:eastAsia="lv-LV"/>
        </w:rPr>
        <w:t xml:space="preserve"> </w:t>
      </w:r>
    </w:p>
    <w:p w14:paraId="52AB8DBA" w14:textId="77777777" w:rsidR="00E83E7C" w:rsidRDefault="00E83E7C" w:rsidP="00E83E7C">
      <w:pPr>
        <w:ind w:left="993"/>
        <w:jc w:val="both"/>
        <w:rPr>
          <w:rFonts w:ascii="Times New Roman" w:eastAsia="Calibri" w:hAnsi="Times New Roman"/>
          <w:b w:val="0"/>
          <w:szCs w:val="20"/>
          <w:lang w:eastAsia="lv-LV"/>
        </w:rPr>
      </w:pPr>
    </w:p>
    <w:p w14:paraId="7BBCBABB" w14:textId="78BD1AA5" w:rsidR="003B6C3C" w:rsidRPr="003C3BB0" w:rsidRDefault="003C597C" w:rsidP="003C3BB0">
      <w:pPr>
        <w:jc w:val="both"/>
        <w:rPr>
          <w:rFonts w:ascii="Times New Roman" w:eastAsia="Calibri" w:hAnsi="Times New Roman"/>
          <w:b w:val="0"/>
          <w:szCs w:val="20"/>
          <w:lang w:eastAsia="lv-LV"/>
        </w:rPr>
      </w:pPr>
      <w:r>
        <w:rPr>
          <w:rFonts w:ascii="Times New Roman" w:eastAsia="Calibri" w:hAnsi="Times New Roman"/>
          <w:b w:val="0"/>
        </w:rPr>
        <w:lastRenderedPageBreak/>
        <w:t>6</w:t>
      </w:r>
      <w:r w:rsidR="003C3BB0" w:rsidRPr="003C3BB0">
        <w:rPr>
          <w:rFonts w:ascii="Times New Roman" w:eastAsia="Calibri" w:hAnsi="Times New Roman"/>
          <w:b w:val="0"/>
        </w:rPr>
        <w:t xml:space="preserve">. </w:t>
      </w:r>
      <w:r w:rsidR="003B6C3C" w:rsidRPr="003C3BB0">
        <w:rPr>
          <w:rFonts w:ascii="Times New Roman" w:eastAsia="Calibri" w:hAnsi="Times New Roman"/>
          <w:b w:val="0"/>
        </w:rPr>
        <w:t>Darbi tiks uzskatīti par izpildītiem pēc visu iepriekš minēto saskaņojumu saņemšanas un neprecizitāšu, ja tādas tiks konstatētas, novēršanas, un nodošanas-pieņemšanas akta abpusējas parakstīšanas, bet ne vēlāk kā</w:t>
      </w:r>
      <w:r w:rsidR="003C24FF" w:rsidRPr="003C3BB0">
        <w:rPr>
          <w:rFonts w:ascii="Times New Roman" w:eastAsia="Calibri" w:hAnsi="Times New Roman"/>
          <w:b w:val="0"/>
        </w:rPr>
        <w:t xml:space="preserve"> 6</w:t>
      </w:r>
      <w:r w:rsidR="003B6C3C" w:rsidRPr="003C3BB0">
        <w:rPr>
          <w:rFonts w:ascii="Times New Roman" w:eastAsia="Calibri" w:hAnsi="Times New Roman"/>
          <w:b w:val="0"/>
        </w:rPr>
        <w:t xml:space="preserve"> mēnešu laikā no līguma noslēgšanas dienas. </w:t>
      </w:r>
    </w:p>
    <w:p w14:paraId="12548D59" w14:textId="75391AF5" w:rsidR="003B6C3C" w:rsidRPr="00117711" w:rsidRDefault="00267481" w:rsidP="00117711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140F0A" w:rsidRPr="00140F0A">
        <w:rPr>
          <w:rFonts w:ascii="Times New Roman" w:hAnsi="Times New Roman"/>
          <w:b w:val="0"/>
        </w:rPr>
        <w:t xml:space="preserve">. Noteikumu gala redakciju iesniegt elektroniski (datu nesējā) </w:t>
      </w:r>
      <w:proofErr w:type="spellStart"/>
      <w:r w:rsidR="00140F0A" w:rsidRPr="00140F0A">
        <w:rPr>
          <w:rFonts w:ascii="Times New Roman" w:hAnsi="Times New Roman"/>
          <w:b w:val="0"/>
        </w:rPr>
        <w:t>word</w:t>
      </w:r>
      <w:proofErr w:type="spellEnd"/>
      <w:r w:rsidR="00140F0A" w:rsidRPr="00140F0A">
        <w:rPr>
          <w:rFonts w:ascii="Times New Roman" w:hAnsi="Times New Roman"/>
          <w:b w:val="0"/>
        </w:rPr>
        <w:t xml:space="preserve"> un </w:t>
      </w:r>
      <w:proofErr w:type="spellStart"/>
      <w:r w:rsidR="00140F0A" w:rsidRPr="00140F0A">
        <w:rPr>
          <w:rFonts w:ascii="Times New Roman" w:hAnsi="Times New Roman"/>
          <w:b w:val="0"/>
        </w:rPr>
        <w:t>pdf</w:t>
      </w:r>
      <w:proofErr w:type="spellEnd"/>
      <w:r w:rsidR="00140F0A" w:rsidRPr="00140F0A">
        <w:rPr>
          <w:rFonts w:ascii="Times New Roman" w:hAnsi="Times New Roman"/>
          <w:b w:val="0"/>
        </w:rPr>
        <w:t xml:space="preserve"> formātos – 1 (vienā) eksemplārā pašvaldībai, 1 (vienā)</w:t>
      </w:r>
      <w:r w:rsidR="00140F0A">
        <w:rPr>
          <w:rFonts w:ascii="Times New Roman" w:hAnsi="Times New Roman"/>
          <w:b w:val="0"/>
        </w:rPr>
        <w:t xml:space="preserve"> -</w:t>
      </w:r>
      <w:r w:rsidR="00140F0A" w:rsidRPr="00140F0A">
        <w:rPr>
          <w:rFonts w:ascii="Times New Roman" w:hAnsi="Times New Roman"/>
          <w:b w:val="0"/>
        </w:rPr>
        <w:t xml:space="preserve"> </w:t>
      </w:r>
      <w:r w:rsidR="00140F0A" w:rsidRPr="003D4E56">
        <w:rPr>
          <w:rFonts w:ascii="Times New Roman" w:hAnsi="Times New Roman"/>
          <w:b w:val="0"/>
        </w:rPr>
        <w:t>Valsts vides dienestam</w:t>
      </w:r>
      <w:r w:rsidR="007C451D" w:rsidRPr="003D4E56">
        <w:rPr>
          <w:rFonts w:ascii="Times New Roman" w:hAnsi="Times New Roman"/>
          <w:b w:val="0"/>
        </w:rPr>
        <w:t>,</w:t>
      </w:r>
      <w:r w:rsidR="003009E2" w:rsidRPr="003D4E56">
        <w:rPr>
          <w:rFonts w:ascii="Times New Roman" w:hAnsi="Times New Roman"/>
          <w:b w:val="0"/>
        </w:rPr>
        <w:t xml:space="preserve"> 1 - </w:t>
      </w:r>
      <w:r w:rsidR="003009E2" w:rsidRPr="003D4E56">
        <w:rPr>
          <w:rFonts w:ascii="Times New Roman" w:eastAsia="Calibri" w:hAnsi="Times New Roman"/>
          <w:b w:val="0"/>
          <w:szCs w:val="20"/>
          <w:lang w:eastAsia="lv-LV"/>
        </w:rPr>
        <w:t xml:space="preserve">valsts zinātniskajam institūtam </w:t>
      </w:r>
      <w:r w:rsidR="00117711">
        <w:rPr>
          <w:rFonts w:ascii="Times New Roman" w:eastAsia="Calibri" w:hAnsi="Times New Roman"/>
          <w:b w:val="0"/>
          <w:szCs w:val="20"/>
          <w:lang w:eastAsia="lv-LV"/>
        </w:rPr>
        <w:t>“</w:t>
      </w:r>
      <w:r w:rsidR="003009E2" w:rsidRPr="003D4E56">
        <w:rPr>
          <w:rFonts w:ascii="Times New Roman" w:eastAsia="Calibri" w:hAnsi="Times New Roman"/>
          <w:b w:val="0"/>
          <w:szCs w:val="20"/>
          <w:lang w:eastAsia="lv-LV"/>
        </w:rPr>
        <w:t>Pārtikas drošības, dzīvnieku veselības un vides zinātniskais institūts”</w:t>
      </w:r>
      <w:r w:rsidR="003D4E56" w:rsidRPr="003D4E56">
        <w:rPr>
          <w:rFonts w:ascii="Times New Roman" w:eastAsia="Calibri" w:hAnsi="Times New Roman"/>
          <w:b w:val="0"/>
          <w:szCs w:val="20"/>
          <w:lang w:eastAsia="lv-LV"/>
        </w:rPr>
        <w:t>,</w:t>
      </w:r>
      <w:r w:rsidR="003D4E56">
        <w:rPr>
          <w:rFonts w:ascii="Times New Roman" w:eastAsia="Calibri" w:hAnsi="Times New Roman"/>
          <w:b w:val="0"/>
          <w:szCs w:val="20"/>
          <w:lang w:eastAsia="lv-LV"/>
        </w:rPr>
        <w:t xml:space="preserve"> 1 (vienā) – Dabas aizsardzības pārvaldei </w:t>
      </w:r>
      <w:r w:rsidR="003009E2">
        <w:rPr>
          <w:rFonts w:ascii="Times New Roman" w:eastAsia="Calibri" w:hAnsi="Times New Roman"/>
          <w:b w:val="0"/>
          <w:szCs w:val="20"/>
          <w:lang w:eastAsia="lv-LV"/>
        </w:rPr>
        <w:t>un citiem, ja nepieciešams</w:t>
      </w:r>
      <w:r w:rsidR="00140F0A" w:rsidRPr="00140F0A">
        <w:rPr>
          <w:rFonts w:ascii="Times New Roman" w:hAnsi="Times New Roman"/>
          <w:b w:val="0"/>
        </w:rPr>
        <w:t xml:space="preserve">. </w:t>
      </w:r>
    </w:p>
    <w:p w14:paraId="5AA30FC6" w14:textId="77777777" w:rsidR="00431D0C" w:rsidRPr="00957CD3" w:rsidRDefault="00431D0C" w:rsidP="00431D0C">
      <w:pPr>
        <w:rPr>
          <w:rFonts w:ascii="Times New Roman" w:hAnsi="Times New Roman"/>
          <w:bCs/>
          <w:i/>
          <w:iCs/>
          <w:sz w:val="20"/>
          <w:szCs w:val="20"/>
        </w:rPr>
      </w:pPr>
    </w:p>
    <w:p w14:paraId="3CA0FBD7" w14:textId="77777777" w:rsidR="00431D0C" w:rsidRPr="00431D0C" w:rsidRDefault="00431D0C" w:rsidP="00431D0C">
      <w:pPr>
        <w:tabs>
          <w:tab w:val="left" w:pos="319"/>
        </w:tabs>
        <w:jc w:val="both"/>
        <w:rPr>
          <w:rFonts w:ascii="Times New Roman" w:hAnsi="Times New Roman"/>
          <w:b w:val="0"/>
          <w:i/>
          <w:iCs/>
          <w:lang w:eastAsia="ar-SA"/>
        </w:rPr>
      </w:pPr>
      <w:r w:rsidRPr="00431D0C">
        <w:rPr>
          <w:rFonts w:ascii="Times New Roman" w:hAnsi="Times New Roman"/>
          <w:b w:val="0"/>
          <w:i/>
          <w:iCs/>
          <w:lang w:eastAsia="ar-SA"/>
        </w:rPr>
        <w:t>Tehnisko specifikāciju sagatavoja:</w:t>
      </w:r>
    </w:p>
    <w:p w14:paraId="06EA49F1" w14:textId="77777777" w:rsidR="00431D0C" w:rsidRPr="00431D0C" w:rsidRDefault="00431D0C" w:rsidP="00431D0C">
      <w:pPr>
        <w:tabs>
          <w:tab w:val="left" w:pos="319"/>
        </w:tabs>
        <w:jc w:val="both"/>
        <w:rPr>
          <w:rFonts w:ascii="Times New Roman" w:hAnsi="Times New Roman"/>
          <w:b w:val="0"/>
          <w:i/>
          <w:iCs/>
          <w:lang w:eastAsia="ar-SA"/>
        </w:rPr>
      </w:pPr>
      <w:r w:rsidRPr="00431D0C">
        <w:rPr>
          <w:rFonts w:ascii="Times New Roman" w:hAnsi="Times New Roman"/>
          <w:b w:val="0"/>
          <w:i/>
          <w:iCs/>
          <w:lang w:eastAsia="ar-SA"/>
        </w:rPr>
        <w:t>Talsu novada pašvaldības Centrālās pārvaldes</w:t>
      </w:r>
    </w:p>
    <w:p w14:paraId="65234611" w14:textId="46D15D14" w:rsidR="00431D0C" w:rsidRPr="00431D0C" w:rsidRDefault="00431D0C" w:rsidP="00431D0C">
      <w:pPr>
        <w:tabs>
          <w:tab w:val="left" w:pos="319"/>
        </w:tabs>
        <w:jc w:val="both"/>
        <w:rPr>
          <w:rFonts w:ascii="Times New Roman" w:hAnsi="Times New Roman"/>
          <w:b w:val="0"/>
          <w:i/>
          <w:iCs/>
          <w:lang w:eastAsia="ar-SA"/>
        </w:rPr>
      </w:pPr>
      <w:r>
        <w:rPr>
          <w:rFonts w:ascii="Times New Roman" w:hAnsi="Times New Roman"/>
          <w:b w:val="0"/>
          <w:i/>
          <w:iCs/>
          <w:lang w:eastAsia="ar-SA"/>
        </w:rPr>
        <w:t xml:space="preserve">Īpašumu un vides aizsardzības </w:t>
      </w:r>
      <w:r w:rsidRPr="00431D0C">
        <w:rPr>
          <w:rFonts w:ascii="Times New Roman" w:hAnsi="Times New Roman"/>
          <w:b w:val="0"/>
          <w:i/>
          <w:iCs/>
          <w:lang w:eastAsia="ar-SA"/>
        </w:rPr>
        <w:t>nodaļas</w:t>
      </w:r>
    </w:p>
    <w:p w14:paraId="1543D7C4" w14:textId="3F51B0A5" w:rsidR="00431D0C" w:rsidRPr="00431D0C" w:rsidRDefault="00431D0C" w:rsidP="00431D0C">
      <w:pPr>
        <w:tabs>
          <w:tab w:val="left" w:pos="319"/>
        </w:tabs>
        <w:jc w:val="both"/>
        <w:rPr>
          <w:rFonts w:ascii="Times New Roman" w:hAnsi="Times New Roman"/>
          <w:b w:val="0"/>
          <w:i/>
          <w:iCs/>
          <w:lang w:eastAsia="ar-SA"/>
        </w:rPr>
      </w:pPr>
      <w:r>
        <w:rPr>
          <w:rFonts w:ascii="Times New Roman" w:hAnsi="Times New Roman"/>
          <w:b w:val="0"/>
          <w:i/>
          <w:iCs/>
          <w:lang w:eastAsia="ar-SA"/>
        </w:rPr>
        <w:t>vides speciāliste</w:t>
      </w:r>
    </w:p>
    <w:p w14:paraId="66B928A8" w14:textId="7F877EB6" w:rsidR="00431D0C" w:rsidRPr="00431D0C" w:rsidRDefault="00431D0C" w:rsidP="00431D0C">
      <w:pPr>
        <w:tabs>
          <w:tab w:val="left" w:pos="319"/>
        </w:tabs>
        <w:jc w:val="both"/>
        <w:rPr>
          <w:rFonts w:ascii="Times New Roman" w:hAnsi="Times New Roman"/>
          <w:b w:val="0"/>
          <w:i/>
          <w:iCs/>
          <w:lang w:eastAsia="ar-SA"/>
        </w:rPr>
      </w:pPr>
      <w:r>
        <w:rPr>
          <w:rFonts w:ascii="Times New Roman" w:hAnsi="Times New Roman"/>
          <w:b w:val="0"/>
          <w:i/>
          <w:iCs/>
          <w:lang w:eastAsia="ar-SA"/>
        </w:rPr>
        <w:t xml:space="preserve">Ieva </w:t>
      </w:r>
      <w:proofErr w:type="spellStart"/>
      <w:r>
        <w:rPr>
          <w:rFonts w:ascii="Times New Roman" w:hAnsi="Times New Roman"/>
          <w:b w:val="0"/>
          <w:i/>
          <w:iCs/>
          <w:lang w:eastAsia="ar-SA"/>
        </w:rPr>
        <w:t>Krotova</w:t>
      </w:r>
      <w:proofErr w:type="spellEnd"/>
    </w:p>
    <w:p w14:paraId="6859A68C" w14:textId="06DDE70C" w:rsidR="00431D0C" w:rsidRPr="00431D0C" w:rsidRDefault="00117711" w:rsidP="00431D0C">
      <w:pPr>
        <w:tabs>
          <w:tab w:val="left" w:pos="319"/>
        </w:tabs>
        <w:jc w:val="both"/>
        <w:rPr>
          <w:rFonts w:ascii="Times New Roman" w:hAnsi="Times New Roman"/>
          <w:b w:val="0"/>
          <w:i/>
          <w:iCs/>
          <w:lang w:eastAsia="ar-SA"/>
        </w:rPr>
      </w:pPr>
      <w:r>
        <w:rPr>
          <w:rFonts w:ascii="Times New Roman" w:hAnsi="Times New Roman"/>
          <w:b w:val="0"/>
          <w:i/>
          <w:iCs/>
          <w:lang w:eastAsia="ar-SA"/>
        </w:rPr>
        <w:t>16.05</w:t>
      </w:r>
      <w:r w:rsidR="00431D0C" w:rsidRPr="00431D0C">
        <w:rPr>
          <w:rFonts w:ascii="Times New Roman" w:hAnsi="Times New Roman"/>
          <w:b w:val="0"/>
          <w:i/>
          <w:iCs/>
          <w:lang w:eastAsia="ar-SA"/>
        </w:rPr>
        <w:t>.2024.</w:t>
      </w:r>
    </w:p>
    <w:p w14:paraId="525729D1" w14:textId="77777777" w:rsidR="00431D0C" w:rsidRDefault="00431D0C" w:rsidP="00431D0C">
      <w:pPr>
        <w:rPr>
          <w:rFonts w:ascii="Times New Roman" w:hAnsi="Times New Roman"/>
          <w:b w:val="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110"/>
      </w:tblGrid>
      <w:tr w:rsidR="00431D0C" w:rsidRPr="006A3753" w14:paraId="55FD93E3" w14:textId="77777777" w:rsidTr="00851A59">
        <w:trPr>
          <w:trHeight w:val="386"/>
        </w:trPr>
        <w:tc>
          <w:tcPr>
            <w:tcW w:w="4962" w:type="dxa"/>
            <w:shd w:val="pct5" w:color="auto" w:fill="FFFFFF"/>
            <w:vAlign w:val="center"/>
          </w:tcPr>
          <w:p w14:paraId="74EC1269" w14:textId="77777777" w:rsidR="00431D0C" w:rsidRPr="006A3753" w:rsidRDefault="00431D0C" w:rsidP="00851A59">
            <w:pPr>
              <w:rPr>
                <w:rFonts w:ascii="Times New Roman" w:hAnsi="Times New Roman"/>
                <w:b w:val="0"/>
                <w:lang w:eastAsia="ar-SA"/>
              </w:rPr>
            </w:pPr>
            <w:r w:rsidRPr="006A3753">
              <w:rPr>
                <w:rFonts w:ascii="Times New Roman" w:hAnsi="Times New Roman"/>
                <w:lang w:eastAsia="ar-SA"/>
              </w:rPr>
              <w:t>Amats, vārds, uzvārds</w:t>
            </w:r>
          </w:p>
          <w:p w14:paraId="1F8B3E08" w14:textId="77777777" w:rsidR="00431D0C" w:rsidRPr="006A3753" w:rsidRDefault="00431D0C" w:rsidP="00851A59">
            <w:pPr>
              <w:rPr>
                <w:rFonts w:ascii="Times New Roman" w:hAnsi="Times New Roman"/>
                <w:b w:val="0"/>
                <w:lang w:eastAsia="ar-SA"/>
              </w:rPr>
            </w:pPr>
            <w:r w:rsidRPr="006A3753">
              <w:rPr>
                <w:rFonts w:ascii="Times New Roman" w:hAnsi="Times New Roman"/>
                <w:i/>
                <w:sz w:val="20"/>
                <w:lang w:eastAsia="ar-SA"/>
              </w:rPr>
              <w:t>(</w:t>
            </w:r>
            <w:r w:rsidRPr="006A3753">
              <w:rPr>
                <w:rFonts w:ascii="Times New Roman" w:hAnsi="Times New Roman"/>
                <w:i/>
                <w:sz w:val="20"/>
                <w:shd w:val="clear" w:color="auto" w:fill="F2F2F2"/>
                <w:lang w:eastAsia="ar-SA"/>
              </w:rPr>
              <w:t>pretendenta pārstāvja vai pilnvarotās personas)</w:t>
            </w:r>
          </w:p>
        </w:tc>
        <w:tc>
          <w:tcPr>
            <w:tcW w:w="4110" w:type="dxa"/>
            <w:vAlign w:val="center"/>
          </w:tcPr>
          <w:p w14:paraId="3BD7845C" w14:textId="77777777" w:rsidR="00431D0C" w:rsidRPr="006A3753" w:rsidRDefault="00431D0C" w:rsidP="00851A59">
            <w:pPr>
              <w:rPr>
                <w:rFonts w:ascii="Times New Roman" w:hAnsi="Times New Roman"/>
                <w:highlight w:val="yellow"/>
                <w:lang w:eastAsia="ar-SA"/>
              </w:rPr>
            </w:pPr>
          </w:p>
        </w:tc>
      </w:tr>
      <w:tr w:rsidR="00431D0C" w:rsidRPr="006A3753" w14:paraId="5E1C6EC8" w14:textId="77777777" w:rsidTr="006C63FB">
        <w:trPr>
          <w:trHeight w:val="495"/>
        </w:trPr>
        <w:tc>
          <w:tcPr>
            <w:tcW w:w="4962" w:type="dxa"/>
            <w:shd w:val="pct5" w:color="auto" w:fill="FFFFFF"/>
            <w:vAlign w:val="center"/>
          </w:tcPr>
          <w:p w14:paraId="7C1F5CD4" w14:textId="77777777" w:rsidR="00431D0C" w:rsidRPr="006A3753" w:rsidRDefault="00431D0C" w:rsidP="00851A59">
            <w:pPr>
              <w:rPr>
                <w:rFonts w:ascii="Times New Roman" w:hAnsi="Times New Roman"/>
                <w:b w:val="0"/>
                <w:lang w:eastAsia="ar-SA"/>
              </w:rPr>
            </w:pPr>
            <w:r w:rsidRPr="006A3753">
              <w:rPr>
                <w:rFonts w:ascii="Times New Roman" w:hAnsi="Times New Roman"/>
                <w:lang w:eastAsia="ar-SA"/>
              </w:rPr>
              <w:t>Paraksts</w:t>
            </w:r>
          </w:p>
        </w:tc>
        <w:tc>
          <w:tcPr>
            <w:tcW w:w="4110" w:type="dxa"/>
            <w:vAlign w:val="center"/>
          </w:tcPr>
          <w:p w14:paraId="5A392A66" w14:textId="77777777" w:rsidR="00431D0C" w:rsidRPr="006A3753" w:rsidRDefault="00431D0C" w:rsidP="00851A59">
            <w:pPr>
              <w:rPr>
                <w:rFonts w:ascii="Times New Roman" w:hAnsi="Times New Roman"/>
                <w:highlight w:val="yellow"/>
                <w:lang w:eastAsia="ar-SA"/>
              </w:rPr>
            </w:pPr>
          </w:p>
        </w:tc>
      </w:tr>
    </w:tbl>
    <w:p w14:paraId="64E1D8F9" w14:textId="77777777" w:rsidR="003B6C3C" w:rsidRDefault="003B6C3C" w:rsidP="003B6C3C">
      <w:pPr>
        <w:spacing w:line="276" w:lineRule="auto"/>
        <w:ind w:left="360"/>
        <w:jc w:val="both"/>
        <w:textAlignment w:val="auto"/>
        <w:rPr>
          <w:rFonts w:ascii="Times New Roman" w:eastAsia="Calibri" w:hAnsi="Times New Roman"/>
          <w:b w:val="0"/>
        </w:rPr>
      </w:pPr>
    </w:p>
    <w:p w14:paraId="474DC357" w14:textId="77777777" w:rsidR="003B6C3C" w:rsidRDefault="003B6C3C" w:rsidP="003B6C3C"/>
    <w:p w14:paraId="3EA63322" w14:textId="77777777" w:rsidR="007C1C4D" w:rsidRDefault="007C1C4D"/>
    <w:sectPr w:rsidR="007C1C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E2E96"/>
    <w:multiLevelType w:val="multilevel"/>
    <w:tmpl w:val="CA442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9A7786"/>
    <w:multiLevelType w:val="multilevel"/>
    <w:tmpl w:val="73E49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657A6F"/>
    <w:multiLevelType w:val="multilevel"/>
    <w:tmpl w:val="73E49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EA0ED8"/>
    <w:multiLevelType w:val="multilevel"/>
    <w:tmpl w:val="BBD8C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91630617">
    <w:abstractNumId w:val="2"/>
  </w:num>
  <w:num w:numId="2" w16cid:durableId="1378897959">
    <w:abstractNumId w:val="1"/>
  </w:num>
  <w:num w:numId="3" w16cid:durableId="1199320273">
    <w:abstractNumId w:val="3"/>
  </w:num>
  <w:num w:numId="4" w16cid:durableId="21747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40"/>
    <w:rsid w:val="00040940"/>
    <w:rsid w:val="000502A2"/>
    <w:rsid w:val="00052907"/>
    <w:rsid w:val="00117711"/>
    <w:rsid w:val="00140F0A"/>
    <w:rsid w:val="0014583E"/>
    <w:rsid w:val="00150C99"/>
    <w:rsid w:val="001536E2"/>
    <w:rsid w:val="001B4223"/>
    <w:rsid w:val="001C19DF"/>
    <w:rsid w:val="002015C5"/>
    <w:rsid w:val="00237DE0"/>
    <w:rsid w:val="002557DE"/>
    <w:rsid w:val="00267481"/>
    <w:rsid w:val="002964B9"/>
    <w:rsid w:val="003009E2"/>
    <w:rsid w:val="00351414"/>
    <w:rsid w:val="003B5252"/>
    <w:rsid w:val="003B6C3C"/>
    <w:rsid w:val="003B733C"/>
    <w:rsid w:val="003C24FF"/>
    <w:rsid w:val="003C3BB0"/>
    <w:rsid w:val="003C597C"/>
    <w:rsid w:val="003D4E56"/>
    <w:rsid w:val="00431D0C"/>
    <w:rsid w:val="00493573"/>
    <w:rsid w:val="004C74D3"/>
    <w:rsid w:val="005215C7"/>
    <w:rsid w:val="00522F65"/>
    <w:rsid w:val="00546B21"/>
    <w:rsid w:val="00547967"/>
    <w:rsid w:val="00555E51"/>
    <w:rsid w:val="005F71FD"/>
    <w:rsid w:val="0060027D"/>
    <w:rsid w:val="00635A6D"/>
    <w:rsid w:val="006C63FB"/>
    <w:rsid w:val="006D5E6F"/>
    <w:rsid w:val="00725ED7"/>
    <w:rsid w:val="00745954"/>
    <w:rsid w:val="00777447"/>
    <w:rsid w:val="00796265"/>
    <w:rsid w:val="007C1C4D"/>
    <w:rsid w:val="007C451D"/>
    <w:rsid w:val="007C67D9"/>
    <w:rsid w:val="00826847"/>
    <w:rsid w:val="008A12DD"/>
    <w:rsid w:val="0095373B"/>
    <w:rsid w:val="009B1F4C"/>
    <w:rsid w:val="009D0B0D"/>
    <w:rsid w:val="009F0B7E"/>
    <w:rsid w:val="00A1176B"/>
    <w:rsid w:val="00A639CF"/>
    <w:rsid w:val="00A75E21"/>
    <w:rsid w:val="00AA15B3"/>
    <w:rsid w:val="00AB0F83"/>
    <w:rsid w:val="00AD1D17"/>
    <w:rsid w:val="00AD7421"/>
    <w:rsid w:val="00AE7EC9"/>
    <w:rsid w:val="00B35659"/>
    <w:rsid w:val="00B528B3"/>
    <w:rsid w:val="00B80480"/>
    <w:rsid w:val="00BB2D5A"/>
    <w:rsid w:val="00BE239C"/>
    <w:rsid w:val="00BE6AEF"/>
    <w:rsid w:val="00C35B95"/>
    <w:rsid w:val="00CB49CE"/>
    <w:rsid w:val="00CC4C93"/>
    <w:rsid w:val="00D15992"/>
    <w:rsid w:val="00D74FA6"/>
    <w:rsid w:val="00D85A5D"/>
    <w:rsid w:val="00DD0DC1"/>
    <w:rsid w:val="00E66293"/>
    <w:rsid w:val="00E83E7C"/>
    <w:rsid w:val="00ED69A0"/>
    <w:rsid w:val="00F25FA6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F170"/>
  <w15:chartTrackingRefBased/>
  <w15:docId w15:val="{F1E761B6-38EB-47B4-9B60-84210E7F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6C3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9537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373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373B"/>
    <w:rPr>
      <w:rFonts w:ascii="Arial" w:eastAsia="Times New Roman" w:hAnsi="Arial" w:cs="Times New Roman"/>
      <w:b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373B"/>
    <w:rPr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373B"/>
    <w:rPr>
      <w:rFonts w:ascii="Arial" w:eastAsia="Times New Roman" w:hAnsi="Arial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5373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373B"/>
    <w:rPr>
      <w:rFonts w:ascii="Segoe UI" w:eastAsia="Times New Roman" w:hAnsi="Segoe UI" w:cs="Segoe UI"/>
      <w:b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140F0A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b w:val="0"/>
      <w:sz w:val="22"/>
      <w:szCs w:val="22"/>
    </w:rPr>
  </w:style>
  <w:style w:type="paragraph" w:styleId="Prskatjums">
    <w:name w:val="Revision"/>
    <w:hidden/>
    <w:uiPriority w:val="99"/>
    <w:semiHidden/>
    <w:rsid w:val="004C74D3"/>
    <w:pPr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Krotova</dc:creator>
  <cp:keywords/>
  <dc:description/>
  <cp:lastModifiedBy>Alise Līva Mažeika</cp:lastModifiedBy>
  <cp:revision>6</cp:revision>
  <dcterms:created xsi:type="dcterms:W3CDTF">2024-05-17T06:53:00Z</dcterms:created>
  <dcterms:modified xsi:type="dcterms:W3CDTF">2024-05-17T07:35:00Z</dcterms:modified>
</cp:coreProperties>
</file>