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B4F" w:rsidRDefault="009812FB" w:rsidP="009812FB">
      <w:pPr>
        <w:jc w:val="center"/>
        <w:rPr>
          <w:rFonts w:ascii="Times New Roman" w:hAnsi="Times New Roman" w:cs="Times New Roman"/>
          <w:b/>
          <w:sz w:val="24"/>
          <w:szCs w:val="24"/>
        </w:rPr>
      </w:pPr>
      <w:r w:rsidRPr="00A16BBA">
        <w:object w:dxaOrig="126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5pt;height:85.5pt" o:ole="">
            <v:imagedata r:id="rId4" o:title=""/>
          </v:shape>
          <o:OLEObject Type="Embed" ProgID="AcroExch.Document.DC" ShapeID="_x0000_i1025" DrawAspect="Content" ObjectID="_1665982509" r:id="rId5"/>
        </w:object>
      </w:r>
      <w:r w:rsidR="00DC2B9A">
        <w:rPr>
          <w:noProof/>
          <w:lang w:eastAsia="lv-LV"/>
        </w:rPr>
        <w:drawing>
          <wp:inline distT="0" distB="0" distL="0" distR="0">
            <wp:extent cx="797357" cy="747164"/>
            <wp:effectExtent l="0" t="0" r="3175" b="0"/>
            <wp:docPr id="1" name="Attēls 1" descr="C:\Users\aija.svarinska\AppData\Local\Microsoft\Windows\INetCache\Content.MSO\63EF0C6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ja.svarinska\AppData\Local\Microsoft\Windows\INetCache\Content.MSO\63EF0C69.t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814" cy="776641"/>
                    </a:xfrm>
                    <a:prstGeom prst="rect">
                      <a:avLst/>
                    </a:prstGeom>
                    <a:noFill/>
                    <a:ln>
                      <a:noFill/>
                    </a:ln>
                  </pic:spPr>
                </pic:pic>
              </a:graphicData>
            </a:graphic>
          </wp:inline>
        </w:drawing>
      </w:r>
      <w:r w:rsidRPr="009812FB">
        <w:rPr>
          <w:rFonts w:ascii="Times New Roman" w:hAnsi="Times New Roman" w:cs="Times New Roman"/>
          <w:b/>
          <w:sz w:val="24"/>
          <w:szCs w:val="24"/>
        </w:rPr>
        <w:t xml:space="preserve"> </w:t>
      </w:r>
      <w:r w:rsidR="00CD60BF">
        <w:rPr>
          <w:rFonts w:ascii="Times New Roman" w:hAnsi="Times New Roman" w:cs="Times New Roman"/>
          <w:b/>
          <w:sz w:val="24"/>
          <w:szCs w:val="24"/>
        </w:rPr>
        <w:t xml:space="preserve">   </w:t>
      </w:r>
      <w:r w:rsidR="00CD60BF" w:rsidRPr="00CD60BF">
        <w:rPr>
          <w:rFonts w:ascii="Times New Roman" w:hAnsi="Times New Roman" w:cs="Times New Roman"/>
          <w:b/>
          <w:noProof/>
          <w:sz w:val="24"/>
          <w:szCs w:val="24"/>
          <w:lang w:eastAsia="lv-LV"/>
        </w:rPr>
        <w:drawing>
          <wp:inline distT="0" distB="0" distL="0" distR="0">
            <wp:extent cx="495300" cy="799993"/>
            <wp:effectExtent l="0" t="0" r="0" b="635"/>
            <wp:docPr id="9" name="Attēls 9" descr="C:\Users\aija.svarinska\Desktop\Talsu novads_logo_vertik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svarinska\Desktop\Talsu novads_logo_vertikal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6504" cy="818089"/>
                    </a:xfrm>
                    <a:prstGeom prst="rect">
                      <a:avLst/>
                    </a:prstGeom>
                    <a:noFill/>
                    <a:ln>
                      <a:noFill/>
                    </a:ln>
                  </pic:spPr>
                </pic:pic>
              </a:graphicData>
            </a:graphic>
          </wp:inline>
        </w:drawing>
      </w:r>
    </w:p>
    <w:p w:rsidR="00CF6B4F" w:rsidRPr="00CF6B4F" w:rsidRDefault="00887EBE" w:rsidP="00CF6B4F">
      <w:pPr>
        <w:rPr>
          <w:rFonts w:ascii="Times New Roman" w:hAnsi="Times New Roman" w:cs="Times New Roman"/>
          <w:sz w:val="24"/>
          <w:szCs w:val="24"/>
        </w:rPr>
      </w:pPr>
      <w:r>
        <w:rPr>
          <w:rFonts w:ascii="Times New Roman" w:hAnsi="Times New Roman" w:cs="Times New Roman"/>
          <w:sz w:val="24"/>
          <w:szCs w:val="24"/>
        </w:rPr>
        <w:t>0</w:t>
      </w:r>
      <w:r w:rsidR="00947212">
        <w:rPr>
          <w:rFonts w:ascii="Times New Roman" w:hAnsi="Times New Roman" w:cs="Times New Roman"/>
          <w:sz w:val="24"/>
          <w:szCs w:val="24"/>
        </w:rPr>
        <w:t>3</w:t>
      </w:r>
      <w:r w:rsidR="00CF6B4F" w:rsidRPr="00CF6B4F">
        <w:rPr>
          <w:rFonts w:ascii="Times New Roman" w:hAnsi="Times New Roman" w:cs="Times New Roman"/>
          <w:sz w:val="24"/>
          <w:szCs w:val="24"/>
        </w:rPr>
        <w:t>.</w:t>
      </w:r>
      <w:r w:rsidR="00C06DCD">
        <w:rPr>
          <w:rFonts w:ascii="Times New Roman" w:hAnsi="Times New Roman" w:cs="Times New Roman"/>
          <w:sz w:val="24"/>
          <w:szCs w:val="24"/>
        </w:rPr>
        <w:t>1</w:t>
      </w:r>
      <w:r>
        <w:rPr>
          <w:rFonts w:ascii="Times New Roman" w:hAnsi="Times New Roman" w:cs="Times New Roman"/>
          <w:sz w:val="24"/>
          <w:szCs w:val="24"/>
        </w:rPr>
        <w:t>1</w:t>
      </w:r>
      <w:r w:rsidR="00CF6B4F" w:rsidRPr="00CF6B4F">
        <w:rPr>
          <w:rFonts w:ascii="Times New Roman" w:hAnsi="Times New Roman" w:cs="Times New Roman"/>
          <w:sz w:val="24"/>
          <w:szCs w:val="24"/>
        </w:rPr>
        <w:t>.20</w:t>
      </w:r>
      <w:r w:rsidR="00947212">
        <w:rPr>
          <w:rFonts w:ascii="Times New Roman" w:hAnsi="Times New Roman" w:cs="Times New Roman"/>
          <w:sz w:val="24"/>
          <w:szCs w:val="24"/>
        </w:rPr>
        <w:t>20</w:t>
      </w:r>
      <w:r w:rsidR="00CF6B4F" w:rsidRPr="00CF6B4F">
        <w:rPr>
          <w:rFonts w:ascii="Times New Roman" w:hAnsi="Times New Roman" w:cs="Times New Roman"/>
          <w:sz w:val="24"/>
          <w:szCs w:val="24"/>
        </w:rPr>
        <w:t>.</w:t>
      </w:r>
    </w:p>
    <w:p w:rsidR="009812FB" w:rsidRDefault="009812FB" w:rsidP="009812FB">
      <w:pPr>
        <w:jc w:val="center"/>
        <w:rPr>
          <w:rFonts w:ascii="Times New Roman" w:hAnsi="Times New Roman" w:cs="Times New Roman"/>
          <w:b/>
          <w:sz w:val="24"/>
          <w:szCs w:val="24"/>
        </w:rPr>
      </w:pPr>
      <w:r w:rsidRPr="00A16BBA">
        <w:rPr>
          <w:rFonts w:ascii="Times New Roman" w:hAnsi="Times New Roman" w:cs="Times New Roman"/>
          <w:b/>
          <w:sz w:val="24"/>
          <w:szCs w:val="24"/>
        </w:rPr>
        <w:t>Jēkaba ceļa kultūras mantojuma un mākslas jaunrades magnēti</w:t>
      </w:r>
    </w:p>
    <w:p w:rsidR="00887EBE" w:rsidRPr="0075348A" w:rsidRDefault="00887EBE" w:rsidP="00887EBE">
      <w:pPr>
        <w:spacing w:after="0" w:line="240" w:lineRule="auto"/>
        <w:ind w:firstLine="708"/>
        <w:jc w:val="both"/>
        <w:rPr>
          <w:rFonts w:ascii="Times New Roman" w:hAnsi="Times New Roman" w:cs="Times New Roman"/>
          <w:sz w:val="24"/>
          <w:szCs w:val="24"/>
        </w:rPr>
      </w:pPr>
      <w:r w:rsidRPr="0075348A">
        <w:rPr>
          <w:rFonts w:ascii="Times New Roman" w:hAnsi="Times New Roman" w:cs="Times New Roman"/>
          <w:sz w:val="24"/>
          <w:szCs w:val="24"/>
        </w:rPr>
        <w:t>Talsu novada pašvaldība</w:t>
      </w:r>
      <w:r>
        <w:rPr>
          <w:rFonts w:ascii="Times New Roman" w:hAnsi="Times New Roman" w:cs="Times New Roman"/>
          <w:sz w:val="24"/>
          <w:szCs w:val="24"/>
        </w:rPr>
        <w:t xml:space="preserve"> kopā ar </w:t>
      </w:r>
      <w:r w:rsidRPr="0075348A">
        <w:rPr>
          <w:rFonts w:ascii="Times New Roman" w:hAnsi="Times New Roman" w:cs="Times New Roman"/>
          <w:sz w:val="24"/>
          <w:szCs w:val="24"/>
        </w:rPr>
        <w:t xml:space="preserve"> četri</w:t>
      </w:r>
      <w:r>
        <w:rPr>
          <w:rFonts w:ascii="Times New Roman" w:hAnsi="Times New Roman" w:cs="Times New Roman"/>
          <w:sz w:val="24"/>
          <w:szCs w:val="24"/>
        </w:rPr>
        <w:t>em</w:t>
      </w:r>
      <w:r w:rsidRPr="0075348A">
        <w:rPr>
          <w:rFonts w:ascii="Times New Roman" w:hAnsi="Times New Roman" w:cs="Times New Roman"/>
          <w:sz w:val="24"/>
          <w:szCs w:val="24"/>
        </w:rPr>
        <w:t xml:space="preserve"> partneri</w:t>
      </w:r>
      <w:r>
        <w:rPr>
          <w:rFonts w:ascii="Times New Roman" w:hAnsi="Times New Roman" w:cs="Times New Roman"/>
          <w:sz w:val="24"/>
          <w:szCs w:val="24"/>
        </w:rPr>
        <w:t>em</w:t>
      </w:r>
      <w:r w:rsidRPr="0075348A">
        <w:rPr>
          <w:rFonts w:ascii="Times New Roman" w:hAnsi="Times New Roman" w:cs="Times New Roman"/>
          <w:sz w:val="24"/>
          <w:szCs w:val="24"/>
        </w:rPr>
        <w:t xml:space="preserve"> – Kuldīgas novada pašvaldība, Alsungas novada pašvaldība, Talsu novada pašvaldība un biedrība “</w:t>
      </w:r>
      <w:proofErr w:type="spellStart"/>
      <w:r w:rsidRPr="0075348A">
        <w:rPr>
          <w:rFonts w:ascii="Times New Roman" w:hAnsi="Times New Roman" w:cs="Times New Roman"/>
          <w:sz w:val="24"/>
          <w:szCs w:val="24"/>
        </w:rPr>
        <w:t>Pedvāle</w:t>
      </w:r>
      <w:proofErr w:type="spellEnd"/>
      <w:r w:rsidRPr="0075348A">
        <w:rPr>
          <w:rFonts w:ascii="Times New Roman" w:hAnsi="Times New Roman" w:cs="Times New Roman"/>
          <w:sz w:val="24"/>
          <w:szCs w:val="24"/>
        </w:rPr>
        <w:t xml:space="preserve">” </w:t>
      </w:r>
      <w:r>
        <w:rPr>
          <w:rFonts w:ascii="Times New Roman" w:hAnsi="Times New Roman" w:cs="Times New Roman"/>
          <w:sz w:val="24"/>
          <w:szCs w:val="24"/>
        </w:rPr>
        <w:t>atjauno četrus kultūras objektus projektā</w:t>
      </w:r>
      <w:r w:rsidRPr="0075348A">
        <w:rPr>
          <w:rFonts w:ascii="Times New Roman" w:hAnsi="Times New Roman" w:cs="Times New Roman"/>
          <w:sz w:val="24"/>
          <w:szCs w:val="24"/>
        </w:rPr>
        <w:t xml:space="preserve"> Nr. 5.5.1.0/17/I/008 “Jēkaba ceļa kultūras mantojuma un mākslas jaunrades magnēti”. </w:t>
      </w:r>
    </w:p>
    <w:p w:rsidR="00887EBE" w:rsidRDefault="00887EBE" w:rsidP="00887EBE">
      <w:pPr>
        <w:spacing w:after="0" w:line="240" w:lineRule="auto"/>
        <w:ind w:firstLine="708"/>
        <w:jc w:val="both"/>
        <w:rPr>
          <w:rFonts w:ascii="Times New Roman" w:hAnsi="Times New Roman" w:cs="Times New Roman"/>
          <w:sz w:val="24"/>
          <w:szCs w:val="24"/>
        </w:rPr>
      </w:pPr>
      <w:r w:rsidRPr="0075348A">
        <w:rPr>
          <w:rFonts w:ascii="Times New Roman" w:hAnsi="Times New Roman" w:cs="Times New Roman"/>
          <w:sz w:val="24"/>
          <w:szCs w:val="24"/>
        </w:rPr>
        <w:t xml:space="preserve">Talsu novadā projekta ietvaros </w:t>
      </w:r>
      <w:r>
        <w:rPr>
          <w:rFonts w:ascii="Times New Roman" w:hAnsi="Times New Roman" w:cs="Times New Roman"/>
          <w:sz w:val="24"/>
          <w:szCs w:val="24"/>
        </w:rPr>
        <w:t>ir atjaunoti divi kultūras objekti</w:t>
      </w:r>
      <w:r w:rsidRPr="0075348A">
        <w:rPr>
          <w:rFonts w:ascii="Times New Roman" w:hAnsi="Times New Roman" w:cs="Times New Roman"/>
          <w:sz w:val="24"/>
          <w:szCs w:val="24"/>
        </w:rPr>
        <w:t xml:space="preserve"> – </w:t>
      </w:r>
      <w:proofErr w:type="spellStart"/>
      <w:r w:rsidRPr="0075348A">
        <w:rPr>
          <w:rFonts w:ascii="Times New Roman" w:hAnsi="Times New Roman" w:cs="Times New Roman"/>
          <w:sz w:val="24"/>
          <w:szCs w:val="24"/>
        </w:rPr>
        <w:t>Firksu</w:t>
      </w:r>
      <w:proofErr w:type="spellEnd"/>
      <w:r w:rsidRPr="0075348A">
        <w:rPr>
          <w:rFonts w:ascii="Times New Roman" w:hAnsi="Times New Roman" w:cs="Times New Roman"/>
          <w:sz w:val="24"/>
          <w:szCs w:val="24"/>
        </w:rPr>
        <w:t xml:space="preserve"> – </w:t>
      </w:r>
      <w:proofErr w:type="spellStart"/>
      <w:r>
        <w:rPr>
          <w:rFonts w:ascii="Times New Roman" w:hAnsi="Times New Roman" w:cs="Times New Roman"/>
          <w:sz w:val="24"/>
          <w:szCs w:val="24"/>
        </w:rPr>
        <w:t>Pedvāles</w:t>
      </w:r>
      <w:proofErr w:type="spellEnd"/>
      <w:r>
        <w:rPr>
          <w:rFonts w:ascii="Times New Roman" w:hAnsi="Times New Roman" w:cs="Times New Roman"/>
          <w:sz w:val="24"/>
          <w:szCs w:val="24"/>
        </w:rPr>
        <w:t xml:space="preserve"> muiža un Sabiles sinagoga </w:t>
      </w:r>
      <w:r w:rsidRPr="0075348A">
        <w:rPr>
          <w:rFonts w:ascii="Times New Roman" w:hAnsi="Times New Roman" w:cs="Times New Roman"/>
          <w:sz w:val="24"/>
          <w:szCs w:val="24"/>
        </w:rPr>
        <w:t>un Sab</w:t>
      </w:r>
      <w:r>
        <w:rPr>
          <w:rFonts w:ascii="Times New Roman" w:hAnsi="Times New Roman" w:cs="Times New Roman"/>
          <w:sz w:val="24"/>
          <w:szCs w:val="24"/>
        </w:rPr>
        <w:t>iles tūrisma informācijas centrs ar tā saistīto infrastruktūru - Sabiles pilsētas laukumu</w:t>
      </w:r>
      <w:r w:rsidRPr="0075348A">
        <w:rPr>
          <w:rFonts w:ascii="Times New Roman" w:hAnsi="Times New Roman" w:cs="Times New Roman"/>
          <w:sz w:val="24"/>
          <w:szCs w:val="24"/>
        </w:rPr>
        <w:t>.</w:t>
      </w:r>
    </w:p>
    <w:p w:rsidR="00887EBE" w:rsidRDefault="00887EBE" w:rsidP="00887EBE">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Projekta kopīgais mērķis ir saglabāt, aizsargāt un attīstīt nozīmīgu Valsts nozīmes arhitektūras un vēstures mantojumu, radot tajos jaunus pakalpojumus, tādējādi nodrošinot ilgtspējīgu attīstību, vietas potenciāla pilnvērtīgu izmantošanu un ekonomisko dzīvotspēju. Īstenojot projektu, Kurzemes kartē tiks izcelti Jēkaba ceļa radošie magneti: </w:t>
      </w:r>
      <w:proofErr w:type="spellStart"/>
      <w:r>
        <w:rPr>
          <w:rFonts w:ascii="Times New Roman" w:hAnsi="Times New Roman" w:cs="Times New Roman"/>
          <w:sz w:val="24"/>
          <w:szCs w:val="24"/>
        </w:rPr>
        <w:t>Pedvāle</w:t>
      </w:r>
      <w:proofErr w:type="spellEnd"/>
      <w:r>
        <w:rPr>
          <w:rFonts w:ascii="Times New Roman" w:hAnsi="Times New Roman" w:cs="Times New Roman"/>
          <w:sz w:val="24"/>
          <w:szCs w:val="24"/>
        </w:rPr>
        <w:t xml:space="preserve"> – Sabile – Kuldīga – Alsunga.</w:t>
      </w:r>
    </w:p>
    <w:p w:rsidR="00F67037" w:rsidRDefault="00F67037" w:rsidP="00887EBE">
      <w:pPr>
        <w:autoSpaceDE w:val="0"/>
        <w:autoSpaceDN w:val="0"/>
        <w:adjustRightInd w:val="0"/>
        <w:spacing w:after="0" w:line="240" w:lineRule="auto"/>
        <w:ind w:firstLine="720"/>
        <w:jc w:val="both"/>
        <w:rPr>
          <w:rFonts w:ascii="Times New Roman" w:hAnsi="Times New Roman" w:cs="Times New Roman"/>
          <w:sz w:val="24"/>
          <w:szCs w:val="24"/>
        </w:rPr>
      </w:pPr>
    </w:p>
    <w:p w:rsidR="00F67037" w:rsidRDefault="00F67037" w:rsidP="00F67037">
      <w:pPr>
        <w:autoSpaceDE w:val="0"/>
        <w:autoSpaceDN w:val="0"/>
        <w:adjustRightInd w:val="0"/>
        <w:spacing w:after="0" w:line="240" w:lineRule="auto"/>
        <w:rPr>
          <w:rFonts w:ascii="Times New Roman" w:hAnsi="Times New Roman" w:cs="Times New Roman"/>
          <w:sz w:val="24"/>
          <w:szCs w:val="24"/>
        </w:rPr>
      </w:pPr>
      <w:r w:rsidRPr="00F67037">
        <w:rPr>
          <w:rFonts w:ascii="Times New Roman" w:hAnsi="Times New Roman" w:cs="Times New Roman"/>
          <w:noProof/>
          <w:sz w:val="24"/>
          <w:szCs w:val="24"/>
          <w:lang w:eastAsia="lv-LV"/>
        </w:rPr>
        <w:drawing>
          <wp:inline distT="0" distB="0" distL="0" distR="0">
            <wp:extent cx="2679745" cy="1786220"/>
            <wp:effectExtent l="0" t="0" r="6350" b="5080"/>
            <wp:docPr id="2" name="Attēls 2" descr="C:\Users\aija.svarinska\Desktop\Projekti_2020\Jekaba celjsh\Publicitate\FOTO_Niks_KM\eraf 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ija.svarinska\Desktop\Projekti_2020\Jekaba celjsh\Publicitate\FOTO_Niks_KM\eraf 05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83095" cy="1788453"/>
                    </a:xfrm>
                    <a:prstGeom prst="rect">
                      <a:avLst/>
                    </a:prstGeom>
                    <a:noFill/>
                    <a:ln>
                      <a:noFill/>
                    </a:ln>
                  </pic:spPr>
                </pic:pic>
              </a:graphicData>
            </a:graphic>
          </wp:inline>
        </w:drawing>
      </w:r>
      <w:r>
        <w:rPr>
          <w:rFonts w:ascii="Times New Roman" w:hAnsi="Times New Roman" w:cs="Times New Roman"/>
          <w:sz w:val="24"/>
          <w:szCs w:val="24"/>
        </w:rPr>
        <w:t xml:space="preserve">       </w:t>
      </w:r>
      <w:r w:rsidRPr="00F67037">
        <w:rPr>
          <w:rFonts w:ascii="Times New Roman" w:hAnsi="Times New Roman" w:cs="Times New Roman"/>
          <w:noProof/>
          <w:sz w:val="24"/>
          <w:szCs w:val="24"/>
          <w:lang w:eastAsia="lv-LV"/>
        </w:rPr>
        <w:drawing>
          <wp:inline distT="0" distB="0" distL="0" distR="0">
            <wp:extent cx="2698322" cy="1798881"/>
            <wp:effectExtent l="0" t="0" r="6985" b="0"/>
            <wp:docPr id="8" name="Attēls 8" descr="C:\Users\aija.svarinska\Desktop\Projekti_2020\Jekaba celjsh\Publicitate\FOTO_Niks_KM\eraf 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ija.svarinska\Desktop\Projekti_2020\Jekaba celjsh\Publicitate\FOTO_Niks_KM\eraf 0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4081" cy="1802720"/>
                    </a:xfrm>
                    <a:prstGeom prst="rect">
                      <a:avLst/>
                    </a:prstGeom>
                    <a:noFill/>
                    <a:ln>
                      <a:noFill/>
                    </a:ln>
                  </pic:spPr>
                </pic:pic>
              </a:graphicData>
            </a:graphic>
          </wp:inline>
        </w:drawing>
      </w:r>
    </w:p>
    <w:p w:rsidR="00066921" w:rsidRDefault="00066921" w:rsidP="00F67037">
      <w:pPr>
        <w:autoSpaceDE w:val="0"/>
        <w:autoSpaceDN w:val="0"/>
        <w:adjustRightInd w:val="0"/>
        <w:spacing w:after="0" w:line="240" w:lineRule="auto"/>
        <w:rPr>
          <w:rFonts w:ascii="Times New Roman" w:hAnsi="Times New Roman" w:cs="Times New Roman"/>
          <w:sz w:val="24"/>
          <w:szCs w:val="24"/>
        </w:rPr>
      </w:pPr>
    </w:p>
    <w:p w:rsidR="00066921" w:rsidRDefault="00066921" w:rsidP="00F67037">
      <w:pPr>
        <w:autoSpaceDE w:val="0"/>
        <w:autoSpaceDN w:val="0"/>
        <w:adjustRightInd w:val="0"/>
        <w:spacing w:after="0" w:line="240" w:lineRule="auto"/>
        <w:rPr>
          <w:rFonts w:ascii="Times New Roman" w:hAnsi="Times New Roman" w:cs="Times New Roman"/>
          <w:sz w:val="24"/>
          <w:szCs w:val="24"/>
        </w:rPr>
      </w:pPr>
      <w:r w:rsidRPr="00066921">
        <w:rPr>
          <w:rFonts w:ascii="Times New Roman" w:hAnsi="Times New Roman" w:cs="Times New Roman"/>
          <w:noProof/>
          <w:sz w:val="24"/>
          <w:szCs w:val="24"/>
          <w:lang w:eastAsia="lv-LV"/>
        </w:rPr>
        <w:drawing>
          <wp:inline distT="0" distB="0" distL="0" distR="0">
            <wp:extent cx="1667896" cy="2500435"/>
            <wp:effectExtent l="0" t="0" r="8890" b="0"/>
            <wp:docPr id="16" name="Attēls 16" descr="C:\Users\aija.svarinska\Desktop\Projekti_2020\Jekaba celjsh\Publicitate\FOTO_Niks_KM\eraf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ija.svarinska\Desktop\Projekti_2020\Jekaba celjsh\Publicitate\FOTO_Niks_KM\eraf 01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728" cy="2507679"/>
                    </a:xfrm>
                    <a:prstGeom prst="rect">
                      <a:avLst/>
                    </a:prstGeom>
                    <a:noFill/>
                    <a:ln>
                      <a:noFill/>
                    </a:ln>
                  </pic:spPr>
                </pic:pic>
              </a:graphicData>
            </a:graphic>
          </wp:inline>
        </w:drawing>
      </w:r>
      <w:r w:rsidR="00D64F21">
        <w:rPr>
          <w:rFonts w:ascii="Times New Roman" w:hAnsi="Times New Roman" w:cs="Times New Roman"/>
          <w:sz w:val="24"/>
          <w:szCs w:val="24"/>
        </w:rPr>
        <w:t xml:space="preserve">   </w:t>
      </w:r>
      <w:r w:rsidR="00D64F21" w:rsidRPr="00D64F21">
        <w:rPr>
          <w:rFonts w:ascii="Times New Roman" w:hAnsi="Times New Roman" w:cs="Times New Roman"/>
          <w:noProof/>
          <w:sz w:val="24"/>
          <w:szCs w:val="24"/>
          <w:lang w:eastAsia="lv-LV"/>
        </w:rPr>
        <w:drawing>
          <wp:inline distT="0" distB="0" distL="0" distR="0">
            <wp:extent cx="3746528" cy="2497284"/>
            <wp:effectExtent l="0" t="0" r="6350" b="0"/>
            <wp:docPr id="17" name="Attēls 17" descr="C:\Users\aija.svarinska\Desktop\Projekti_2020\Jekaba celjsh\Publicitate\FOTO_Niks_KM\eraf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ija.svarinska\Desktop\Projekti_2020\Jekaba celjsh\Publicitate\FOTO_Niks_KM\eraf 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3331" cy="2501819"/>
                    </a:xfrm>
                    <a:prstGeom prst="rect">
                      <a:avLst/>
                    </a:prstGeom>
                    <a:noFill/>
                    <a:ln>
                      <a:noFill/>
                    </a:ln>
                  </pic:spPr>
                </pic:pic>
              </a:graphicData>
            </a:graphic>
          </wp:inline>
        </w:drawing>
      </w:r>
    </w:p>
    <w:p w:rsidR="00F67037" w:rsidRDefault="00F67037" w:rsidP="00F6703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Foto: </w:t>
      </w:r>
      <w:proofErr w:type="spellStart"/>
      <w:r>
        <w:rPr>
          <w:rFonts w:ascii="Times New Roman" w:hAnsi="Times New Roman" w:cs="Times New Roman"/>
          <w:sz w:val="24"/>
          <w:szCs w:val="24"/>
        </w:rPr>
        <w:t>N.Freimanis</w:t>
      </w:r>
      <w:proofErr w:type="spellEnd"/>
    </w:p>
    <w:p w:rsidR="00F67037" w:rsidRDefault="00F67037" w:rsidP="00F67037">
      <w:pPr>
        <w:autoSpaceDE w:val="0"/>
        <w:autoSpaceDN w:val="0"/>
        <w:adjustRightInd w:val="0"/>
        <w:spacing w:after="0" w:line="240" w:lineRule="auto"/>
        <w:rPr>
          <w:rFonts w:ascii="Times New Roman" w:hAnsi="Times New Roman" w:cs="Times New Roman"/>
          <w:sz w:val="24"/>
          <w:szCs w:val="24"/>
        </w:rPr>
      </w:pPr>
    </w:p>
    <w:p w:rsidR="00801EF4" w:rsidRPr="00801EF4" w:rsidRDefault="00F67037" w:rsidP="00640E7D">
      <w:pPr>
        <w:spacing w:after="0" w:line="240" w:lineRule="auto"/>
        <w:ind w:firstLine="720"/>
        <w:jc w:val="both"/>
        <w:rPr>
          <w:rFonts w:ascii="Times New Roman" w:hAnsi="Times New Roman" w:cs="Times New Roman"/>
          <w:i/>
          <w:sz w:val="24"/>
          <w:szCs w:val="24"/>
        </w:rPr>
      </w:pPr>
      <w:r w:rsidRPr="002A2A65">
        <w:rPr>
          <w:rFonts w:ascii="Times New Roman" w:hAnsi="Times New Roman" w:cs="Times New Roman"/>
          <w:i/>
          <w:sz w:val="24"/>
          <w:szCs w:val="24"/>
        </w:rPr>
        <w:lastRenderedPageBreak/>
        <w:t>“Sabiles sinagogas rekonstrukcija, manuprāt, neskatoties uz zināmiem sarežģījumiem projekta gaitā, ir izvērtusies par gaišu un estētiski baudāmu ēkas atdzimšanu, kas tagad veido vienotu un sakārtotu ansambli kops</w:t>
      </w:r>
      <w:r w:rsidR="002A2A65" w:rsidRPr="002A2A65">
        <w:rPr>
          <w:rFonts w:ascii="Times New Roman" w:hAnsi="Times New Roman" w:cs="Times New Roman"/>
          <w:i/>
          <w:sz w:val="24"/>
          <w:szCs w:val="24"/>
        </w:rPr>
        <w:t>katā ar Sabiles laukuma pārbūvi</w:t>
      </w:r>
      <w:r w:rsidRPr="002A2A65">
        <w:rPr>
          <w:rFonts w:ascii="Times New Roman" w:hAnsi="Times New Roman" w:cs="Times New Roman"/>
          <w:i/>
          <w:sz w:val="24"/>
          <w:szCs w:val="24"/>
        </w:rPr>
        <w:t>”</w:t>
      </w:r>
      <w:r w:rsidR="002A2A65" w:rsidRPr="002A2A65">
        <w:rPr>
          <w:rFonts w:ascii="Times New Roman" w:hAnsi="Times New Roman" w:cs="Times New Roman"/>
          <w:i/>
          <w:sz w:val="24"/>
          <w:szCs w:val="24"/>
        </w:rPr>
        <w:t xml:space="preserve">, tā par atjaunoto sinagogas ēku saka </w:t>
      </w:r>
      <w:r w:rsidRPr="002A2A65">
        <w:rPr>
          <w:rFonts w:ascii="Times New Roman" w:hAnsi="Times New Roman" w:cs="Times New Roman"/>
          <w:i/>
          <w:sz w:val="24"/>
          <w:szCs w:val="24"/>
        </w:rPr>
        <w:t xml:space="preserve">Ildze Ose – </w:t>
      </w:r>
      <w:r w:rsidRPr="00801EF4">
        <w:rPr>
          <w:rFonts w:ascii="Times New Roman" w:hAnsi="Times New Roman" w:cs="Times New Roman"/>
          <w:i/>
          <w:sz w:val="24"/>
          <w:szCs w:val="24"/>
        </w:rPr>
        <w:t>Talsu n</w:t>
      </w:r>
      <w:r w:rsidR="002A2A65" w:rsidRPr="00801EF4">
        <w:rPr>
          <w:rFonts w:ascii="Times New Roman" w:hAnsi="Times New Roman" w:cs="Times New Roman"/>
          <w:i/>
          <w:sz w:val="24"/>
          <w:szCs w:val="24"/>
        </w:rPr>
        <w:t xml:space="preserve">ovada būvvaldes </w:t>
      </w:r>
      <w:r w:rsidR="00801EF4" w:rsidRPr="00801EF4">
        <w:rPr>
          <w:rFonts w:ascii="Times New Roman" w:hAnsi="Times New Roman" w:cs="Times New Roman"/>
          <w:i/>
          <w:sz w:val="24"/>
          <w:szCs w:val="24"/>
        </w:rPr>
        <w:t>Arhitektūras daļas vides dizainere</w:t>
      </w:r>
      <w:r w:rsidR="00801EF4" w:rsidRPr="00801EF4">
        <w:rPr>
          <w:rFonts w:ascii="Times New Roman" w:hAnsi="Times New Roman" w:cs="Times New Roman"/>
          <w:i/>
          <w:sz w:val="24"/>
          <w:szCs w:val="24"/>
        </w:rPr>
        <w:t>.</w:t>
      </w:r>
    </w:p>
    <w:p w:rsidR="00801EF4" w:rsidRPr="00801EF4" w:rsidRDefault="00801EF4" w:rsidP="00640E7D">
      <w:pPr>
        <w:spacing w:after="0" w:line="240" w:lineRule="auto"/>
        <w:ind w:firstLine="720"/>
        <w:jc w:val="both"/>
        <w:rPr>
          <w:rFonts w:ascii="Times New Roman" w:hAnsi="Times New Roman" w:cs="Times New Roman"/>
          <w:i/>
          <w:sz w:val="24"/>
          <w:szCs w:val="24"/>
        </w:rPr>
      </w:pPr>
      <w:r w:rsidRPr="00801EF4">
        <w:rPr>
          <w:rFonts w:ascii="Times New Roman" w:hAnsi="Times New Roman" w:cs="Times New Roman"/>
          <w:i/>
          <w:iCs/>
          <w:sz w:val="24"/>
          <w:szCs w:val="24"/>
        </w:rPr>
        <w:t xml:space="preserve">"Tā ir liela vērtība saglabāt kultūras mantojumu un ieraudzīt ēkā nākotni. Ēkā saskatīju elegantas formas, līnijas un detaļas, plašumu un gaišumu. Kā ainavu arhitekte ēkas </w:t>
      </w:r>
      <w:proofErr w:type="spellStart"/>
      <w:r w:rsidRPr="00801EF4">
        <w:rPr>
          <w:rFonts w:ascii="Times New Roman" w:hAnsi="Times New Roman" w:cs="Times New Roman"/>
          <w:i/>
          <w:iCs/>
          <w:sz w:val="24"/>
          <w:szCs w:val="24"/>
        </w:rPr>
        <w:t>ārtelpu</w:t>
      </w:r>
      <w:proofErr w:type="spellEnd"/>
      <w:r w:rsidRPr="00801EF4">
        <w:rPr>
          <w:rFonts w:ascii="Times New Roman" w:hAnsi="Times New Roman" w:cs="Times New Roman"/>
          <w:i/>
          <w:iCs/>
          <w:sz w:val="24"/>
          <w:szCs w:val="24"/>
        </w:rPr>
        <w:t xml:space="preserve"> papildinātu ar hortenziju stādījumiem baltās ziedu </w:t>
      </w:r>
      <w:bookmarkStart w:id="0" w:name="_GoBack"/>
      <w:bookmarkEnd w:id="0"/>
      <w:r w:rsidRPr="00801EF4">
        <w:rPr>
          <w:rFonts w:ascii="Times New Roman" w:hAnsi="Times New Roman" w:cs="Times New Roman"/>
          <w:i/>
          <w:iCs/>
          <w:sz w:val="24"/>
          <w:szCs w:val="24"/>
        </w:rPr>
        <w:t>krāsās, kas koncept</w:t>
      </w:r>
      <w:r>
        <w:rPr>
          <w:rFonts w:ascii="Times New Roman" w:hAnsi="Times New Roman" w:cs="Times New Roman"/>
          <w:i/>
          <w:iCs/>
          <w:sz w:val="24"/>
          <w:szCs w:val="24"/>
        </w:rPr>
        <w:t xml:space="preserve">uāli saderētu ar ēkas raksturu", Zanda </w:t>
      </w:r>
      <w:proofErr w:type="spellStart"/>
      <w:r>
        <w:rPr>
          <w:rFonts w:ascii="Times New Roman" w:hAnsi="Times New Roman" w:cs="Times New Roman"/>
          <w:i/>
          <w:iCs/>
          <w:sz w:val="24"/>
          <w:szCs w:val="24"/>
        </w:rPr>
        <w:t>Bitmane</w:t>
      </w:r>
      <w:proofErr w:type="spellEnd"/>
      <w:r>
        <w:rPr>
          <w:rFonts w:ascii="Times New Roman" w:hAnsi="Times New Roman" w:cs="Times New Roman"/>
          <w:i/>
          <w:iCs/>
          <w:sz w:val="24"/>
          <w:szCs w:val="24"/>
        </w:rPr>
        <w:t xml:space="preserve"> – Talsu novada būvvaldes </w:t>
      </w:r>
      <w:r w:rsidRPr="00801EF4">
        <w:rPr>
          <w:rFonts w:ascii="Times New Roman" w:hAnsi="Times New Roman" w:cs="Times New Roman"/>
          <w:i/>
          <w:sz w:val="24"/>
          <w:szCs w:val="24"/>
        </w:rPr>
        <w:t>Arhitektūras daļas ainavu arhitekte</w:t>
      </w:r>
      <w:r w:rsidRPr="00801EF4">
        <w:rPr>
          <w:rFonts w:ascii="Times New Roman" w:hAnsi="Times New Roman" w:cs="Times New Roman"/>
          <w:i/>
          <w:iCs/>
          <w:sz w:val="24"/>
          <w:szCs w:val="24"/>
        </w:rPr>
        <w:t>.</w:t>
      </w:r>
    </w:p>
    <w:p w:rsidR="00B743CE" w:rsidRPr="002A2A65" w:rsidRDefault="00B743CE" w:rsidP="00640E7D">
      <w:pPr>
        <w:tabs>
          <w:tab w:val="left" w:pos="9356"/>
        </w:tabs>
        <w:spacing w:after="0" w:line="240" w:lineRule="auto"/>
        <w:ind w:right="44" w:firstLine="720"/>
        <w:jc w:val="both"/>
        <w:rPr>
          <w:rFonts w:ascii="Times New Roman" w:hAnsi="Times New Roman" w:cs="Times New Roman"/>
          <w:sz w:val="24"/>
          <w:szCs w:val="24"/>
        </w:rPr>
      </w:pPr>
      <w:r w:rsidRPr="00B743CE">
        <w:rPr>
          <w:rFonts w:ascii="Times New Roman" w:hAnsi="Times New Roman" w:cs="Times New Roman"/>
        </w:rPr>
        <w:t xml:space="preserve">Saskaņā ar </w:t>
      </w:r>
      <w:r>
        <w:rPr>
          <w:rFonts w:ascii="Times New Roman" w:hAnsi="Times New Roman" w:cs="Times New Roman"/>
        </w:rPr>
        <w:t>Talsu novada pašvaldības 31.08.2017. lēmumu Nr. 368 “Par Sabiles mākslas un kultūras tūrisma centra darbības stratēģiju 2017.</w:t>
      </w:r>
      <w:r w:rsidR="002A2A65">
        <w:rPr>
          <w:rFonts w:ascii="Times New Roman" w:hAnsi="Times New Roman" w:cs="Times New Roman"/>
        </w:rPr>
        <w:t xml:space="preserve"> </w:t>
      </w:r>
      <w:r>
        <w:rPr>
          <w:rFonts w:ascii="Times New Roman" w:hAnsi="Times New Roman" w:cs="Times New Roman"/>
        </w:rPr>
        <w:t>-</w:t>
      </w:r>
      <w:r w:rsidR="002A2A65">
        <w:rPr>
          <w:rFonts w:ascii="Times New Roman" w:hAnsi="Times New Roman" w:cs="Times New Roman"/>
        </w:rPr>
        <w:t xml:space="preserve"> </w:t>
      </w:r>
      <w:r>
        <w:rPr>
          <w:rFonts w:ascii="Times New Roman" w:hAnsi="Times New Roman" w:cs="Times New Roman"/>
        </w:rPr>
        <w:t xml:space="preserve">2025.gadam” un </w:t>
      </w:r>
      <w:r w:rsidRPr="002A2A65">
        <w:rPr>
          <w:rFonts w:ascii="Times New Roman" w:hAnsi="Times New Roman" w:cs="Times New Roman"/>
          <w:sz w:val="24"/>
          <w:szCs w:val="24"/>
        </w:rPr>
        <w:t>dokumentu “Sabiles sinagogas darbības stratēģija 2017. – 2025.gadam”</w:t>
      </w:r>
      <w:r w:rsidR="002A2A65" w:rsidRPr="002A2A65">
        <w:rPr>
          <w:rFonts w:ascii="Times New Roman" w:hAnsi="Times New Roman" w:cs="Times New Roman"/>
          <w:sz w:val="24"/>
          <w:szCs w:val="24"/>
        </w:rPr>
        <w:t xml:space="preserve"> ir noteikts, ka s</w:t>
      </w:r>
      <w:r w:rsidRPr="002A2A65">
        <w:rPr>
          <w:rFonts w:ascii="Times New Roman" w:hAnsi="Times New Roman" w:cs="Times New Roman"/>
          <w:sz w:val="24"/>
          <w:szCs w:val="24"/>
        </w:rPr>
        <w:t>inagogas ēka</w:t>
      </w:r>
      <w:r w:rsidR="002A2A65" w:rsidRPr="002A2A65">
        <w:rPr>
          <w:rFonts w:ascii="Times New Roman" w:hAnsi="Times New Roman" w:cs="Times New Roman"/>
          <w:sz w:val="24"/>
          <w:szCs w:val="24"/>
        </w:rPr>
        <w:t xml:space="preserve"> </w:t>
      </w:r>
      <w:r w:rsidRPr="002A2A65">
        <w:rPr>
          <w:rFonts w:ascii="Times New Roman" w:hAnsi="Times New Roman" w:cs="Times New Roman"/>
          <w:sz w:val="24"/>
          <w:szCs w:val="24"/>
        </w:rPr>
        <w:t xml:space="preserve">kā kultūras pieminekļa saglabājamās vērtības ir apjoma telpiskais risinājums pilsētvides ainavā, fasāžu arhitektoniski dekoratīvais risinājums un apdare, vēsturiskās būvkonstrukcijas un </w:t>
      </w:r>
      <w:proofErr w:type="spellStart"/>
      <w:r w:rsidRPr="002A2A65">
        <w:rPr>
          <w:rFonts w:ascii="Times New Roman" w:hAnsi="Times New Roman" w:cs="Times New Roman"/>
          <w:sz w:val="24"/>
          <w:szCs w:val="24"/>
        </w:rPr>
        <w:t>būvgaldniecības</w:t>
      </w:r>
      <w:proofErr w:type="spellEnd"/>
      <w:r w:rsidRPr="002A2A65">
        <w:rPr>
          <w:rFonts w:ascii="Times New Roman" w:hAnsi="Times New Roman" w:cs="Times New Roman"/>
          <w:sz w:val="24"/>
          <w:szCs w:val="24"/>
        </w:rPr>
        <w:t xml:space="preserve"> izstrādājumi, plānojuma pamatstruktūra. Ēka ir vēsturiski, telpiski un arhitektoniski nozīmīga Sabiles vēsturiskajā centrā, tā organiski iekļaujas vēsturiskajā vidē, atrodas valsts nozīmes pilsētbūvniecības pieminekļa </w:t>
      </w:r>
      <w:r w:rsidRPr="002A2A65">
        <w:rPr>
          <w:rFonts w:ascii="Times New Roman" w:hAnsi="Times New Roman" w:cs="Times New Roman"/>
          <w:i/>
          <w:sz w:val="24"/>
          <w:szCs w:val="24"/>
        </w:rPr>
        <w:t>Sabiles pilsētas vēsturiskais centrs</w:t>
      </w:r>
      <w:r w:rsidRPr="002A2A65">
        <w:rPr>
          <w:rFonts w:ascii="Times New Roman" w:hAnsi="Times New Roman" w:cs="Times New Roman"/>
          <w:sz w:val="24"/>
          <w:szCs w:val="24"/>
        </w:rPr>
        <w:t xml:space="preserve"> teritorijā un ir tā daļa.  </w:t>
      </w:r>
    </w:p>
    <w:p w:rsidR="00B743CE" w:rsidRPr="009709C5" w:rsidRDefault="00B743CE" w:rsidP="00640E7D">
      <w:pPr>
        <w:pStyle w:val="Pamatteksts"/>
        <w:tabs>
          <w:tab w:val="left" w:pos="8505"/>
          <w:tab w:val="left" w:pos="9356"/>
        </w:tabs>
        <w:ind w:firstLine="954"/>
        <w:jc w:val="both"/>
        <w:rPr>
          <w:lang w:val="lv-LV"/>
        </w:rPr>
      </w:pPr>
      <w:r w:rsidRPr="009709C5">
        <w:rPr>
          <w:lang w:val="lv-LV"/>
        </w:rPr>
        <w:t xml:space="preserve">Sinagogas ēka tiks izmantota kā reģionālas, valstiskas un starptautiskas kultūras telpa “Mākslas un kultūras tūrisma centrs”. </w:t>
      </w:r>
      <w:r w:rsidR="002A2A65">
        <w:rPr>
          <w:lang w:val="lv-LV"/>
        </w:rPr>
        <w:t>A</w:t>
      </w:r>
      <w:r w:rsidRPr="009709C5">
        <w:rPr>
          <w:lang w:val="lv-LV"/>
        </w:rPr>
        <w:t>tjaunot</w:t>
      </w:r>
      <w:r w:rsidR="002A2A65">
        <w:rPr>
          <w:lang w:val="lv-LV"/>
        </w:rPr>
        <w:t>o</w:t>
      </w:r>
      <w:r w:rsidRPr="009709C5">
        <w:rPr>
          <w:lang w:val="lv-LV"/>
        </w:rPr>
        <w:t xml:space="preserve"> zāli izmantos izstāžu, koncertu, semināru, diskusiju, </w:t>
      </w:r>
      <w:proofErr w:type="spellStart"/>
      <w:r w:rsidRPr="009709C5">
        <w:rPr>
          <w:lang w:val="lv-LV"/>
        </w:rPr>
        <w:t>performanču</w:t>
      </w:r>
      <w:proofErr w:type="spellEnd"/>
      <w:r w:rsidRPr="009709C5">
        <w:rPr>
          <w:lang w:val="lv-LV"/>
        </w:rPr>
        <w:t xml:space="preserve"> un citu pasākumu organizēšanai un rīkošanai.  Telpa paredzēta maksimāli 90 apmeklētājiem. Paralēli mākslas izstādēm plānoti koncerti, izrādes, kino un foto pasākumi. </w:t>
      </w:r>
    </w:p>
    <w:p w:rsidR="002A2A65" w:rsidRDefault="002A2A65" w:rsidP="00B743CE">
      <w:pPr>
        <w:pStyle w:val="Pamatteksts"/>
        <w:spacing w:before="4"/>
        <w:ind w:firstLine="954"/>
        <w:jc w:val="both"/>
        <w:rPr>
          <w:lang w:val="lv-LV"/>
        </w:rPr>
      </w:pPr>
    </w:p>
    <w:p w:rsidR="002A2A65" w:rsidRDefault="002A2A65" w:rsidP="002A2A65">
      <w:pPr>
        <w:pStyle w:val="Pamatteksts"/>
        <w:spacing w:before="4"/>
        <w:jc w:val="both"/>
        <w:rPr>
          <w:lang w:val="lv-LV"/>
        </w:rPr>
      </w:pPr>
      <w:r w:rsidRPr="002A2A65">
        <w:rPr>
          <w:noProof/>
          <w:lang w:val="lv-LV" w:eastAsia="lv-LV"/>
        </w:rPr>
        <w:drawing>
          <wp:inline distT="0" distB="0" distL="0" distR="0">
            <wp:extent cx="2864499" cy="1909664"/>
            <wp:effectExtent l="0" t="0" r="0" b="0"/>
            <wp:docPr id="11" name="Attēls 11" descr="C:\Users\aija.svarinska\Desktop\Projekti_2020\Jekaba celjsh\Publicitate\FOTO_Niks_KM\eraf 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ija.svarinska\Desktop\Projekti_2020\Jekaba celjsh\Publicitate\FOTO_Niks_KM\eraf 03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4613" cy="1916407"/>
                    </a:xfrm>
                    <a:prstGeom prst="rect">
                      <a:avLst/>
                    </a:prstGeom>
                    <a:noFill/>
                    <a:ln>
                      <a:noFill/>
                    </a:ln>
                  </pic:spPr>
                </pic:pic>
              </a:graphicData>
            </a:graphic>
          </wp:inline>
        </w:drawing>
      </w:r>
      <w:r>
        <w:rPr>
          <w:lang w:val="lv-LV"/>
        </w:rPr>
        <w:t xml:space="preserve"> </w:t>
      </w:r>
      <w:r w:rsidRPr="002A2A65">
        <w:rPr>
          <w:noProof/>
          <w:lang w:val="lv-LV" w:eastAsia="lv-LV"/>
        </w:rPr>
        <w:drawing>
          <wp:inline distT="0" distB="0" distL="0" distR="0">
            <wp:extent cx="2855396" cy="1903597"/>
            <wp:effectExtent l="0" t="0" r="2540" b="1905"/>
            <wp:docPr id="12" name="Attēls 12" descr="C:\Users\aija.svarinska\Desktop\Projekti_2020\Jekaba celjsh\Publicitate\FOTO_Niks_KM\eraf 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ija.svarinska\Desktop\Projekti_2020\Jekaba celjsh\Publicitate\FOTO_Niks_KM\eraf 05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926" cy="1905283"/>
                    </a:xfrm>
                    <a:prstGeom prst="rect">
                      <a:avLst/>
                    </a:prstGeom>
                    <a:noFill/>
                    <a:ln>
                      <a:noFill/>
                    </a:ln>
                  </pic:spPr>
                </pic:pic>
              </a:graphicData>
            </a:graphic>
          </wp:inline>
        </w:drawing>
      </w:r>
    </w:p>
    <w:p w:rsidR="00066921" w:rsidRDefault="00066921" w:rsidP="002A2A65">
      <w:pPr>
        <w:pStyle w:val="Pamatteksts"/>
        <w:spacing w:before="4"/>
        <w:jc w:val="both"/>
        <w:rPr>
          <w:lang w:val="lv-LV"/>
        </w:rPr>
      </w:pPr>
    </w:p>
    <w:p w:rsidR="00066921" w:rsidRDefault="00066921" w:rsidP="002A2A65">
      <w:pPr>
        <w:pStyle w:val="Pamatteksts"/>
        <w:spacing w:before="4"/>
        <w:jc w:val="both"/>
        <w:rPr>
          <w:lang w:val="lv-LV"/>
        </w:rPr>
      </w:pPr>
      <w:r w:rsidRPr="00066921">
        <w:rPr>
          <w:noProof/>
          <w:lang w:val="lv-LV" w:eastAsia="lv-LV"/>
        </w:rPr>
        <w:drawing>
          <wp:inline distT="0" distB="0" distL="0" distR="0">
            <wp:extent cx="2835320" cy="1890508"/>
            <wp:effectExtent l="0" t="0" r="3175" b="0"/>
            <wp:docPr id="13" name="Attēls 13" descr="C:\Users\aija.svarinska\Desktop\Projekti_2020\Jekaba celjsh\Publicitate\FOTO_Niks_KM\eraf 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ija.svarinska\Desktop\Projekti_2020\Jekaba celjsh\Publicitate\FOTO_Niks_KM\eraf 06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1627" cy="1894713"/>
                    </a:xfrm>
                    <a:prstGeom prst="rect">
                      <a:avLst/>
                    </a:prstGeom>
                    <a:noFill/>
                    <a:ln>
                      <a:noFill/>
                    </a:ln>
                  </pic:spPr>
                </pic:pic>
              </a:graphicData>
            </a:graphic>
          </wp:inline>
        </w:drawing>
      </w:r>
      <w:r>
        <w:rPr>
          <w:lang w:val="lv-LV"/>
        </w:rPr>
        <w:t xml:space="preserve"> </w:t>
      </w:r>
      <w:r w:rsidRPr="00066921">
        <w:rPr>
          <w:noProof/>
          <w:lang w:val="lv-LV" w:eastAsia="lv-LV"/>
        </w:rPr>
        <w:drawing>
          <wp:inline distT="0" distB="0" distL="0" distR="0">
            <wp:extent cx="2820814" cy="1881116"/>
            <wp:effectExtent l="0" t="0" r="0" b="5080"/>
            <wp:docPr id="14" name="Attēls 14" descr="C:\Users\aija.svarinska\Desktop\Projekti_2020\Jekaba celjsh\Publicitate\FOTO_Niks_KM\eraf 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ija.svarinska\Desktop\Projekti_2020\Jekaba celjsh\Publicitate\FOTO_Niks_KM\eraf 06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8454" cy="1886211"/>
                    </a:xfrm>
                    <a:prstGeom prst="rect">
                      <a:avLst/>
                    </a:prstGeom>
                    <a:noFill/>
                    <a:ln>
                      <a:noFill/>
                    </a:ln>
                  </pic:spPr>
                </pic:pic>
              </a:graphicData>
            </a:graphic>
          </wp:inline>
        </w:drawing>
      </w:r>
    </w:p>
    <w:p w:rsidR="002A2A65" w:rsidRDefault="002A2A65" w:rsidP="002A2A65">
      <w:pPr>
        <w:pStyle w:val="Pamatteksts"/>
        <w:spacing w:before="4"/>
        <w:jc w:val="both"/>
        <w:rPr>
          <w:lang w:val="lv-LV"/>
        </w:rPr>
      </w:pPr>
      <w:r>
        <w:rPr>
          <w:lang w:val="lv-LV"/>
        </w:rPr>
        <w:t xml:space="preserve">Foto: </w:t>
      </w:r>
      <w:proofErr w:type="spellStart"/>
      <w:r>
        <w:rPr>
          <w:lang w:val="lv-LV"/>
        </w:rPr>
        <w:t>N.Freimanis</w:t>
      </w:r>
      <w:proofErr w:type="spellEnd"/>
    </w:p>
    <w:p w:rsidR="00B743CE" w:rsidRDefault="00B743CE" w:rsidP="00B743CE">
      <w:pPr>
        <w:pStyle w:val="Pamatteksts"/>
        <w:spacing w:before="4"/>
        <w:ind w:firstLine="954"/>
        <w:jc w:val="both"/>
        <w:rPr>
          <w:lang w:val="lv-LV"/>
        </w:rPr>
      </w:pPr>
      <w:r w:rsidRPr="009709C5">
        <w:rPr>
          <w:lang w:val="lv-LV"/>
        </w:rPr>
        <w:t xml:space="preserve">Blakus ēkā plānots izvietot Sabiles tūrisma informācijas centru, tā būs objekta saistītā infrastruktūra, kurā tiks nodrošināta kultūras tūrisma maršrutu izstrāde un īstenošana. Jaunie kultūras tūrisma maršruti tiks veidoti izmantojot apkārtnes Īpaši aizsargājamo kultūrvēsturisko teritoriju “Abavas ieleja” un Īpaši aizsargājamo dabas teritoriju - dabas parku “Abavas senleja”, </w:t>
      </w:r>
      <w:proofErr w:type="spellStart"/>
      <w:r w:rsidRPr="009709C5">
        <w:rPr>
          <w:lang w:val="lv-LV"/>
        </w:rPr>
        <w:t>Pedvāles</w:t>
      </w:r>
      <w:proofErr w:type="spellEnd"/>
      <w:r w:rsidRPr="009709C5">
        <w:rPr>
          <w:lang w:val="lv-LV"/>
        </w:rPr>
        <w:t xml:space="preserve"> brīvdabas mākslas muzeju, starptautisko mākslinieku rezidenci “</w:t>
      </w:r>
      <w:proofErr w:type="spellStart"/>
      <w:r w:rsidRPr="009709C5">
        <w:rPr>
          <w:lang w:val="lv-LV"/>
        </w:rPr>
        <w:t>Pedvāle</w:t>
      </w:r>
      <w:proofErr w:type="spellEnd"/>
      <w:r w:rsidRPr="009709C5">
        <w:rPr>
          <w:lang w:val="lv-LV"/>
        </w:rPr>
        <w:t xml:space="preserve">”, iekļaujot projekta “Jēkaba ceļa kultūras mantojuma un mākslas jaunrades magnēti” teritorijā esošos </w:t>
      </w:r>
      <w:r w:rsidRPr="009709C5">
        <w:rPr>
          <w:lang w:val="lv-LV"/>
        </w:rPr>
        <w:lastRenderedPageBreak/>
        <w:t>objektus.</w:t>
      </w:r>
    </w:p>
    <w:p w:rsidR="00801EF4" w:rsidRPr="00801EF4" w:rsidRDefault="00801EF4" w:rsidP="00801EF4">
      <w:pPr>
        <w:spacing w:after="0" w:line="240" w:lineRule="auto"/>
        <w:ind w:firstLine="720"/>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w:t>
      </w:r>
      <w:r w:rsidRPr="00801EF4">
        <w:rPr>
          <w:rFonts w:ascii="Times New Roman" w:eastAsia="Times New Roman" w:hAnsi="Times New Roman" w:cs="Times New Roman"/>
          <w:i/>
          <w:sz w:val="24"/>
          <w:szCs w:val="24"/>
          <w:lang w:eastAsia="lv-LV"/>
        </w:rPr>
        <w:t xml:space="preserve">Ja ēkas spētu runāt, tad Sabiles sinagogai būtu daudz ko stāstīt, tādēļ likumsakarīgi, ka šeit tiks iekārtots tūrisma informācijas centrs. Pašlaik ēka ir zieda pumpura stadijā, tomēr drīz tā ziedēs – tiks izvietotas gleznas, viesi vērs durvis – novadam </w:t>
      </w:r>
      <w:r>
        <w:rPr>
          <w:rFonts w:ascii="Times New Roman" w:eastAsia="Times New Roman" w:hAnsi="Times New Roman" w:cs="Times New Roman"/>
          <w:i/>
          <w:sz w:val="24"/>
          <w:szCs w:val="24"/>
          <w:lang w:eastAsia="lv-LV"/>
        </w:rPr>
        <w:t>ir un b</w:t>
      </w:r>
      <w:r w:rsidRPr="00801EF4">
        <w:rPr>
          <w:rFonts w:ascii="Times New Roman" w:eastAsia="Times New Roman" w:hAnsi="Times New Roman" w:cs="Times New Roman"/>
          <w:i/>
          <w:sz w:val="24"/>
          <w:szCs w:val="24"/>
          <w:lang w:eastAsia="lv-LV"/>
        </w:rPr>
        <w:t xml:space="preserve">ūs ar ko lepoties. </w:t>
      </w:r>
    </w:p>
    <w:p w:rsidR="00801EF4" w:rsidRPr="00801EF4" w:rsidRDefault="00801EF4" w:rsidP="00801EF4">
      <w:pPr>
        <w:spacing w:after="0" w:line="240" w:lineRule="auto"/>
        <w:ind w:firstLine="720"/>
        <w:jc w:val="both"/>
        <w:rPr>
          <w:rFonts w:ascii="Times New Roman" w:eastAsia="Times New Roman" w:hAnsi="Times New Roman" w:cs="Times New Roman"/>
          <w:i/>
          <w:sz w:val="24"/>
          <w:szCs w:val="24"/>
          <w:lang w:eastAsia="lv-LV"/>
        </w:rPr>
      </w:pPr>
      <w:r w:rsidRPr="00801EF4">
        <w:rPr>
          <w:rFonts w:ascii="Times New Roman" w:eastAsia="Times New Roman" w:hAnsi="Times New Roman" w:cs="Times New Roman"/>
          <w:i/>
          <w:sz w:val="24"/>
          <w:szCs w:val="24"/>
          <w:lang w:eastAsia="lv-LV"/>
        </w:rPr>
        <w:t>Atjaunotās ēkas dalīta</w:t>
      </w:r>
      <w:r>
        <w:rPr>
          <w:rFonts w:ascii="Times New Roman" w:eastAsia="Times New Roman" w:hAnsi="Times New Roman" w:cs="Times New Roman"/>
          <w:i/>
          <w:sz w:val="24"/>
          <w:szCs w:val="24"/>
          <w:lang w:eastAsia="lv-LV"/>
        </w:rPr>
        <w:t>s</w:t>
      </w:r>
      <w:r w:rsidRPr="00801EF4">
        <w:rPr>
          <w:rFonts w:ascii="Times New Roman" w:eastAsia="Times New Roman" w:hAnsi="Times New Roman" w:cs="Times New Roman"/>
          <w:i/>
          <w:sz w:val="24"/>
          <w:szCs w:val="24"/>
          <w:lang w:eastAsia="lv-LV"/>
        </w:rPr>
        <w:t xml:space="preserve"> divās – sinagogas un administrācijas daļās. Administrācijas telpas ir mūsdienīgas, labi izsauļotas – piemērotas darbam, turpretī sinagogas ēka ir mierpilna, baudāma, nesteidzīga – dienas laikā to rotā saules stari, kuri krīt caur logu </w:t>
      </w:r>
      <w:proofErr w:type="spellStart"/>
      <w:r w:rsidRPr="00801EF4">
        <w:rPr>
          <w:rFonts w:ascii="Times New Roman" w:eastAsia="Times New Roman" w:hAnsi="Times New Roman" w:cs="Times New Roman"/>
          <w:i/>
          <w:sz w:val="24"/>
          <w:szCs w:val="24"/>
          <w:lang w:eastAsia="lv-LV"/>
        </w:rPr>
        <w:t>režģojumu</w:t>
      </w:r>
      <w:proofErr w:type="spellEnd"/>
      <w:r w:rsidRPr="00801EF4">
        <w:rPr>
          <w:rFonts w:ascii="Times New Roman" w:eastAsia="Times New Roman" w:hAnsi="Times New Roman" w:cs="Times New Roman"/>
          <w:i/>
          <w:sz w:val="24"/>
          <w:szCs w:val="24"/>
          <w:lang w:eastAsia="lv-LV"/>
        </w:rPr>
        <w:t>, restaurācijas atsegumu posmos iespējams iztēloties ēkas agrāko iekštelpu izskatu dažādos periodos un no otrā stāva balkona paveras ainavisks skats uz Sabili caur apaļo logu – lieliska vieta ko apmeklēt gan vietējam, gan viesiem</w:t>
      </w:r>
      <w:r>
        <w:rPr>
          <w:rFonts w:ascii="Times New Roman" w:eastAsia="Times New Roman" w:hAnsi="Times New Roman" w:cs="Times New Roman"/>
          <w:i/>
          <w:sz w:val="24"/>
          <w:szCs w:val="24"/>
          <w:lang w:eastAsia="lv-LV"/>
        </w:rPr>
        <w:t xml:space="preserve">”, Emīls Gulbis – Talsu novada būvvaldes </w:t>
      </w:r>
      <w:r w:rsidRPr="00801EF4">
        <w:rPr>
          <w:rFonts w:ascii="Times New Roman" w:hAnsi="Times New Roman" w:cs="Times New Roman"/>
          <w:i/>
          <w:sz w:val="24"/>
          <w:szCs w:val="24"/>
        </w:rPr>
        <w:t>Arhitektūras daļas a</w:t>
      </w:r>
      <w:r w:rsidRPr="00801EF4">
        <w:rPr>
          <w:rFonts w:ascii="Times New Roman" w:hAnsi="Times New Roman" w:cs="Times New Roman"/>
          <w:i/>
          <w:sz w:val="24"/>
          <w:szCs w:val="24"/>
        </w:rPr>
        <w:t>rhitekts</w:t>
      </w:r>
      <w:r>
        <w:rPr>
          <w:rFonts w:ascii="Times New Roman" w:hAnsi="Times New Roman" w:cs="Times New Roman"/>
          <w:i/>
          <w:sz w:val="24"/>
          <w:szCs w:val="24"/>
        </w:rPr>
        <w:t>.</w:t>
      </w:r>
    </w:p>
    <w:p w:rsidR="00066921" w:rsidRDefault="00066921" w:rsidP="00B743CE">
      <w:pPr>
        <w:pStyle w:val="Pamatteksts"/>
        <w:spacing w:before="4"/>
        <w:ind w:firstLine="954"/>
        <w:jc w:val="both"/>
        <w:rPr>
          <w:lang w:val="lv-LV"/>
        </w:rPr>
      </w:pPr>
    </w:p>
    <w:p w:rsidR="00801EF4" w:rsidRPr="009709C5" w:rsidRDefault="00801EF4" w:rsidP="00B743CE">
      <w:pPr>
        <w:pStyle w:val="Pamatteksts"/>
        <w:spacing w:before="4"/>
        <w:ind w:firstLine="954"/>
        <w:jc w:val="both"/>
        <w:rPr>
          <w:lang w:val="lv-LV"/>
        </w:rPr>
      </w:pPr>
    </w:p>
    <w:p w:rsidR="00066921" w:rsidRDefault="00066921" w:rsidP="00B743CE">
      <w:pPr>
        <w:pStyle w:val="Pamatteksts"/>
        <w:spacing w:before="4"/>
        <w:ind w:firstLine="720"/>
        <w:jc w:val="both"/>
        <w:rPr>
          <w:lang w:val="lv-LV"/>
        </w:rPr>
      </w:pPr>
      <w:r w:rsidRPr="00066921">
        <w:rPr>
          <w:noProof/>
          <w:lang w:val="lv-LV" w:eastAsia="lv-LV"/>
        </w:rPr>
        <w:drawing>
          <wp:inline distT="0" distB="0" distL="0" distR="0">
            <wp:extent cx="3928480" cy="2619784"/>
            <wp:effectExtent l="0" t="0" r="0" b="9525"/>
            <wp:docPr id="15" name="Attēls 15" descr="C:\Users\aija.svarinska\Desktop\Projekti_2020\Jekaba celjsh\Sabiles laukums\Gada buve\Laukums_bildes\Sabiles_centra_laukums_Foto_Sanda_Porina\Sabiles centra laukums_Foto_Sanda Porina\Sabile_Centra laukums_Foto_Sanda Porina_2019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ija.svarinska\Desktop\Projekti_2020\Jekaba celjsh\Sabiles laukums\Gada buve\Laukums_bildes\Sabiles_centra_laukums_Foto_Sanda_Porina\Sabiles centra laukums_Foto_Sanda Porina\Sabile_Centra laukums_Foto_Sanda Porina_2019 (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2735" cy="2622621"/>
                    </a:xfrm>
                    <a:prstGeom prst="rect">
                      <a:avLst/>
                    </a:prstGeom>
                    <a:noFill/>
                    <a:ln>
                      <a:noFill/>
                    </a:ln>
                  </pic:spPr>
                </pic:pic>
              </a:graphicData>
            </a:graphic>
          </wp:inline>
        </w:drawing>
      </w:r>
      <w:r>
        <w:rPr>
          <w:lang w:val="lv-LV"/>
        </w:rPr>
        <w:t xml:space="preserve"> </w:t>
      </w:r>
      <w:proofErr w:type="spellStart"/>
      <w:r>
        <w:rPr>
          <w:lang w:val="lv-LV"/>
        </w:rPr>
        <w:t>Foto:S.Poriņa</w:t>
      </w:r>
      <w:proofErr w:type="spellEnd"/>
    </w:p>
    <w:p w:rsidR="00066921" w:rsidRDefault="00066921" w:rsidP="00B743CE">
      <w:pPr>
        <w:pStyle w:val="Pamatteksts"/>
        <w:spacing w:before="4"/>
        <w:ind w:firstLine="720"/>
        <w:jc w:val="both"/>
        <w:rPr>
          <w:lang w:val="lv-LV"/>
        </w:rPr>
      </w:pPr>
    </w:p>
    <w:p w:rsidR="00B743CE" w:rsidRPr="009709C5" w:rsidRDefault="00B743CE" w:rsidP="00640E7D">
      <w:pPr>
        <w:pStyle w:val="Pamatteksts"/>
        <w:spacing w:before="4"/>
        <w:ind w:firstLine="720"/>
        <w:jc w:val="both"/>
        <w:rPr>
          <w:lang w:val="lv-LV"/>
        </w:rPr>
      </w:pPr>
      <w:r w:rsidRPr="009709C5">
        <w:rPr>
          <w:lang w:val="lv-LV"/>
        </w:rPr>
        <w:t>Sabiles pilsētas laukums – objekta saistītā infrastruktūra. Laukuma teritorijā īstenos centra plānotos pasākumus, laika periodā, kad tas iespējams un nepieciešams</w:t>
      </w:r>
      <w:r>
        <w:rPr>
          <w:lang w:val="lv-LV"/>
        </w:rPr>
        <w:t xml:space="preserve"> </w:t>
      </w:r>
      <w:r w:rsidRPr="009709C5">
        <w:rPr>
          <w:lang w:val="lv-LV"/>
        </w:rPr>
        <w:t>- performances, āra kino, izstādes, dažādu mākslas jomu izstādes.</w:t>
      </w:r>
    </w:p>
    <w:p w:rsidR="00BC012F" w:rsidRDefault="00BC012F" w:rsidP="00640E7D">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Drīz, pavisam drīz sinagoga un tūrisma informācijas centrs piedzīvos cilvēku plūsmu, kas iedzīvinās Abavas ielejas un senlejas iedzīvotāju ikdienu, jo noslēdzies iepirkums telpu mēbeļu un tehniskā aprīkojuma iegādei. </w:t>
      </w:r>
    </w:p>
    <w:p w:rsidR="00887EBE" w:rsidRPr="0075348A" w:rsidRDefault="00887EBE" w:rsidP="00887EBE">
      <w:pPr>
        <w:spacing w:after="0" w:line="240" w:lineRule="auto"/>
        <w:ind w:firstLine="708"/>
        <w:jc w:val="both"/>
        <w:rPr>
          <w:rFonts w:ascii="Times New Roman" w:hAnsi="Times New Roman" w:cs="Times New Roman"/>
          <w:sz w:val="24"/>
          <w:szCs w:val="24"/>
        </w:rPr>
      </w:pPr>
      <w:r w:rsidRPr="0075348A">
        <w:rPr>
          <w:rFonts w:ascii="Times New Roman" w:hAnsi="Times New Roman" w:cs="Times New Roman"/>
          <w:sz w:val="24"/>
          <w:szCs w:val="24"/>
        </w:rPr>
        <w:t xml:space="preserve"> </w:t>
      </w:r>
    </w:p>
    <w:p w:rsidR="003A4AC3" w:rsidRDefault="003A4AC3" w:rsidP="00784C11">
      <w:pPr>
        <w:spacing w:after="0" w:line="240" w:lineRule="auto"/>
        <w:ind w:firstLine="708"/>
        <w:jc w:val="both"/>
        <w:rPr>
          <w:rFonts w:ascii="Times New Roman" w:hAnsi="Times New Roman" w:cs="Times New Roman"/>
          <w:sz w:val="24"/>
          <w:szCs w:val="24"/>
        </w:rPr>
      </w:pPr>
    </w:p>
    <w:p w:rsidR="00A5064D" w:rsidRDefault="003A4AC3" w:rsidP="00A506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5064D" w:rsidRPr="00A5064D">
        <w:rPr>
          <w:rFonts w:ascii="Times New Roman" w:hAnsi="Times New Roman" w:cs="Times New Roman"/>
          <w:sz w:val="24"/>
          <w:szCs w:val="24"/>
        </w:rPr>
        <w:t xml:space="preserve">Aija Svarinska, </w:t>
      </w:r>
    </w:p>
    <w:p w:rsidR="00CF6B4F" w:rsidRPr="00A5064D" w:rsidRDefault="00CF6B4F" w:rsidP="00A5064D">
      <w:pPr>
        <w:spacing w:after="0" w:line="240" w:lineRule="auto"/>
        <w:jc w:val="both"/>
        <w:rPr>
          <w:rFonts w:ascii="Times New Roman" w:hAnsi="Times New Roman" w:cs="Times New Roman"/>
          <w:sz w:val="24"/>
          <w:szCs w:val="24"/>
        </w:rPr>
      </w:pPr>
    </w:p>
    <w:p w:rsidR="00A5064D" w:rsidRPr="00A5064D" w:rsidRDefault="00A5064D" w:rsidP="00A5064D">
      <w:pPr>
        <w:spacing w:after="0" w:line="240" w:lineRule="auto"/>
        <w:rPr>
          <w:rFonts w:ascii="Times New Roman" w:hAnsi="Times New Roman" w:cs="Times New Roman"/>
          <w:sz w:val="24"/>
          <w:szCs w:val="24"/>
        </w:rPr>
      </w:pPr>
      <w:r w:rsidRPr="00A5064D">
        <w:rPr>
          <w:rFonts w:ascii="Times New Roman" w:hAnsi="Times New Roman" w:cs="Times New Roman"/>
          <w:sz w:val="24"/>
          <w:szCs w:val="24"/>
        </w:rPr>
        <w:t xml:space="preserve">Talsu novada pašvaldības </w:t>
      </w:r>
    </w:p>
    <w:p w:rsidR="00A5064D" w:rsidRPr="00A5064D" w:rsidRDefault="00A5064D" w:rsidP="00A5064D">
      <w:pPr>
        <w:pStyle w:val="Paraststmeklis"/>
        <w:spacing w:before="0" w:beforeAutospacing="0" w:after="0" w:afterAutospacing="0"/>
      </w:pPr>
      <w:r w:rsidRPr="00A5064D">
        <w:t>Attīstības plānošanas un projektu vadības nodaļas</w:t>
      </w:r>
    </w:p>
    <w:p w:rsidR="00A5064D" w:rsidRPr="00A5064D" w:rsidRDefault="00A5064D" w:rsidP="00A5064D">
      <w:pPr>
        <w:pStyle w:val="Paraststmeklis"/>
        <w:spacing w:before="0" w:beforeAutospacing="0" w:after="0" w:afterAutospacing="0"/>
      </w:pPr>
      <w:r w:rsidRPr="00A5064D">
        <w:t>Projektu vadības daļas projektu vadītāja</w:t>
      </w:r>
    </w:p>
    <w:p w:rsidR="00A5064D" w:rsidRDefault="00A5064D" w:rsidP="0075348A">
      <w:pPr>
        <w:autoSpaceDE w:val="0"/>
        <w:autoSpaceDN w:val="0"/>
        <w:adjustRightInd w:val="0"/>
        <w:spacing w:after="0" w:line="240" w:lineRule="auto"/>
        <w:ind w:firstLine="720"/>
        <w:jc w:val="both"/>
        <w:rPr>
          <w:rFonts w:ascii="Times New Roman" w:hAnsi="Times New Roman" w:cs="Times New Roman"/>
          <w:sz w:val="24"/>
          <w:szCs w:val="24"/>
        </w:rPr>
      </w:pPr>
    </w:p>
    <w:sectPr w:rsidR="00A5064D" w:rsidSect="002A2A65">
      <w:pgSz w:w="11906" w:h="16838"/>
      <w:pgMar w:top="992" w:right="851"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1D4"/>
    <w:rsid w:val="00003E3B"/>
    <w:rsid w:val="00066921"/>
    <w:rsid w:val="000D21FA"/>
    <w:rsid w:val="000E75BC"/>
    <w:rsid w:val="00160727"/>
    <w:rsid w:val="001D0F8A"/>
    <w:rsid w:val="001D2A6C"/>
    <w:rsid w:val="0023607E"/>
    <w:rsid w:val="002A2A65"/>
    <w:rsid w:val="00330F0A"/>
    <w:rsid w:val="003A4AC3"/>
    <w:rsid w:val="004B6E21"/>
    <w:rsid w:val="004D31D4"/>
    <w:rsid w:val="00583B5D"/>
    <w:rsid w:val="00640E7D"/>
    <w:rsid w:val="0066797B"/>
    <w:rsid w:val="006C6FD7"/>
    <w:rsid w:val="006D0C86"/>
    <w:rsid w:val="00703556"/>
    <w:rsid w:val="00740191"/>
    <w:rsid w:val="0075348A"/>
    <w:rsid w:val="00784C11"/>
    <w:rsid w:val="007D0A76"/>
    <w:rsid w:val="00801EF4"/>
    <w:rsid w:val="00887EBE"/>
    <w:rsid w:val="008E11CE"/>
    <w:rsid w:val="00947212"/>
    <w:rsid w:val="009812FB"/>
    <w:rsid w:val="00A0784F"/>
    <w:rsid w:val="00A16BBA"/>
    <w:rsid w:val="00A26DD9"/>
    <w:rsid w:val="00A5064D"/>
    <w:rsid w:val="00B743CE"/>
    <w:rsid w:val="00B776F0"/>
    <w:rsid w:val="00BC012F"/>
    <w:rsid w:val="00C0571D"/>
    <w:rsid w:val="00C06DCD"/>
    <w:rsid w:val="00C315B4"/>
    <w:rsid w:val="00CD60BF"/>
    <w:rsid w:val="00CF6B4F"/>
    <w:rsid w:val="00D64F21"/>
    <w:rsid w:val="00DC2B9A"/>
    <w:rsid w:val="00DE3E2E"/>
    <w:rsid w:val="00E34409"/>
    <w:rsid w:val="00F67037"/>
    <w:rsid w:val="00FE2E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2AAD"/>
  <w15:docId w15:val="{27EA5FC4-8E17-4B7D-88F2-34B862E7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4D31D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D31D4"/>
    <w:rPr>
      <w:rFonts w:ascii="Tahoma" w:hAnsi="Tahoma" w:cs="Tahoma"/>
      <w:sz w:val="16"/>
      <w:szCs w:val="16"/>
    </w:rPr>
  </w:style>
  <w:style w:type="paragraph" w:styleId="Paraststmeklis">
    <w:name w:val="Normal (Web)"/>
    <w:basedOn w:val="Parasts"/>
    <w:uiPriority w:val="99"/>
    <w:unhideWhenUsed/>
    <w:rsid w:val="00A506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1"/>
    <w:qFormat/>
    <w:rsid w:val="00B743CE"/>
    <w:pPr>
      <w:widowControl w:val="0"/>
      <w:spacing w:after="0" w:line="240" w:lineRule="auto"/>
    </w:pPr>
    <w:rPr>
      <w:rFonts w:ascii="Times New Roman" w:eastAsia="Times New Roman" w:hAnsi="Times New Roman" w:cs="Times New Roman"/>
      <w:sz w:val="24"/>
      <w:szCs w:val="24"/>
      <w:lang w:val="en-US"/>
    </w:rPr>
  </w:style>
  <w:style w:type="character" w:customStyle="1" w:styleId="PamattekstsRakstz">
    <w:name w:val="Pamatteksts Rakstz."/>
    <w:basedOn w:val="Noklusjumarindkopasfonts"/>
    <w:link w:val="Pamatteksts"/>
    <w:uiPriority w:val="1"/>
    <w:rsid w:val="00B743C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370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oleObject" Target="embeddings/oleObject1.bin"/><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image" Target="media/image1.emf"/><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3</Pages>
  <Words>3115</Words>
  <Characters>1777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Svarinska</dc:creator>
  <cp:lastModifiedBy>Aija Svarinska</cp:lastModifiedBy>
  <cp:revision>22</cp:revision>
  <cp:lastPrinted>2019-08-28T06:39:00Z</cp:lastPrinted>
  <dcterms:created xsi:type="dcterms:W3CDTF">2018-04-19T12:56:00Z</dcterms:created>
  <dcterms:modified xsi:type="dcterms:W3CDTF">2020-11-04T06:09:00Z</dcterms:modified>
</cp:coreProperties>
</file>