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4B4" w:rsidRPr="00FC34B4" w:rsidRDefault="00317C1B" w:rsidP="00571828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34B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718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34B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571828" w:rsidRPr="00571828" w:rsidRDefault="00317C1B" w:rsidP="00571828">
      <w:pPr>
        <w:overflowPunct w:val="0"/>
        <w:autoSpaceDE w:val="0"/>
        <w:autoSpaceDN w:val="0"/>
        <w:adjustRightInd w:val="0"/>
        <w:spacing w:after="0" w:line="240" w:lineRule="auto"/>
        <w:ind w:right="-766"/>
        <w:jc w:val="right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  <w:r w:rsidRPr="00571828">
        <w:rPr>
          <w:rFonts w:ascii="Times New Roman" w:eastAsia="Times New Roman" w:hAnsi="Times New Roman" w:cs="Times New Roman"/>
          <w:sz w:val="24"/>
          <w:szCs w:val="20"/>
        </w:rPr>
        <w:t>Talsu novada pašvaldības</w:t>
      </w:r>
    </w:p>
    <w:p w:rsidR="00571828" w:rsidRPr="00571828" w:rsidRDefault="00317C1B" w:rsidP="00571828">
      <w:pPr>
        <w:overflowPunct w:val="0"/>
        <w:autoSpaceDE w:val="0"/>
        <w:autoSpaceDN w:val="0"/>
        <w:adjustRightInd w:val="0"/>
        <w:spacing w:after="0" w:line="240" w:lineRule="auto"/>
        <w:ind w:right="-766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1" w:name="docDate"/>
      <w:bookmarkEnd w:id="1"/>
      <w:r w:rsidRPr="00571828">
        <w:rPr>
          <w:rFonts w:ascii="Times New Roman" w:eastAsia="Calibri" w:hAnsi="Times New Roman" w:cs="Times New Roman"/>
          <w:sz w:val="24"/>
          <w:szCs w:val="24"/>
        </w:rPr>
        <w:t>28.07.2023.</w:t>
      </w:r>
      <w:r w:rsidRPr="00571828">
        <w:rPr>
          <w:rFonts w:ascii="Times New Roman" w:eastAsia="Times New Roman" w:hAnsi="Times New Roman" w:cs="Times New Roman"/>
          <w:sz w:val="24"/>
          <w:szCs w:val="20"/>
        </w:rPr>
        <w:t xml:space="preserve"> rīkojumam </w:t>
      </w:r>
      <w:r w:rsidRPr="00571828">
        <w:rPr>
          <w:rFonts w:ascii="Times New Roman" w:eastAsia="Calibri" w:hAnsi="Times New Roman" w:cs="Times New Roman"/>
          <w:sz w:val="24"/>
          <w:szCs w:val="24"/>
        </w:rPr>
        <w:t>Nr. TNPCP/23/4-4/215/RSJ</w:t>
      </w:r>
    </w:p>
    <w:p w:rsidR="00FC34B4" w:rsidRPr="00B82A9F" w:rsidRDefault="00317C1B" w:rsidP="00571828">
      <w:pPr>
        <w:overflowPunct w:val="0"/>
        <w:autoSpaceDE w:val="0"/>
        <w:autoSpaceDN w:val="0"/>
        <w:adjustRightInd w:val="0"/>
        <w:spacing w:after="0" w:line="240" w:lineRule="auto"/>
        <w:ind w:right="-76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34B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82A9F" w:rsidRPr="00B82A9F">
        <w:rPr>
          <w:rFonts w:ascii="Times New Roman" w:eastAsia="Times New Roman" w:hAnsi="Times New Roman"/>
          <w:sz w:val="24"/>
          <w:szCs w:val="24"/>
        </w:rPr>
        <w:t>Par veidlapu apstiprināšanu līdzfinansējuma piešķiršanai projektiem konkursā “Dari Talsu novadam”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571828" w:rsidRPr="00B82A9F" w:rsidRDefault="00571828" w:rsidP="00FC34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FC34B4" w:rsidRPr="00FC34B4" w:rsidRDefault="00317C1B" w:rsidP="00FC34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r w:rsidRPr="00FC34B4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KONKURSAM “DARI TALSU NOVADAM” PRETENDENTA APLIECINĀJUMS</w:t>
      </w:r>
    </w:p>
    <w:p w:rsidR="00FC34B4" w:rsidRPr="00FC34B4" w:rsidRDefault="00317C1B" w:rsidP="00FC34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34B4">
        <w:rPr>
          <w:rFonts w:ascii="Times New Roman" w:eastAsia="Times New Roman" w:hAnsi="Times New Roman" w:cs="Times New Roman"/>
          <w:b/>
          <w:sz w:val="24"/>
          <w:szCs w:val="20"/>
        </w:rPr>
        <w:t xml:space="preserve">par </w:t>
      </w:r>
      <w:r w:rsidRPr="00FC34B4">
        <w:rPr>
          <w:rFonts w:ascii="Times New Roman" w:eastAsia="Times New Roman" w:hAnsi="Times New Roman" w:cs="Times New Roman"/>
          <w:b/>
          <w:sz w:val="24"/>
          <w:szCs w:val="20"/>
        </w:rPr>
        <w:t>atbilstību Atbalsta saņemšanai</w:t>
      </w:r>
    </w:p>
    <w:p w:rsidR="00FC34B4" w:rsidRPr="00FC34B4" w:rsidRDefault="00FC34B4" w:rsidP="00FC34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0"/>
        <w:tblW w:w="8997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961"/>
        <w:gridCol w:w="1506"/>
      </w:tblGrid>
      <w:tr w:rsidR="000E0E86" w:rsidTr="00571828">
        <w:trPr>
          <w:trHeight w:val="563"/>
        </w:trPr>
        <w:tc>
          <w:tcPr>
            <w:tcW w:w="530" w:type="dxa"/>
            <w:shd w:val="clear" w:color="auto" w:fill="D9D9D9"/>
          </w:tcPr>
          <w:p w:rsidR="00FC34B4" w:rsidRPr="00FC34B4" w:rsidRDefault="00317C1B" w:rsidP="00FC34B4">
            <w:pPr>
              <w:spacing w:before="135"/>
              <w:ind w:left="86" w:right="79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Nr.</w:t>
            </w:r>
          </w:p>
        </w:tc>
        <w:tc>
          <w:tcPr>
            <w:tcW w:w="6961" w:type="dxa"/>
            <w:shd w:val="clear" w:color="auto" w:fill="D9D9D9"/>
          </w:tcPr>
          <w:p w:rsidR="00FC34B4" w:rsidRPr="00FC34B4" w:rsidRDefault="00317C1B" w:rsidP="00FC34B4">
            <w:pPr>
              <w:spacing w:before="135"/>
              <w:ind w:left="3059" w:right="3052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Kritērijs</w:t>
            </w:r>
          </w:p>
        </w:tc>
        <w:tc>
          <w:tcPr>
            <w:tcW w:w="1506" w:type="dxa"/>
            <w:shd w:val="clear" w:color="auto" w:fill="D9D9D9"/>
          </w:tcPr>
          <w:p w:rsidR="00FC34B4" w:rsidRPr="00FC34B4" w:rsidRDefault="00317C1B" w:rsidP="00FC34B4">
            <w:pPr>
              <w:spacing w:before="135"/>
              <w:ind w:left="106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Apliecinu:</w:t>
            </w:r>
          </w:p>
        </w:tc>
      </w:tr>
      <w:tr w:rsidR="000E0E86" w:rsidTr="00571828">
        <w:trPr>
          <w:trHeight w:val="2846"/>
        </w:trPr>
        <w:tc>
          <w:tcPr>
            <w:tcW w:w="530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spacing w:before="10"/>
              <w:rPr>
                <w:rFonts w:ascii="Times New Roman" w:eastAsia="Times New Roman" w:hAnsi="Times New Roman" w:cs="Times New Roman"/>
                <w:b/>
                <w:sz w:val="32"/>
                <w:lang w:val="lv-LV"/>
              </w:rPr>
            </w:pPr>
          </w:p>
          <w:p w:rsidR="00FC34B4" w:rsidRPr="00FC34B4" w:rsidRDefault="00317C1B" w:rsidP="00FC34B4">
            <w:pPr>
              <w:spacing w:before="1"/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1.</w:t>
            </w:r>
          </w:p>
        </w:tc>
        <w:tc>
          <w:tcPr>
            <w:tcW w:w="6961" w:type="dxa"/>
          </w:tcPr>
          <w:p w:rsidR="00FC34B4" w:rsidRPr="00FC34B4" w:rsidRDefault="00317C1B" w:rsidP="00571828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Pretendents apliecina, ka:</w:t>
            </w:r>
          </w:p>
          <w:p w:rsidR="00FC34B4" w:rsidRPr="00FC34B4" w:rsidRDefault="00317C1B" w:rsidP="00571828">
            <w:pPr>
              <w:numPr>
                <w:ilvl w:val="0"/>
                <w:numId w:val="2"/>
              </w:numPr>
              <w:tabs>
                <w:tab w:val="left" w:pos="572"/>
              </w:tabs>
              <w:overflowPunct w:val="0"/>
              <w:adjustRightInd w:val="0"/>
              <w:ind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tam ar tiesas spriedumu nav pasludināts maksātnespējas</w:t>
            </w:r>
            <w:r w:rsidRPr="00FC34B4">
              <w:rPr>
                <w:rFonts w:ascii="Times New Roman" w:eastAsia="Times New Roman" w:hAnsi="Times New Roman" w:cs="Times New Roman"/>
                <w:spacing w:val="-1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process;</w:t>
            </w:r>
          </w:p>
          <w:p w:rsidR="00FC34B4" w:rsidRPr="00FC34B4" w:rsidRDefault="00317C1B" w:rsidP="00571828">
            <w:pPr>
              <w:numPr>
                <w:ilvl w:val="0"/>
                <w:numId w:val="2"/>
              </w:numPr>
              <w:tabs>
                <w:tab w:val="left" w:pos="572"/>
              </w:tabs>
              <w:overflowPunct w:val="0"/>
              <w:adjustRightInd w:val="0"/>
              <w:ind w:right="9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 xml:space="preserve">tam ar tiesas spriedumu netiek īstenots tiesiskās aizsardzības process vai ar tiesas lēmumu netiek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īstenots ārpustiesas tiesiskās aizsardzības</w:t>
            </w:r>
            <w:r w:rsidRPr="00FC34B4">
              <w:rPr>
                <w:rFonts w:ascii="Times New Roman" w:eastAsia="Times New Roman" w:hAnsi="Times New Roman" w:cs="Times New Roman"/>
                <w:spacing w:val="-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process;</w:t>
            </w:r>
          </w:p>
          <w:p w:rsidR="00FC34B4" w:rsidRPr="00FC34B4" w:rsidRDefault="00317C1B" w:rsidP="00571828">
            <w:pPr>
              <w:numPr>
                <w:ilvl w:val="0"/>
                <w:numId w:val="2"/>
              </w:numPr>
              <w:tabs>
                <w:tab w:val="left" w:pos="572"/>
              </w:tabs>
              <w:overflowPunct w:val="0"/>
              <w:adjustRightInd w:val="0"/>
              <w:ind w:right="1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tam nav uzsākta bankrota procedūra, nav piemērota sanācija vai mierizlīgums;</w:t>
            </w:r>
          </w:p>
          <w:p w:rsidR="00FC34B4" w:rsidRPr="00FC34B4" w:rsidRDefault="00317C1B" w:rsidP="00571828">
            <w:pPr>
              <w:numPr>
                <w:ilvl w:val="0"/>
                <w:numId w:val="2"/>
              </w:numPr>
              <w:tabs>
                <w:tab w:val="left" w:pos="572"/>
              </w:tabs>
              <w:overflowPunct w:val="0"/>
              <w:adjustRightInd w:val="0"/>
              <w:ind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tā saimnieciskā darbība nav</w:t>
            </w:r>
            <w:r w:rsidRPr="00FC34B4">
              <w:rPr>
                <w:rFonts w:ascii="Times New Roman" w:eastAsia="Times New Roman" w:hAnsi="Times New Roman" w:cs="Times New Roman"/>
                <w:spacing w:val="-2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izbeigta;</w:t>
            </w:r>
          </w:p>
          <w:p w:rsidR="00FC34B4" w:rsidRPr="00FC34B4" w:rsidRDefault="00317C1B" w:rsidP="00571828">
            <w:pPr>
              <w:numPr>
                <w:ilvl w:val="0"/>
                <w:numId w:val="2"/>
              </w:numPr>
              <w:tabs>
                <w:tab w:val="left" w:pos="572"/>
              </w:tabs>
              <w:overflowPunct w:val="0"/>
              <w:adjustRightInd w:val="0"/>
              <w:ind w:right="9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tas</w:t>
            </w:r>
            <w:r w:rsidRPr="00FC34B4">
              <w:rPr>
                <w:rFonts w:ascii="Times New Roman" w:eastAsia="Times New Roman" w:hAnsi="Times New Roman" w:cs="Times New Roman"/>
                <w:spacing w:val="-10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neatbilst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valsts</w:t>
            </w:r>
            <w:r w:rsidRPr="00FC34B4">
              <w:rPr>
                <w:rFonts w:ascii="Times New Roman" w:eastAsia="Times New Roman" w:hAnsi="Times New Roman" w:cs="Times New Roman"/>
                <w:spacing w:val="-9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tiesību</w:t>
            </w:r>
            <w:r w:rsidRPr="00FC34B4">
              <w:rPr>
                <w:rFonts w:ascii="Times New Roman" w:eastAsia="Times New Roman" w:hAnsi="Times New Roman" w:cs="Times New Roman"/>
                <w:spacing w:val="-10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aktos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noteiktiem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kritērijiem,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lai</w:t>
            </w:r>
            <w:r w:rsidRPr="00FC34B4">
              <w:rPr>
                <w:rFonts w:ascii="Times New Roman" w:eastAsia="Times New Roman" w:hAnsi="Times New Roman" w:cs="Times New Roman"/>
                <w:spacing w:val="-9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tam</w:t>
            </w:r>
            <w:r w:rsidRPr="00FC34B4">
              <w:rPr>
                <w:rFonts w:ascii="Times New Roman" w:eastAsia="Times New Roman" w:hAnsi="Times New Roman" w:cs="Times New Roman"/>
                <w:spacing w:val="-9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pēc kreditoru piepras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ījuma piemērotu maksātnespējas</w:t>
            </w:r>
            <w:r w:rsidRPr="00FC34B4">
              <w:rPr>
                <w:rFonts w:ascii="Times New Roman" w:eastAsia="Times New Roman" w:hAnsi="Times New Roman" w:cs="Times New Roman"/>
                <w:spacing w:val="-3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procedūru.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11"/>
                <w:lang w:val="lv-LV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  <w:lang w:val="lv-LV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8435"/>
                      <wp:effectExtent l="4445" t="1270" r="7620" b="1270"/>
                      <wp:docPr id="14" name="Grupa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8435"/>
                                <a:chOff x="0" y="0"/>
                                <a:chExt cx="281" cy="281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14" o:spid="_x0000_i1025" style="width:14.05pt;height:14.05pt;mso-position-horizontal-relative:char;mso-position-vertical-relative:line" coordsize="281,281">
                      <v:rect id="Rectangle 15" o:spid="_x0000_s1026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0E0E86" w:rsidTr="00571828">
        <w:trPr>
          <w:trHeight w:val="2653"/>
        </w:trPr>
        <w:tc>
          <w:tcPr>
            <w:tcW w:w="530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  <w:lang w:val="lv-LV"/>
              </w:rPr>
            </w:pPr>
          </w:p>
          <w:p w:rsidR="00FC34B4" w:rsidRPr="00FC34B4" w:rsidRDefault="00FC34B4" w:rsidP="00FC34B4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  <w:lang w:val="lv-LV"/>
              </w:rPr>
            </w:pPr>
          </w:p>
          <w:p w:rsidR="00FC34B4" w:rsidRPr="00FC34B4" w:rsidRDefault="00317C1B" w:rsidP="00FC34B4">
            <w:pPr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2.</w:t>
            </w:r>
          </w:p>
        </w:tc>
        <w:tc>
          <w:tcPr>
            <w:tcW w:w="6961" w:type="dxa"/>
          </w:tcPr>
          <w:p w:rsidR="00FC34B4" w:rsidRPr="00FC34B4" w:rsidRDefault="00317C1B" w:rsidP="00571828">
            <w:pPr>
              <w:ind w:left="108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Pretendents savu darbību neveic un neplāno veikt šādās jomās: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darbaspēka meklēšana un nodrošināšana ar</w:t>
            </w:r>
            <w:r w:rsidRPr="00FC34B4">
              <w:rPr>
                <w:rFonts w:ascii="Times New Roman" w:eastAsia="Times New Roman" w:hAnsi="Times New Roman" w:cs="Times New Roman"/>
                <w:spacing w:val="-2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personālu;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operācijas ar nekustamo</w:t>
            </w:r>
            <w:r w:rsidRPr="00FC34B4">
              <w:rPr>
                <w:rFonts w:ascii="Times New Roman" w:eastAsia="Times New Roman" w:hAnsi="Times New Roman" w:cs="Times New Roman"/>
                <w:spacing w:val="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īpašumu;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azartspēles un</w:t>
            </w:r>
            <w:r w:rsidRPr="00FC34B4">
              <w:rPr>
                <w:rFonts w:ascii="Times New Roman" w:eastAsia="Times New Roman" w:hAnsi="Times New Roman" w:cs="Times New Roman"/>
                <w:spacing w:val="-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derības;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right="102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ieroču, munīcijas un sprāgstvielu ražošana, piegāde vai tirdzniecība;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tabakas ražošana un</w:t>
            </w:r>
            <w:r w:rsidRPr="00FC34B4">
              <w:rPr>
                <w:rFonts w:ascii="Times New Roman" w:eastAsia="Times New Roman" w:hAnsi="Times New Roman" w:cs="Times New Roman"/>
                <w:spacing w:val="-3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tirdzniecība;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enerģijas ražošana, sadales un infrastruktūras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nozare;</w:t>
            </w:r>
          </w:p>
          <w:p w:rsidR="00FC34B4" w:rsidRPr="00FC34B4" w:rsidRDefault="00317C1B" w:rsidP="00571828">
            <w:pPr>
              <w:numPr>
                <w:ilvl w:val="0"/>
                <w:numId w:val="1"/>
              </w:numPr>
              <w:tabs>
                <w:tab w:val="left" w:pos="829"/>
              </w:tabs>
              <w:overflowPunct w:val="0"/>
              <w:adjustRightInd w:val="0"/>
              <w:ind w:hanging="361"/>
              <w:textAlignment w:val="baseline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Regulas 1.panta 1.punktā norādītajās nozarēs un</w:t>
            </w:r>
            <w:r w:rsidRPr="00FC34B4">
              <w:rPr>
                <w:rFonts w:ascii="Times New Roman" w:eastAsia="Times New Roman" w:hAnsi="Times New Roman" w:cs="Times New Roman"/>
                <w:spacing w:val="-4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darbībās;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  <w:lang w:val="lv-LV"/>
              </w:rPr>
            </w:pPr>
          </w:p>
          <w:p w:rsidR="00FC34B4" w:rsidRPr="00FC34B4" w:rsidRDefault="00FC34B4" w:rsidP="00FC34B4">
            <w:pPr>
              <w:spacing w:before="9"/>
              <w:rPr>
                <w:rFonts w:ascii="Times New Roman" w:eastAsia="Times New Roman" w:hAnsi="Times New Roman" w:cs="Times New Roman"/>
                <w:b/>
                <w:sz w:val="11"/>
                <w:lang w:val="lv-LV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  <w:lang w:val="lv-LV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8435"/>
                      <wp:effectExtent l="4445" t="3175" r="7620" b="8890"/>
                      <wp:docPr id="12" name="Grup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8435"/>
                                <a:chOff x="0" y="0"/>
                                <a:chExt cx="281" cy="281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12" o:spid="_x0000_i1027" style="width:14.05pt;height:14.05pt;mso-position-horizontal-relative:char;mso-position-vertical-relative:line" coordsize="281,281">
                      <v:rect id="Rectangle 13" o:spid="_x0000_s1028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0E0E86" w:rsidTr="00571828">
        <w:trPr>
          <w:trHeight w:val="1655"/>
        </w:trPr>
        <w:tc>
          <w:tcPr>
            <w:tcW w:w="530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4B4" w:rsidRPr="00FC34B4" w:rsidRDefault="00FC34B4" w:rsidP="00FC34B4">
            <w:pPr>
              <w:spacing w:before="2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FC34B4" w:rsidRPr="00FC34B4" w:rsidRDefault="00317C1B" w:rsidP="00FC34B4">
            <w:pPr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961" w:type="dxa"/>
          </w:tcPr>
          <w:p w:rsidR="00FC34B4" w:rsidRPr="00FC34B4" w:rsidRDefault="00317C1B" w:rsidP="00FC34B4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Pretendents</w:t>
            </w:r>
            <w:r w:rsidRPr="00FC34B4">
              <w:rPr>
                <w:rFonts w:ascii="Times New Roman" w:eastAsia="Times New Roman" w:hAnsi="Times New Roman" w:cs="Times New Roman"/>
                <w:spacing w:val="-13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ievēro</w:t>
            </w:r>
            <w:r w:rsidRPr="00FC34B4">
              <w:rPr>
                <w:rFonts w:ascii="Times New Roman" w:eastAsia="Times New Roman" w:hAnsi="Times New Roman" w:cs="Times New Roman"/>
                <w:spacing w:val="-13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nosacījumu,</w:t>
            </w:r>
            <w:r w:rsidRPr="00FC34B4">
              <w:rPr>
                <w:rFonts w:ascii="Times New Roman" w:eastAsia="Times New Roman" w:hAnsi="Times New Roman" w:cs="Times New Roman"/>
                <w:spacing w:val="-12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ka</w:t>
            </w:r>
            <w:r w:rsidRPr="00FC34B4">
              <w:rPr>
                <w:rFonts w:ascii="Times New Roman" w:eastAsia="Times New Roman" w:hAnsi="Times New Roman" w:cs="Times New Roman"/>
                <w:spacing w:val="-14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pasākuma</w:t>
            </w:r>
            <w:r w:rsidRPr="00FC34B4">
              <w:rPr>
                <w:rFonts w:ascii="Times New Roman" w:eastAsia="Times New Roman" w:hAnsi="Times New Roman" w:cs="Times New Roman"/>
                <w:spacing w:val="-1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i/>
                <w:sz w:val="24"/>
                <w:lang w:val="lv-LV"/>
              </w:rPr>
              <w:t>de</w:t>
            </w:r>
            <w:r w:rsidRPr="00FC34B4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i/>
                <w:sz w:val="24"/>
                <w:lang w:val="lv-LV"/>
              </w:rPr>
              <w:t>minimis</w:t>
            </w:r>
            <w:r w:rsidRPr="00FC34B4">
              <w:rPr>
                <w:rFonts w:ascii="Times New Roman" w:eastAsia="Times New Roman" w:hAnsi="Times New Roman" w:cs="Times New Roman"/>
                <w:i/>
                <w:spacing w:val="-11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atbalstu</w:t>
            </w:r>
            <w:r w:rsidRPr="00FC34B4">
              <w:rPr>
                <w:rFonts w:ascii="Times New Roman" w:eastAsia="Times New Roman" w:hAnsi="Times New Roman" w:cs="Times New Roman"/>
                <w:spacing w:val="-13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 xml:space="preserve">drīkst kumulēt ar citu </w:t>
            </w:r>
            <w:r w:rsidRPr="00FC34B4">
              <w:rPr>
                <w:rFonts w:ascii="Times New Roman" w:eastAsia="Times New Roman" w:hAnsi="Times New Roman" w:cs="Times New Roman"/>
                <w:i/>
                <w:sz w:val="24"/>
                <w:lang w:val="lv-LV"/>
              </w:rPr>
              <w:t xml:space="preserve">de minimis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atbalstu līdz Regulas 3. panta 2. punktā noteiktajam attiecīgajam robežlielumam, bet nedrīkst kumulēt ar citu valsts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atbalstu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par</w:t>
            </w:r>
            <w:r w:rsidRPr="00FC34B4">
              <w:rPr>
                <w:rFonts w:ascii="Times New Roman" w:eastAsia="Times New Roman" w:hAnsi="Times New Roman" w:cs="Times New Roman"/>
                <w:spacing w:val="-8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tām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pašām</w:t>
            </w:r>
            <w:r w:rsidRPr="00FC34B4">
              <w:rPr>
                <w:rFonts w:ascii="Times New Roman" w:eastAsia="Times New Roman" w:hAnsi="Times New Roman" w:cs="Times New Roman"/>
                <w:spacing w:val="-6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attiecināmajām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izmaksām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citu</w:t>
            </w:r>
            <w:r w:rsidRPr="00FC34B4">
              <w:rPr>
                <w:rFonts w:ascii="Times New Roman" w:eastAsia="Times New Roman" w:hAnsi="Times New Roman" w:cs="Times New Roman"/>
                <w:spacing w:val="-7"/>
                <w:sz w:val="24"/>
                <w:lang w:val="lv-LV"/>
              </w:rPr>
              <w:t xml:space="preserve"> 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aktivitāšu</w:t>
            </w:r>
          </w:p>
          <w:p w:rsidR="00FC34B4" w:rsidRPr="00FC34B4" w:rsidRDefault="00317C1B" w:rsidP="00FC34B4">
            <w:pPr>
              <w:spacing w:line="270" w:lineRule="atLeast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ietvaros no vietējiem, reģionālajiem, valsts vai Eiropas Savienības līdzekļiem.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C34B4" w:rsidRPr="00FC34B4" w:rsidRDefault="00FC34B4" w:rsidP="00FC34B4">
            <w:pPr>
              <w:spacing w:before="4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8435"/>
                      <wp:effectExtent l="4445" t="635" r="7620" b="1905"/>
                      <wp:docPr id="10" name="Grup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8435"/>
                                <a:chOff x="0" y="0"/>
                                <a:chExt cx="281" cy="281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10" o:spid="_x0000_i1029" style="width:14.05pt;height:14.05pt;mso-position-horizontal-relative:char;mso-position-vertical-relative:line" coordsize="281,281">
                      <v:rect id="Rectangle 11" o:spid="_x0000_s1030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0E0E86" w:rsidTr="00571828">
        <w:trPr>
          <w:trHeight w:val="1564"/>
        </w:trPr>
        <w:tc>
          <w:tcPr>
            <w:tcW w:w="530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4B4" w:rsidRPr="00FC34B4" w:rsidRDefault="00FC34B4" w:rsidP="00FC34B4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FC34B4" w:rsidRPr="00FC34B4" w:rsidRDefault="00317C1B" w:rsidP="00FC34B4">
            <w:pPr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961" w:type="dxa"/>
          </w:tcPr>
          <w:p w:rsidR="00FC34B4" w:rsidRPr="00FC34B4" w:rsidRDefault="00317C1B" w:rsidP="00FC34B4">
            <w:pPr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Pretendents atbilst mikrouzņēmuma statusam saskaņā ar Eiropas Komisijas 2014.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gada 17.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jūnija Regulas Nr.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651/2014 ar ko noteiktas atbalsta kategorijas atzīst par saderīgām ar iekšējo tirgu, piemērojot Līguma 107. un 108.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pantu 1.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pielikuma 2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.panta 3.</w:t>
            </w:r>
            <w:r w:rsidR="00571828">
              <w:rPr>
                <w:rFonts w:ascii="Times New Roman" w:eastAsia="Times New Roman" w:hAnsi="Times New Roman" w:cs="Times New Roman"/>
                <w:sz w:val="24"/>
                <w:lang w:val="lv-LV"/>
              </w:rPr>
              <w:t> </w:t>
            </w: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punktu.</w:t>
            </w:r>
          </w:p>
          <w:p w:rsidR="00FC34B4" w:rsidRPr="00FC34B4" w:rsidRDefault="00317C1B" w:rsidP="00FC34B4">
            <w:pPr>
              <w:spacing w:line="230" w:lineRule="atLeast"/>
              <w:ind w:left="108" w:right="103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C34B4">
              <w:rPr>
                <w:rFonts w:ascii="Times New Roman" w:eastAsia="Times New Roman" w:hAnsi="Times New Roman" w:cs="Times New Roman"/>
                <w:i/>
                <w:sz w:val="20"/>
                <w:lang w:val="lv-LV"/>
              </w:rPr>
              <w:t>(Pretendenta nodarbināto skaits ir mazāks kā 10 darbinieki un gada apgrozījums un/vai gada bilances k</w:t>
            </w:r>
            <w:r w:rsidRPr="00FC34B4">
              <w:rPr>
                <w:rFonts w:ascii="Times New Roman" w:eastAsia="Times New Roman" w:hAnsi="Times New Roman" w:cs="Times New Roman"/>
                <w:i/>
                <w:sz w:val="20"/>
                <w:lang w:val="lv-LV"/>
              </w:rPr>
              <w:t>opsumma nepārsniedz 2 milj. EUR)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C34B4" w:rsidRPr="00FC34B4" w:rsidRDefault="00FC34B4" w:rsidP="00FC34B4">
            <w:pPr>
              <w:spacing w:before="4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8435"/>
                      <wp:effectExtent l="4445" t="635" r="7620" b="1905"/>
                      <wp:docPr id="8" name="Grupa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8435"/>
                                <a:chOff x="0" y="0"/>
                                <a:chExt cx="281" cy="281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8" o:spid="_x0000_i1031" style="width:14.05pt;height:14.05pt;mso-position-horizontal-relative:char;mso-position-vertical-relative:line" coordsize="281,281">
                      <v:rect id="Rectangle 9" o:spid="_x0000_s1032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0E0E86" w:rsidTr="00571828">
        <w:trPr>
          <w:trHeight w:val="552"/>
        </w:trPr>
        <w:tc>
          <w:tcPr>
            <w:tcW w:w="530" w:type="dxa"/>
          </w:tcPr>
          <w:p w:rsidR="00FC34B4" w:rsidRPr="00FC34B4" w:rsidRDefault="00317C1B" w:rsidP="00FC34B4">
            <w:pPr>
              <w:spacing w:before="129"/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961" w:type="dxa"/>
          </w:tcPr>
          <w:p w:rsidR="00FC34B4" w:rsidRPr="00FC34B4" w:rsidRDefault="00317C1B" w:rsidP="00FC34B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Pretendentam nav nodokļu un/vai citu valsts vai pašvaldību noteikto</w:t>
            </w:r>
          </w:p>
          <w:p w:rsidR="00FC34B4" w:rsidRPr="00FC34B4" w:rsidRDefault="00317C1B" w:rsidP="00FC34B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obligāto maksājumu parādu.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spacing w:before="4"/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9070"/>
                      <wp:effectExtent l="4445" t="2540" r="7620" b="8890"/>
                      <wp:docPr id="6" name="Grup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281" cy="282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6" o:spid="_x0000_i1033" style="width:14.05pt;height:14.1pt;mso-position-horizontal-relative:char;mso-position-vertical-relative:line" coordsize="281,282">
                      <v:rect id="Rectangle 7" o:spid="_x0000_s1034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0E0E86" w:rsidTr="00571828">
        <w:trPr>
          <w:trHeight w:val="551"/>
        </w:trPr>
        <w:tc>
          <w:tcPr>
            <w:tcW w:w="530" w:type="dxa"/>
          </w:tcPr>
          <w:p w:rsidR="00FC34B4" w:rsidRPr="00FC34B4" w:rsidRDefault="00317C1B" w:rsidP="00FC34B4">
            <w:pPr>
              <w:spacing w:before="128"/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961" w:type="dxa"/>
          </w:tcPr>
          <w:p w:rsidR="00FC34B4" w:rsidRPr="00FC34B4" w:rsidRDefault="00317C1B" w:rsidP="00FC34B4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Pretendents veic vai plāno veikt saimniecisko darbību Talsu novada</w:t>
            </w:r>
          </w:p>
          <w:p w:rsidR="00FC34B4" w:rsidRPr="00FC34B4" w:rsidRDefault="00317C1B" w:rsidP="00FC34B4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teritorijā.</w:t>
            </w:r>
          </w:p>
        </w:tc>
        <w:tc>
          <w:tcPr>
            <w:tcW w:w="1506" w:type="dxa"/>
          </w:tcPr>
          <w:p w:rsidR="00FC34B4" w:rsidRPr="00FC34B4" w:rsidRDefault="00FC34B4" w:rsidP="00FC34B4">
            <w:pPr>
              <w:spacing w:before="4"/>
              <w:rPr>
                <w:rFonts w:ascii="Times New Roman" w:eastAsia="Times New Roman" w:hAnsi="Times New Roman" w:cs="Times New Roman"/>
                <w:b/>
                <w:sz w:val="11"/>
              </w:rPr>
            </w:pPr>
          </w:p>
          <w:p w:rsidR="00FC34B4" w:rsidRPr="00FC34B4" w:rsidRDefault="00317C1B" w:rsidP="00FC34B4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FC34B4">
              <w:rPr>
                <w:rFonts w:ascii="Calibri" w:eastAsia="Times New Roman" w:hAnsi="Calibri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78435" cy="178435"/>
                      <wp:effectExtent l="4445" t="6985" r="7620" b="5080"/>
                      <wp:docPr id="4" name="Grupa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435" cy="178435"/>
                                <a:chOff x="0" y="0"/>
                                <a:chExt cx="281" cy="281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7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4" o:spid="_x0000_i1035" style="width:14.05pt;height:14.05pt;mso-position-horizontal-relative:char;mso-position-vertical-relative:line" coordsize="281,281">
                      <v:rect id="Rectangle 5" o:spid="_x0000_s1036" style="width:267;height:267;left:7;mso-wrap-style:square;position:absolute;top:7;visibility:visible;v-text-anchor:top" filled="f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FC34B4" w:rsidRPr="00FC34B4" w:rsidRDefault="00317C1B" w:rsidP="00FC34B4">
      <w:pPr>
        <w:widowControl w:val="0"/>
        <w:autoSpaceDE w:val="0"/>
        <w:autoSpaceDN w:val="0"/>
        <w:spacing w:before="107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</w:rPr>
      </w:pPr>
      <w:r w:rsidRPr="00FC34B4">
        <w:rPr>
          <w:rFonts w:ascii="Times New Roman" w:eastAsia="Times New Roman" w:hAnsi="Times New Roman" w:cs="Times New Roman"/>
          <w:sz w:val="24"/>
          <w:szCs w:val="24"/>
        </w:rPr>
        <w:t xml:space="preserve">Apliecinu, ka sniegtā </w:t>
      </w:r>
      <w:r w:rsidRPr="00FC34B4">
        <w:rPr>
          <w:rFonts w:ascii="Times New Roman" w:eastAsia="Times New Roman" w:hAnsi="Times New Roman" w:cs="Times New Roman"/>
          <w:sz w:val="24"/>
          <w:szCs w:val="24"/>
        </w:rPr>
        <w:t>informācija ir pilnīga un patiesa.</w:t>
      </w:r>
    </w:p>
    <w:p w:rsidR="00FC34B4" w:rsidRPr="00FC34B4" w:rsidRDefault="00FC34B4" w:rsidP="00FC34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0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996"/>
        <w:gridCol w:w="277"/>
        <w:gridCol w:w="2226"/>
        <w:gridCol w:w="1100"/>
        <w:gridCol w:w="1885"/>
      </w:tblGrid>
      <w:tr w:rsidR="000E0E86" w:rsidTr="001E243D">
        <w:trPr>
          <w:trHeight w:val="267"/>
        </w:trPr>
        <w:tc>
          <w:tcPr>
            <w:tcW w:w="2996" w:type="dxa"/>
            <w:tcBorders>
              <w:top w:val="single" w:sz="4" w:space="0" w:color="000000"/>
            </w:tcBorders>
          </w:tcPr>
          <w:p w:rsidR="00FC34B4" w:rsidRPr="00FC34B4" w:rsidRDefault="00317C1B" w:rsidP="00FC34B4">
            <w:pPr>
              <w:spacing w:line="248" w:lineRule="exact"/>
              <w:ind w:left="801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vārds, uzvārds</w:t>
            </w:r>
          </w:p>
        </w:tc>
        <w:tc>
          <w:tcPr>
            <w:tcW w:w="277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sz w:val="18"/>
                <w:lang w:val="lv-LV"/>
              </w:rPr>
            </w:pPr>
          </w:p>
        </w:tc>
        <w:tc>
          <w:tcPr>
            <w:tcW w:w="2226" w:type="dxa"/>
            <w:tcBorders>
              <w:top w:val="single" w:sz="4" w:space="0" w:color="000000"/>
            </w:tcBorders>
          </w:tcPr>
          <w:p w:rsidR="00FC34B4" w:rsidRPr="00FC34B4" w:rsidRDefault="00317C1B" w:rsidP="00FC34B4">
            <w:pPr>
              <w:spacing w:line="248" w:lineRule="exact"/>
              <w:ind w:left="812" w:right="814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amats</w:t>
            </w:r>
          </w:p>
        </w:tc>
        <w:tc>
          <w:tcPr>
            <w:tcW w:w="1100" w:type="dxa"/>
          </w:tcPr>
          <w:p w:rsidR="00FC34B4" w:rsidRPr="00FC34B4" w:rsidRDefault="00FC34B4" w:rsidP="00FC34B4">
            <w:pPr>
              <w:rPr>
                <w:rFonts w:ascii="Times New Roman" w:eastAsia="Times New Roman" w:hAnsi="Times New Roman" w:cs="Times New Roman"/>
                <w:sz w:val="18"/>
                <w:lang w:val="lv-LV"/>
              </w:rPr>
            </w:pPr>
          </w:p>
        </w:tc>
        <w:tc>
          <w:tcPr>
            <w:tcW w:w="1885" w:type="dxa"/>
            <w:tcBorders>
              <w:top w:val="single" w:sz="4" w:space="0" w:color="000000"/>
            </w:tcBorders>
          </w:tcPr>
          <w:p w:rsidR="00FC34B4" w:rsidRPr="00FC34B4" w:rsidRDefault="00317C1B" w:rsidP="00FC34B4">
            <w:pPr>
              <w:spacing w:line="248" w:lineRule="exact"/>
              <w:ind w:left="544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pa</w:t>
            </w:r>
            <w:bookmarkStart w:id="2" w:name="Atzīme1"/>
            <w:bookmarkStart w:id="3" w:name="Atzīme2"/>
            <w:bookmarkEnd w:id="2"/>
            <w:bookmarkEnd w:id="3"/>
            <w:r w:rsidRPr="00FC34B4">
              <w:rPr>
                <w:rFonts w:ascii="Times New Roman" w:eastAsia="Times New Roman" w:hAnsi="Times New Roman" w:cs="Times New Roman"/>
                <w:sz w:val="24"/>
                <w:lang w:val="lv-LV"/>
              </w:rPr>
              <w:t>raksts</w:t>
            </w:r>
          </w:p>
        </w:tc>
      </w:tr>
    </w:tbl>
    <w:p w:rsidR="0082377E" w:rsidRDefault="0082377E" w:rsidP="00571828"/>
    <w:sectPr w:rsidR="0082377E" w:rsidSect="006B3F0B">
      <w:footerReference w:type="default" r:id="rId7"/>
      <w:footerReference w:type="first" r:id="rId8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1B" w:rsidRDefault="00317C1B">
      <w:pPr>
        <w:spacing w:after="0" w:line="240" w:lineRule="auto"/>
      </w:pPr>
      <w:r>
        <w:separator/>
      </w:r>
    </w:p>
  </w:endnote>
  <w:endnote w:type="continuationSeparator" w:id="0">
    <w:p w:rsidR="00317C1B" w:rsidRDefault="0031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86" w:rsidRDefault="00317C1B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86" w:rsidRDefault="00317C1B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1B" w:rsidRDefault="00317C1B">
      <w:pPr>
        <w:spacing w:after="0" w:line="240" w:lineRule="auto"/>
      </w:pPr>
      <w:r>
        <w:separator/>
      </w:r>
    </w:p>
  </w:footnote>
  <w:footnote w:type="continuationSeparator" w:id="0">
    <w:p w:rsidR="00317C1B" w:rsidRDefault="0031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EF5"/>
    <w:multiLevelType w:val="hybridMultilevel"/>
    <w:tmpl w:val="12826B4C"/>
    <w:lvl w:ilvl="0" w:tplc="1A186DB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1CBA6756">
      <w:numFmt w:val="bullet"/>
      <w:lvlText w:val="•"/>
      <w:lvlJc w:val="left"/>
      <w:pPr>
        <w:ind w:left="1433" w:hanging="360"/>
      </w:pPr>
      <w:rPr>
        <w:rFonts w:hint="default"/>
        <w:lang w:val="lv-LV" w:eastAsia="en-US" w:bidi="ar-SA"/>
      </w:rPr>
    </w:lvl>
    <w:lvl w:ilvl="2" w:tplc="DE0E7750">
      <w:numFmt w:val="bullet"/>
      <w:lvlText w:val="•"/>
      <w:lvlJc w:val="left"/>
      <w:pPr>
        <w:ind w:left="2046" w:hanging="360"/>
      </w:pPr>
      <w:rPr>
        <w:rFonts w:hint="default"/>
        <w:lang w:val="lv-LV" w:eastAsia="en-US" w:bidi="ar-SA"/>
      </w:rPr>
    </w:lvl>
    <w:lvl w:ilvl="3" w:tplc="D44CEB5E">
      <w:numFmt w:val="bullet"/>
      <w:lvlText w:val="•"/>
      <w:lvlJc w:val="left"/>
      <w:pPr>
        <w:ind w:left="2659" w:hanging="360"/>
      </w:pPr>
      <w:rPr>
        <w:rFonts w:hint="default"/>
        <w:lang w:val="lv-LV" w:eastAsia="en-US" w:bidi="ar-SA"/>
      </w:rPr>
    </w:lvl>
    <w:lvl w:ilvl="4" w:tplc="F28693FC">
      <w:numFmt w:val="bullet"/>
      <w:lvlText w:val="•"/>
      <w:lvlJc w:val="left"/>
      <w:pPr>
        <w:ind w:left="3272" w:hanging="360"/>
      </w:pPr>
      <w:rPr>
        <w:rFonts w:hint="default"/>
        <w:lang w:val="lv-LV" w:eastAsia="en-US" w:bidi="ar-SA"/>
      </w:rPr>
    </w:lvl>
    <w:lvl w:ilvl="5" w:tplc="AAC4B4A8">
      <w:numFmt w:val="bullet"/>
      <w:lvlText w:val="•"/>
      <w:lvlJc w:val="left"/>
      <w:pPr>
        <w:ind w:left="3885" w:hanging="360"/>
      </w:pPr>
      <w:rPr>
        <w:rFonts w:hint="default"/>
        <w:lang w:val="lv-LV" w:eastAsia="en-US" w:bidi="ar-SA"/>
      </w:rPr>
    </w:lvl>
    <w:lvl w:ilvl="6" w:tplc="004E228E">
      <w:numFmt w:val="bullet"/>
      <w:lvlText w:val="•"/>
      <w:lvlJc w:val="left"/>
      <w:pPr>
        <w:ind w:left="4498" w:hanging="360"/>
      </w:pPr>
      <w:rPr>
        <w:rFonts w:hint="default"/>
        <w:lang w:val="lv-LV" w:eastAsia="en-US" w:bidi="ar-SA"/>
      </w:rPr>
    </w:lvl>
    <w:lvl w:ilvl="7" w:tplc="1EC84324">
      <w:numFmt w:val="bullet"/>
      <w:lvlText w:val="•"/>
      <w:lvlJc w:val="left"/>
      <w:pPr>
        <w:ind w:left="5111" w:hanging="360"/>
      </w:pPr>
      <w:rPr>
        <w:rFonts w:hint="default"/>
        <w:lang w:val="lv-LV" w:eastAsia="en-US" w:bidi="ar-SA"/>
      </w:rPr>
    </w:lvl>
    <w:lvl w:ilvl="8" w:tplc="0A969E38">
      <w:numFmt w:val="bullet"/>
      <w:lvlText w:val="•"/>
      <w:lvlJc w:val="left"/>
      <w:pPr>
        <w:ind w:left="5724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5E6F2595"/>
    <w:multiLevelType w:val="hybridMultilevel"/>
    <w:tmpl w:val="D852525A"/>
    <w:lvl w:ilvl="0" w:tplc="72D23C82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90E8ABE2">
      <w:numFmt w:val="bullet"/>
      <w:lvlText w:val="•"/>
      <w:lvlJc w:val="left"/>
      <w:pPr>
        <w:ind w:left="1217" w:hanging="360"/>
      </w:pPr>
      <w:rPr>
        <w:rFonts w:hint="default"/>
        <w:lang w:val="lv-LV" w:eastAsia="en-US" w:bidi="ar-SA"/>
      </w:rPr>
    </w:lvl>
    <w:lvl w:ilvl="2" w:tplc="AC0AAC52">
      <w:numFmt w:val="bullet"/>
      <w:lvlText w:val="•"/>
      <w:lvlJc w:val="left"/>
      <w:pPr>
        <w:ind w:left="1854" w:hanging="360"/>
      </w:pPr>
      <w:rPr>
        <w:rFonts w:hint="default"/>
        <w:lang w:val="lv-LV" w:eastAsia="en-US" w:bidi="ar-SA"/>
      </w:rPr>
    </w:lvl>
    <w:lvl w:ilvl="3" w:tplc="5302F198">
      <w:numFmt w:val="bullet"/>
      <w:lvlText w:val="•"/>
      <w:lvlJc w:val="left"/>
      <w:pPr>
        <w:ind w:left="2491" w:hanging="360"/>
      </w:pPr>
      <w:rPr>
        <w:rFonts w:hint="default"/>
        <w:lang w:val="lv-LV" w:eastAsia="en-US" w:bidi="ar-SA"/>
      </w:rPr>
    </w:lvl>
    <w:lvl w:ilvl="4" w:tplc="F79A8E18">
      <w:numFmt w:val="bullet"/>
      <w:lvlText w:val="•"/>
      <w:lvlJc w:val="left"/>
      <w:pPr>
        <w:ind w:left="3128" w:hanging="360"/>
      </w:pPr>
      <w:rPr>
        <w:rFonts w:hint="default"/>
        <w:lang w:val="lv-LV" w:eastAsia="en-US" w:bidi="ar-SA"/>
      </w:rPr>
    </w:lvl>
    <w:lvl w:ilvl="5" w:tplc="B5F404A6">
      <w:numFmt w:val="bullet"/>
      <w:lvlText w:val="•"/>
      <w:lvlJc w:val="left"/>
      <w:pPr>
        <w:ind w:left="3765" w:hanging="360"/>
      </w:pPr>
      <w:rPr>
        <w:rFonts w:hint="default"/>
        <w:lang w:val="lv-LV" w:eastAsia="en-US" w:bidi="ar-SA"/>
      </w:rPr>
    </w:lvl>
    <w:lvl w:ilvl="6" w:tplc="9170DB14">
      <w:numFmt w:val="bullet"/>
      <w:lvlText w:val="•"/>
      <w:lvlJc w:val="left"/>
      <w:pPr>
        <w:ind w:left="4402" w:hanging="360"/>
      </w:pPr>
      <w:rPr>
        <w:rFonts w:hint="default"/>
        <w:lang w:val="lv-LV" w:eastAsia="en-US" w:bidi="ar-SA"/>
      </w:rPr>
    </w:lvl>
    <w:lvl w:ilvl="7" w:tplc="4332338A">
      <w:numFmt w:val="bullet"/>
      <w:lvlText w:val="•"/>
      <w:lvlJc w:val="left"/>
      <w:pPr>
        <w:ind w:left="5039" w:hanging="360"/>
      </w:pPr>
      <w:rPr>
        <w:rFonts w:hint="default"/>
        <w:lang w:val="lv-LV" w:eastAsia="en-US" w:bidi="ar-SA"/>
      </w:rPr>
    </w:lvl>
    <w:lvl w:ilvl="8" w:tplc="A69AD33A">
      <w:numFmt w:val="bullet"/>
      <w:lvlText w:val="•"/>
      <w:lvlJc w:val="left"/>
      <w:pPr>
        <w:ind w:left="5676" w:hanging="360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D2"/>
    <w:rsid w:val="000E0E86"/>
    <w:rsid w:val="00317C1B"/>
    <w:rsid w:val="003F6EE3"/>
    <w:rsid w:val="00512A8B"/>
    <w:rsid w:val="00542D52"/>
    <w:rsid w:val="00571828"/>
    <w:rsid w:val="006B3F0B"/>
    <w:rsid w:val="0082377E"/>
    <w:rsid w:val="00B82A9F"/>
    <w:rsid w:val="00E61FD2"/>
    <w:rsid w:val="00F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376A-EC6A-4788-A48A-7E92F145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FC3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Malda Pētersone</dc:creator>
  <cp:lastModifiedBy>Žanete Grīnberga</cp:lastModifiedBy>
  <cp:revision>2</cp:revision>
  <dcterms:created xsi:type="dcterms:W3CDTF">2023-08-07T05:51:00Z</dcterms:created>
  <dcterms:modified xsi:type="dcterms:W3CDTF">2023-08-07T05:51:00Z</dcterms:modified>
</cp:coreProperties>
</file>