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06" w:rsidRPr="00CD1C0A" w:rsidRDefault="00823406" w:rsidP="00823406">
      <w:pPr>
        <w:pStyle w:val="StyleStyle1Justified"/>
        <w:numPr>
          <w:ilvl w:val="0"/>
          <w:numId w:val="0"/>
        </w:numPr>
        <w:jc w:val="right"/>
        <w:rPr>
          <w:color w:val="FF0000"/>
        </w:rPr>
      </w:pPr>
      <w:r w:rsidRPr="00061048">
        <w:rPr>
          <w:b/>
        </w:rPr>
        <w:t>“Valdgales pagasta autoceļa “</w:t>
      </w:r>
      <w:proofErr w:type="spellStart"/>
      <w:r w:rsidRPr="00061048">
        <w:rPr>
          <w:b/>
        </w:rPr>
        <w:t>Otiņi</w:t>
      </w:r>
      <w:proofErr w:type="spellEnd"/>
      <w:r w:rsidRPr="00061048">
        <w:rPr>
          <w:b/>
        </w:rPr>
        <w:t xml:space="preserve">- </w:t>
      </w:r>
      <w:proofErr w:type="spellStart"/>
      <w:r w:rsidRPr="00061048">
        <w:rPr>
          <w:b/>
        </w:rPr>
        <w:t>Dedziņi</w:t>
      </w:r>
      <w:proofErr w:type="spellEnd"/>
      <w:r w:rsidRPr="00061048">
        <w:rPr>
          <w:b/>
        </w:rPr>
        <w:t>” remontdarbi</w:t>
      </w:r>
      <w:r w:rsidR="009E45BF" w:rsidRPr="00061048">
        <w:rPr>
          <w:b/>
        </w:rPr>
        <w:t xml:space="preserve"> </w:t>
      </w:r>
      <w:r w:rsidRPr="00061048">
        <w:rPr>
          <w:b/>
        </w:rPr>
        <w:t>posmā no 0-</w:t>
      </w:r>
      <w:r w:rsidR="009E45BF" w:rsidRPr="00061048">
        <w:rPr>
          <w:b/>
        </w:rPr>
        <w:t>2,32</w:t>
      </w:r>
      <w:r w:rsidRPr="00061048">
        <w:rPr>
          <w:b/>
        </w:rPr>
        <w:t xml:space="preserve"> km”</w:t>
      </w:r>
      <w:r w:rsidRPr="00061048">
        <w:t xml:space="preserve"> </w:t>
      </w:r>
      <w:r w:rsidRPr="00CD1C0A">
        <w:rPr>
          <w:color w:val="FF0000"/>
        </w:rPr>
        <w:t>identifikācijas Nr. TNP</w:t>
      </w:r>
      <w:r>
        <w:rPr>
          <w:color w:val="FF0000"/>
        </w:rPr>
        <w:t>z</w:t>
      </w:r>
      <w:r w:rsidRPr="00CD1C0A">
        <w:rPr>
          <w:color w:val="FF0000"/>
        </w:rPr>
        <w:t xml:space="preserve"> 20</w:t>
      </w:r>
      <w:r>
        <w:rPr>
          <w:color w:val="FF0000"/>
        </w:rPr>
        <w:t>20</w:t>
      </w:r>
      <w:r w:rsidRPr="00CD1C0A">
        <w:rPr>
          <w:color w:val="FF0000"/>
        </w:rPr>
        <w:t>/</w:t>
      </w:r>
      <w:r w:rsidR="00F30535">
        <w:rPr>
          <w:color w:val="FF0000"/>
        </w:rPr>
        <w:t>30</w:t>
      </w:r>
      <w:bookmarkStart w:id="0" w:name="_GoBack"/>
      <w:bookmarkEnd w:id="0"/>
    </w:p>
    <w:p w:rsidR="00823406" w:rsidRDefault="00823406" w:rsidP="00823406">
      <w:pPr>
        <w:pStyle w:val="StyleStyle1Justified"/>
        <w:numPr>
          <w:ilvl w:val="0"/>
          <w:numId w:val="0"/>
        </w:numPr>
        <w:jc w:val="right"/>
      </w:pPr>
    </w:p>
    <w:p w:rsidR="00823406" w:rsidRPr="00382EA9" w:rsidRDefault="00823406" w:rsidP="00823406">
      <w:pPr>
        <w:jc w:val="center"/>
        <w:rPr>
          <w:b/>
        </w:rPr>
      </w:pPr>
      <w:r w:rsidRPr="00382EA9">
        <w:rPr>
          <w:b/>
        </w:rPr>
        <w:t>TEHNISKĀ SPECIFIKĀCIJA</w:t>
      </w:r>
    </w:p>
    <w:p w:rsidR="00823406" w:rsidRDefault="00823406" w:rsidP="00823406"/>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35"/>
        <w:gridCol w:w="6379"/>
      </w:tblGrid>
      <w:tr w:rsidR="00823406" w:rsidRPr="001E4D11" w:rsidTr="00FD3439">
        <w:trPr>
          <w:jc w:val="center"/>
        </w:trPr>
        <w:tc>
          <w:tcPr>
            <w:tcW w:w="988" w:type="dxa"/>
            <w:shd w:val="clear" w:color="auto" w:fill="auto"/>
          </w:tcPr>
          <w:p w:rsidR="00823406" w:rsidRPr="001E4D11" w:rsidRDefault="00823406" w:rsidP="00FD3439">
            <w:pPr>
              <w:jc w:val="both"/>
              <w:rPr>
                <w:b/>
              </w:rPr>
            </w:pPr>
            <w:proofErr w:type="spellStart"/>
            <w:r w:rsidRPr="001E4D11">
              <w:rPr>
                <w:b/>
              </w:rPr>
              <w:t>Nr.p.k</w:t>
            </w:r>
            <w:proofErr w:type="spellEnd"/>
            <w:r w:rsidRPr="001E4D11">
              <w:rPr>
                <w:b/>
              </w:rPr>
              <w:t>.</w:t>
            </w:r>
          </w:p>
        </w:tc>
        <w:tc>
          <w:tcPr>
            <w:tcW w:w="2835" w:type="dxa"/>
            <w:shd w:val="clear" w:color="auto" w:fill="auto"/>
            <w:vAlign w:val="center"/>
          </w:tcPr>
          <w:p w:rsidR="00823406" w:rsidRPr="001E4D11" w:rsidRDefault="00823406" w:rsidP="00FD3439">
            <w:pPr>
              <w:jc w:val="center"/>
              <w:rPr>
                <w:b/>
              </w:rPr>
            </w:pPr>
            <w:r w:rsidRPr="001E4D11">
              <w:rPr>
                <w:b/>
              </w:rPr>
              <w:t>Veicamais darbs</w:t>
            </w:r>
          </w:p>
        </w:tc>
        <w:tc>
          <w:tcPr>
            <w:tcW w:w="6379" w:type="dxa"/>
            <w:shd w:val="clear" w:color="auto" w:fill="auto"/>
            <w:vAlign w:val="center"/>
          </w:tcPr>
          <w:p w:rsidR="00823406" w:rsidRPr="001E4D11" w:rsidRDefault="00823406" w:rsidP="00FD3439">
            <w:pPr>
              <w:jc w:val="center"/>
              <w:rPr>
                <w:b/>
              </w:rPr>
            </w:pPr>
            <w:r w:rsidRPr="001E4D11">
              <w:rPr>
                <w:b/>
              </w:rPr>
              <w:t>Prasības</w:t>
            </w:r>
          </w:p>
        </w:tc>
      </w:tr>
      <w:tr w:rsidR="00823406" w:rsidRPr="001E4D11" w:rsidTr="00FD3439">
        <w:trPr>
          <w:jc w:val="center"/>
        </w:trPr>
        <w:tc>
          <w:tcPr>
            <w:tcW w:w="988" w:type="dxa"/>
            <w:shd w:val="clear" w:color="auto" w:fill="auto"/>
          </w:tcPr>
          <w:p w:rsidR="00823406" w:rsidRPr="001E4D11" w:rsidRDefault="00823406" w:rsidP="00FD3439">
            <w:pPr>
              <w:jc w:val="both"/>
              <w:rPr>
                <w:sz w:val="20"/>
                <w:szCs w:val="20"/>
              </w:rPr>
            </w:pPr>
            <w:r w:rsidRPr="001E4D11">
              <w:rPr>
                <w:sz w:val="20"/>
                <w:szCs w:val="20"/>
              </w:rPr>
              <w:t>1.</w:t>
            </w:r>
          </w:p>
        </w:tc>
        <w:tc>
          <w:tcPr>
            <w:tcW w:w="2835" w:type="dxa"/>
            <w:shd w:val="clear" w:color="auto" w:fill="auto"/>
          </w:tcPr>
          <w:p w:rsidR="00823406" w:rsidRPr="001E4D11" w:rsidRDefault="00823406" w:rsidP="00FD3439">
            <w:pPr>
              <w:jc w:val="both"/>
              <w:rPr>
                <w:sz w:val="20"/>
                <w:szCs w:val="20"/>
              </w:rPr>
            </w:pPr>
            <w:r w:rsidRPr="001E4D11">
              <w:rPr>
                <w:sz w:val="20"/>
                <w:szCs w:val="20"/>
              </w:rPr>
              <w:t xml:space="preserve">Ceļa klātnes planēšana un profilēšana līdz 8 m platumam vai ielas un autoceļu planēšana ar </w:t>
            </w:r>
            <w:proofErr w:type="spellStart"/>
            <w:r w:rsidRPr="001E4D11">
              <w:rPr>
                <w:sz w:val="20"/>
                <w:szCs w:val="20"/>
              </w:rPr>
              <w:t>autogreideri</w:t>
            </w:r>
            <w:proofErr w:type="spellEnd"/>
          </w:p>
        </w:tc>
        <w:tc>
          <w:tcPr>
            <w:tcW w:w="6379" w:type="dxa"/>
            <w:shd w:val="clear" w:color="auto" w:fill="auto"/>
          </w:tcPr>
          <w:p w:rsidR="00823406" w:rsidRPr="001E4D11" w:rsidRDefault="00823406" w:rsidP="00FD3439">
            <w:pPr>
              <w:jc w:val="both"/>
              <w:rPr>
                <w:sz w:val="20"/>
                <w:szCs w:val="20"/>
                <w:u w:val="single"/>
              </w:rPr>
            </w:pPr>
            <w:r w:rsidRPr="001E4D11">
              <w:rPr>
                <w:sz w:val="20"/>
                <w:szCs w:val="20"/>
                <w:u w:val="single"/>
              </w:rPr>
              <w:t xml:space="preserve">Atbilstoši: Ceļu specifikāciju </w:t>
            </w:r>
            <w:r>
              <w:rPr>
                <w:sz w:val="20"/>
                <w:szCs w:val="20"/>
                <w:u w:val="single"/>
              </w:rPr>
              <w:t>2019</w:t>
            </w:r>
            <w:r w:rsidRPr="001E4D11">
              <w:rPr>
                <w:sz w:val="20"/>
                <w:szCs w:val="20"/>
                <w:u w:val="single"/>
              </w:rPr>
              <w:t xml:space="preserve"> tehnisko specifikāciju 8. nodaļas 8.7 punkta prasībām</w:t>
            </w:r>
          </w:p>
          <w:p w:rsidR="00823406" w:rsidRPr="001E4D11" w:rsidRDefault="00823406" w:rsidP="00FD3439">
            <w:pPr>
              <w:pStyle w:val="BodyText1"/>
              <w:ind w:firstLine="0"/>
              <w:rPr>
                <w:rFonts w:eastAsia="Calibri"/>
                <w:color w:val="auto"/>
                <w:sz w:val="18"/>
                <w:szCs w:val="18"/>
                <w:lang w:eastAsia="en-US"/>
              </w:rPr>
            </w:pPr>
            <w:r w:rsidRPr="001E4D11">
              <w:rPr>
                <w:b/>
                <w:sz w:val="18"/>
                <w:szCs w:val="18"/>
                <w:u w:val="single"/>
              </w:rPr>
              <w:t>Iekārtas:</w:t>
            </w:r>
            <w:r w:rsidRPr="001E4D11">
              <w:rPr>
                <w:sz w:val="18"/>
                <w:szCs w:val="18"/>
              </w:rPr>
              <w:t xml:space="preserve"> </w:t>
            </w:r>
            <w:r w:rsidRPr="001E4D11">
              <w:rPr>
                <w:rFonts w:eastAsia="Calibri"/>
                <w:color w:val="auto"/>
                <w:sz w:val="18"/>
                <w:szCs w:val="18"/>
                <w:lang w:eastAsia="en-US"/>
              </w:rPr>
              <w:t xml:space="preserve">Planēšanai vai profilēšanai jālieto </w:t>
            </w:r>
            <w:proofErr w:type="spellStart"/>
            <w:r w:rsidRPr="001E4D11">
              <w:rPr>
                <w:rFonts w:eastAsia="Calibri"/>
                <w:color w:val="auto"/>
                <w:sz w:val="18"/>
                <w:szCs w:val="18"/>
                <w:lang w:eastAsia="en-US"/>
              </w:rPr>
              <w:t>autogreideris</w:t>
            </w:r>
            <w:proofErr w:type="spellEnd"/>
            <w:r w:rsidRPr="001E4D11">
              <w:rPr>
                <w:rFonts w:eastAsia="Calibri"/>
                <w:color w:val="auto"/>
                <w:sz w:val="18"/>
                <w:szCs w:val="18"/>
                <w:lang w:eastAsia="en-US"/>
              </w:rPr>
              <w:t>.</w:t>
            </w:r>
          </w:p>
          <w:p w:rsidR="00823406" w:rsidRPr="001E4D11" w:rsidRDefault="00823406" w:rsidP="00FD3439">
            <w:pPr>
              <w:pStyle w:val="BodyText1"/>
              <w:ind w:firstLine="0"/>
              <w:rPr>
                <w:rFonts w:eastAsia="Calibri"/>
                <w:color w:val="auto"/>
                <w:sz w:val="18"/>
                <w:szCs w:val="18"/>
                <w:lang w:eastAsia="en-US"/>
              </w:rPr>
            </w:pPr>
          </w:p>
          <w:p w:rsidR="00823406" w:rsidRPr="001E4D11" w:rsidRDefault="00823406" w:rsidP="00FD3439">
            <w:pPr>
              <w:jc w:val="both"/>
              <w:rPr>
                <w:sz w:val="18"/>
                <w:szCs w:val="18"/>
              </w:rPr>
            </w:pPr>
            <w:r w:rsidRPr="001E4D11">
              <w:rPr>
                <w:b/>
                <w:sz w:val="18"/>
                <w:szCs w:val="18"/>
                <w:u w:val="single"/>
              </w:rPr>
              <w:t>Darba izpilde</w:t>
            </w:r>
            <w:r w:rsidRPr="001E4D11">
              <w:rPr>
                <w:sz w:val="18"/>
                <w:szCs w:val="18"/>
                <w:u w:val="single"/>
              </w:rPr>
              <w:t>:</w:t>
            </w:r>
            <w:r w:rsidRPr="001E4D11">
              <w:rPr>
                <w:sz w:val="18"/>
                <w:szCs w:val="18"/>
              </w:rPr>
              <w:t xml:space="preserve"> Nepieciešamības gadījumā ceļa klātne jāattīra no svešķermeņiem. Vietās, kur tas ir nepiecieš</w:t>
            </w:r>
            <w:r>
              <w:rPr>
                <w:sz w:val="18"/>
                <w:szCs w:val="18"/>
              </w:rPr>
              <w:t>a</w:t>
            </w:r>
            <w:r w:rsidRPr="001E4D11">
              <w:rPr>
                <w:sz w:val="18"/>
                <w:szCs w:val="18"/>
              </w:rPr>
              <w:t xml:space="preserve">ms un iespējams, jānodrošina ūdens </w:t>
            </w:r>
            <w:proofErr w:type="spellStart"/>
            <w:r w:rsidRPr="001E4D11">
              <w:rPr>
                <w:sz w:val="18"/>
                <w:szCs w:val="18"/>
              </w:rPr>
              <w:t>novade</w:t>
            </w:r>
            <w:proofErr w:type="spellEnd"/>
            <w:r w:rsidRPr="001E4D11">
              <w:rPr>
                <w:sz w:val="18"/>
                <w:szCs w:val="18"/>
              </w:rPr>
              <w:t xml:space="preserve"> no ceļa klātnes. Planējot jānolīdzina nelielus </w:t>
            </w:r>
            <w:proofErr w:type="spellStart"/>
            <w:r w:rsidRPr="001E4D11">
              <w:rPr>
                <w:sz w:val="18"/>
                <w:szCs w:val="18"/>
              </w:rPr>
              <w:t>iesēdumus</w:t>
            </w:r>
            <w:proofErr w:type="spellEnd"/>
            <w:r w:rsidRPr="001E4D11">
              <w:rPr>
                <w:sz w:val="18"/>
                <w:szCs w:val="18"/>
              </w:rPr>
              <w:t xml:space="preserve"> un citas deformācijas. Profilējot jānolīdzina šķērsvilnīšus, bedres, </w:t>
            </w:r>
            <w:proofErr w:type="spellStart"/>
            <w:r w:rsidRPr="001E4D11">
              <w:rPr>
                <w:sz w:val="18"/>
                <w:szCs w:val="18"/>
              </w:rPr>
              <w:t>iesēdumus</w:t>
            </w:r>
            <w:proofErr w:type="spellEnd"/>
            <w:r w:rsidRPr="001E4D11">
              <w:rPr>
                <w:sz w:val="18"/>
                <w:szCs w:val="18"/>
              </w:rPr>
              <w:t xml:space="preserve"> un citas deformācijas. Planēšanu un profilēšanu ieteicams veikt pie minerālā materiāla optimālā mitruma. Planēšanu un profilēšanu veic virzienā no ceļa klātnes šķautnes uz asi.</w:t>
            </w:r>
          </w:p>
          <w:p w:rsidR="00823406" w:rsidRPr="001E4D11" w:rsidRDefault="00823406" w:rsidP="00FD3439">
            <w:pPr>
              <w:jc w:val="both"/>
              <w:rPr>
                <w:sz w:val="20"/>
                <w:szCs w:val="20"/>
                <w:u w:val="single"/>
              </w:rPr>
            </w:pPr>
            <w:r w:rsidRPr="001E4D11">
              <w:rPr>
                <w:b/>
                <w:sz w:val="18"/>
                <w:szCs w:val="18"/>
                <w:u w:val="single"/>
              </w:rPr>
              <w:t>Kvalitātes novērtējums</w:t>
            </w:r>
            <w:r w:rsidRPr="001E4D11">
              <w:rPr>
                <w:sz w:val="18"/>
                <w:szCs w:val="18"/>
                <w:u w:val="single"/>
              </w:rPr>
              <w:t>:</w:t>
            </w:r>
            <w:r w:rsidRPr="001E4D11">
              <w:rPr>
                <w:sz w:val="18"/>
                <w:szCs w:val="18"/>
              </w:rPr>
              <w:t xml:space="preserve">  Ceļa klātnei un segumam jābūt līdzenai vis</w:t>
            </w:r>
            <w:r>
              <w:rPr>
                <w:sz w:val="18"/>
                <w:szCs w:val="18"/>
              </w:rPr>
              <w:t>ā platumā, bez šķērsviļņiem, vaļ</w:t>
            </w:r>
            <w:r w:rsidRPr="001E4D11">
              <w:rPr>
                <w:sz w:val="18"/>
                <w:szCs w:val="18"/>
              </w:rPr>
              <w:t xml:space="preserve">ņiem garenvirzienā un bedrēm. Uz ceļa klātnes un seguma nedrīkst atrasties velēnas vai akmeņi, kas lielāki par 70 mm. Grants, šķembu vai grunts seguma sajūguma vietai ar melno segumu, dzelzceļa pārbrauktuves klātni vai tiltu klājumu jābūt līdzenai. Darba dienas beigās nedrīkst palikt neizlīdzināts valnis, ja nav iespējams valni izlīdzināt, tad šādā ceļa posmā jāuzstāda nepieciešamie satiksmes organizācijas līdzekļi. Pēc planēšanas vai profilēšanas taisnos posmos un liela rādiusa līknēs jābūt 3% - 5% lielam pareiza virziena </w:t>
            </w:r>
            <w:proofErr w:type="spellStart"/>
            <w:r w:rsidRPr="001E4D11">
              <w:rPr>
                <w:sz w:val="18"/>
                <w:szCs w:val="18"/>
              </w:rPr>
              <w:t>šķērskritumam</w:t>
            </w:r>
            <w:proofErr w:type="spellEnd"/>
            <w:r w:rsidRPr="001E4D11">
              <w:rPr>
                <w:sz w:val="18"/>
                <w:szCs w:val="18"/>
              </w:rPr>
              <w:t xml:space="preserve">, pārējās līknēs jābūt pareiza virziena virāžai ar </w:t>
            </w:r>
            <w:proofErr w:type="spellStart"/>
            <w:r w:rsidRPr="001E4D11">
              <w:rPr>
                <w:sz w:val="18"/>
                <w:szCs w:val="18"/>
              </w:rPr>
              <w:t>šķērskritumu</w:t>
            </w:r>
            <w:proofErr w:type="spellEnd"/>
            <w:r w:rsidRPr="001E4D11">
              <w:rPr>
                <w:sz w:val="18"/>
                <w:szCs w:val="18"/>
              </w:rPr>
              <w:t xml:space="preserve"> līdz 6% (ieskaitot). Izpildītais darbs kontrolējams visā apgabalā. Neatbilstību gadījumā jāveic nepieciešamie pasākumi prasību nodr</w:t>
            </w:r>
            <w:r>
              <w:rPr>
                <w:sz w:val="18"/>
                <w:szCs w:val="18"/>
              </w:rPr>
              <w:t>o</w:t>
            </w:r>
            <w:r w:rsidRPr="001E4D11">
              <w:rPr>
                <w:sz w:val="18"/>
                <w:szCs w:val="18"/>
              </w:rPr>
              <w:t>šināšanai.</w:t>
            </w:r>
          </w:p>
        </w:tc>
      </w:tr>
      <w:tr w:rsidR="00823406" w:rsidRPr="001E4D11" w:rsidTr="00FD3439">
        <w:trPr>
          <w:jc w:val="center"/>
        </w:trPr>
        <w:tc>
          <w:tcPr>
            <w:tcW w:w="988" w:type="dxa"/>
            <w:shd w:val="clear" w:color="auto" w:fill="auto"/>
          </w:tcPr>
          <w:p w:rsidR="00823406" w:rsidRPr="001E4D11" w:rsidRDefault="00823406" w:rsidP="00FD3439">
            <w:pPr>
              <w:jc w:val="both"/>
              <w:rPr>
                <w:sz w:val="20"/>
                <w:szCs w:val="20"/>
              </w:rPr>
            </w:pPr>
            <w:r w:rsidRPr="001E4D11">
              <w:rPr>
                <w:sz w:val="20"/>
                <w:szCs w:val="20"/>
              </w:rPr>
              <w:t>2.</w:t>
            </w:r>
          </w:p>
        </w:tc>
        <w:tc>
          <w:tcPr>
            <w:tcW w:w="2835" w:type="dxa"/>
            <w:shd w:val="clear" w:color="auto" w:fill="auto"/>
          </w:tcPr>
          <w:p w:rsidR="00823406" w:rsidRPr="001E4D11" w:rsidRDefault="00823406" w:rsidP="00FD3439">
            <w:pPr>
              <w:jc w:val="both"/>
              <w:rPr>
                <w:sz w:val="20"/>
                <w:szCs w:val="20"/>
              </w:rPr>
            </w:pPr>
            <w:r w:rsidRPr="001E4D11">
              <w:rPr>
                <w:sz w:val="20"/>
                <w:szCs w:val="20"/>
              </w:rPr>
              <w:t xml:space="preserve">Nesaistītu </w:t>
            </w:r>
            <w:proofErr w:type="spellStart"/>
            <w:r w:rsidRPr="001E4D11">
              <w:rPr>
                <w:sz w:val="20"/>
                <w:szCs w:val="20"/>
              </w:rPr>
              <w:t>minerālmateriālu</w:t>
            </w:r>
            <w:proofErr w:type="spellEnd"/>
            <w:r w:rsidRPr="001E4D11">
              <w:rPr>
                <w:sz w:val="20"/>
                <w:szCs w:val="20"/>
              </w:rPr>
              <w:t xml:space="preserve"> seguma </w:t>
            </w:r>
            <w:proofErr w:type="spellStart"/>
            <w:r w:rsidRPr="001E4D11">
              <w:rPr>
                <w:sz w:val="20"/>
                <w:szCs w:val="20"/>
              </w:rPr>
              <w:t>iesēdumu</w:t>
            </w:r>
            <w:proofErr w:type="spellEnd"/>
            <w:r w:rsidRPr="001E4D11">
              <w:rPr>
                <w:sz w:val="20"/>
                <w:szCs w:val="20"/>
              </w:rPr>
              <w:t xml:space="preserve"> un bedrīšu remonts un nesaistītu </w:t>
            </w:r>
            <w:proofErr w:type="spellStart"/>
            <w:r w:rsidRPr="001E4D11">
              <w:rPr>
                <w:sz w:val="20"/>
                <w:szCs w:val="20"/>
              </w:rPr>
              <w:t>minerālmateriālu</w:t>
            </w:r>
            <w:proofErr w:type="spellEnd"/>
            <w:r w:rsidRPr="001E4D11">
              <w:rPr>
                <w:sz w:val="20"/>
                <w:szCs w:val="20"/>
              </w:rPr>
              <w:t xml:space="preserve"> seguma dilumkārtas atjaunošana</w:t>
            </w:r>
          </w:p>
        </w:tc>
        <w:tc>
          <w:tcPr>
            <w:tcW w:w="6379" w:type="dxa"/>
            <w:shd w:val="clear" w:color="auto" w:fill="auto"/>
          </w:tcPr>
          <w:p w:rsidR="00823406" w:rsidRPr="001E4D11" w:rsidRDefault="00823406" w:rsidP="00FD3439">
            <w:pPr>
              <w:jc w:val="both"/>
              <w:rPr>
                <w:sz w:val="20"/>
                <w:szCs w:val="20"/>
                <w:u w:val="single"/>
              </w:rPr>
            </w:pPr>
            <w:r w:rsidRPr="001E4D11">
              <w:rPr>
                <w:sz w:val="20"/>
                <w:szCs w:val="20"/>
                <w:u w:val="single"/>
              </w:rPr>
              <w:t>Atbilstoši: Ceļu specifikāciju</w:t>
            </w:r>
            <w:r>
              <w:rPr>
                <w:sz w:val="20"/>
                <w:szCs w:val="20"/>
                <w:u w:val="single"/>
              </w:rPr>
              <w:t xml:space="preserve"> 2019</w:t>
            </w:r>
            <w:r w:rsidRPr="00B5676E">
              <w:rPr>
                <w:sz w:val="20"/>
                <w:szCs w:val="20"/>
                <w:u w:val="single"/>
              </w:rPr>
              <w:t xml:space="preserve"> </w:t>
            </w:r>
            <w:r w:rsidRPr="001E4D11">
              <w:rPr>
                <w:sz w:val="20"/>
                <w:szCs w:val="20"/>
                <w:u w:val="single"/>
              </w:rPr>
              <w:t>tehnisko specifikāciju 8. nodaļas 8.6 punkta prasībām</w:t>
            </w:r>
          </w:p>
          <w:p w:rsidR="00823406" w:rsidRPr="001E4D11" w:rsidRDefault="00823406" w:rsidP="00FD3439">
            <w:pPr>
              <w:pStyle w:val="BodyText1"/>
              <w:ind w:firstLine="0"/>
              <w:rPr>
                <w:rFonts w:eastAsia="Calibri"/>
                <w:color w:val="auto"/>
                <w:sz w:val="18"/>
                <w:szCs w:val="18"/>
                <w:lang w:eastAsia="en-US"/>
              </w:rPr>
            </w:pPr>
            <w:r w:rsidRPr="001E4D11">
              <w:rPr>
                <w:b/>
                <w:sz w:val="18"/>
                <w:szCs w:val="18"/>
                <w:u w:val="single"/>
              </w:rPr>
              <w:t>Iekārtas:</w:t>
            </w:r>
            <w:r w:rsidRPr="001E4D11">
              <w:rPr>
                <w:sz w:val="18"/>
                <w:szCs w:val="18"/>
              </w:rPr>
              <w:t xml:space="preserve"> </w:t>
            </w:r>
            <w:proofErr w:type="spellStart"/>
            <w:r w:rsidRPr="001E4D11">
              <w:rPr>
                <w:rFonts w:eastAsia="Calibri"/>
                <w:color w:val="auto"/>
                <w:sz w:val="18"/>
                <w:szCs w:val="18"/>
                <w:lang w:eastAsia="en-US"/>
              </w:rPr>
              <w:t>Autogreideris</w:t>
            </w:r>
            <w:proofErr w:type="spellEnd"/>
            <w:r w:rsidRPr="001E4D11">
              <w:rPr>
                <w:rFonts w:eastAsia="Calibri"/>
                <w:color w:val="auto"/>
                <w:sz w:val="18"/>
                <w:szCs w:val="18"/>
                <w:lang w:eastAsia="en-US"/>
              </w:rPr>
              <w:t>, buldozers, veltnis, kravas automašīnas, laistāmā muca u.c.</w:t>
            </w:r>
          </w:p>
          <w:p w:rsidR="00823406" w:rsidRPr="001E4D11" w:rsidRDefault="00823406" w:rsidP="00FD3439">
            <w:pPr>
              <w:pStyle w:val="BodyText1"/>
              <w:ind w:firstLine="0"/>
              <w:rPr>
                <w:rFonts w:eastAsia="Calibri"/>
                <w:color w:val="auto"/>
                <w:sz w:val="18"/>
                <w:szCs w:val="18"/>
                <w:lang w:eastAsia="en-US"/>
              </w:rPr>
            </w:pPr>
          </w:p>
          <w:p w:rsidR="00823406" w:rsidRPr="001E4D11" w:rsidRDefault="00823406" w:rsidP="00FD3439">
            <w:pPr>
              <w:jc w:val="both"/>
              <w:rPr>
                <w:sz w:val="18"/>
                <w:szCs w:val="18"/>
              </w:rPr>
            </w:pPr>
            <w:r w:rsidRPr="001E4D11">
              <w:rPr>
                <w:b/>
                <w:sz w:val="18"/>
                <w:szCs w:val="18"/>
                <w:u w:val="single"/>
              </w:rPr>
              <w:t>Materiāli:</w:t>
            </w:r>
            <w:r w:rsidRPr="001E4D11">
              <w:rPr>
                <w:sz w:val="18"/>
                <w:szCs w:val="18"/>
              </w:rPr>
              <w:t xml:space="preserve"> Drupināts grants –šķembu maisījums 0/32s (atbilstoši Ceļu specifikāciju </w:t>
            </w:r>
            <w:r>
              <w:rPr>
                <w:sz w:val="18"/>
                <w:szCs w:val="18"/>
              </w:rPr>
              <w:t>2019</w:t>
            </w:r>
            <w:r w:rsidRPr="001E4D11">
              <w:rPr>
                <w:sz w:val="18"/>
                <w:szCs w:val="18"/>
              </w:rPr>
              <w:t xml:space="preserve"> </w:t>
            </w:r>
            <w:r w:rsidRPr="001E4D11">
              <w:rPr>
                <w:sz w:val="18"/>
                <w:szCs w:val="18"/>
              </w:rPr>
              <w:fldChar w:fldCharType="begin"/>
            </w:r>
            <w:r w:rsidRPr="001E4D11">
              <w:rPr>
                <w:sz w:val="18"/>
                <w:szCs w:val="18"/>
              </w:rPr>
              <w:instrText xml:space="preserve"> REF _Ref283895022 \r \h  \* MERGEFORMAT </w:instrText>
            </w:r>
            <w:r w:rsidRPr="001E4D11">
              <w:rPr>
                <w:sz w:val="18"/>
                <w:szCs w:val="18"/>
              </w:rPr>
            </w:r>
            <w:r w:rsidRPr="001E4D11">
              <w:rPr>
                <w:sz w:val="18"/>
                <w:szCs w:val="18"/>
              </w:rPr>
              <w:fldChar w:fldCharType="separate"/>
            </w:r>
            <w:r w:rsidR="00E023C5">
              <w:rPr>
                <w:b/>
                <w:bCs/>
                <w:sz w:val="18"/>
                <w:szCs w:val="18"/>
              </w:rPr>
              <w:t>Kļūda! Nav atrasts atsauces avots.</w:t>
            </w:r>
            <w:r w:rsidRPr="001E4D11">
              <w:rPr>
                <w:sz w:val="18"/>
                <w:szCs w:val="18"/>
              </w:rPr>
              <w:fldChar w:fldCharType="end"/>
            </w:r>
            <w:r w:rsidRPr="001E4D11">
              <w:rPr>
                <w:sz w:val="18"/>
                <w:szCs w:val="18"/>
              </w:rPr>
              <w:t xml:space="preserve"> punktā izvirzītajām prasībām).</w:t>
            </w:r>
          </w:p>
          <w:p w:rsidR="00823406" w:rsidRPr="001E4D11" w:rsidRDefault="00823406" w:rsidP="00FD3439">
            <w:pPr>
              <w:jc w:val="both"/>
              <w:rPr>
                <w:sz w:val="18"/>
                <w:szCs w:val="18"/>
              </w:rPr>
            </w:pPr>
            <w:r w:rsidRPr="001E4D11">
              <w:rPr>
                <w:b/>
                <w:sz w:val="18"/>
                <w:szCs w:val="18"/>
                <w:u w:val="single"/>
              </w:rPr>
              <w:t>Darbu izpilde:</w:t>
            </w:r>
            <w:r w:rsidRPr="001E4D11">
              <w:rPr>
                <w:sz w:val="18"/>
                <w:szCs w:val="18"/>
              </w:rPr>
              <w:t xml:space="preserve"> </w:t>
            </w:r>
            <w:proofErr w:type="spellStart"/>
            <w:r w:rsidRPr="001E4D11">
              <w:rPr>
                <w:sz w:val="18"/>
                <w:szCs w:val="18"/>
              </w:rPr>
              <w:t>Minerālmateriāla</w:t>
            </w:r>
            <w:proofErr w:type="spellEnd"/>
            <w:r w:rsidRPr="001E4D11">
              <w:rPr>
                <w:sz w:val="18"/>
                <w:szCs w:val="18"/>
              </w:rPr>
              <w:t xml:space="preserve"> piemērotībai ir jābūt pierādītai ar materiālu testēšanas pārskatiem un tas jāsagatavo pirms iestrādes. Drīkst izmantot tikai nesasalušu materiālu, kā arī nedrīkst būt  sasalis esošais segums. </w:t>
            </w:r>
            <w:proofErr w:type="spellStart"/>
            <w:r w:rsidRPr="001E4D11">
              <w:rPr>
                <w:sz w:val="18"/>
                <w:szCs w:val="18"/>
              </w:rPr>
              <w:t>Iesēdumu</w:t>
            </w:r>
            <w:proofErr w:type="spellEnd"/>
            <w:r w:rsidRPr="001E4D11">
              <w:rPr>
                <w:sz w:val="18"/>
                <w:szCs w:val="18"/>
              </w:rPr>
              <w:t xml:space="preserve"> vai bedrīti attīra no netīrumiem, dubļiem vai ūdens. Paredzētajā vietā iepilda </w:t>
            </w:r>
            <w:proofErr w:type="spellStart"/>
            <w:r w:rsidRPr="001E4D11">
              <w:rPr>
                <w:sz w:val="18"/>
                <w:szCs w:val="18"/>
              </w:rPr>
              <w:t>minerālmateriālu</w:t>
            </w:r>
            <w:proofErr w:type="spellEnd"/>
            <w:r w:rsidRPr="001E4D11">
              <w:rPr>
                <w:sz w:val="18"/>
                <w:szCs w:val="18"/>
              </w:rPr>
              <w:t xml:space="preserve">, kuru pēc tam noplanē vai noprofilē un sablīvē. Atjaunojot nesaistītu </w:t>
            </w:r>
            <w:proofErr w:type="spellStart"/>
            <w:r w:rsidRPr="001E4D11">
              <w:rPr>
                <w:sz w:val="18"/>
                <w:szCs w:val="18"/>
              </w:rPr>
              <w:t>minerālmateriālu</w:t>
            </w:r>
            <w:proofErr w:type="spellEnd"/>
            <w:r w:rsidRPr="001E4D11">
              <w:rPr>
                <w:sz w:val="18"/>
                <w:szCs w:val="18"/>
              </w:rPr>
              <w:t xml:space="preserve"> segumu: </w:t>
            </w:r>
          </w:p>
          <w:p w:rsidR="00823406" w:rsidRPr="001E4D11" w:rsidRDefault="00823406" w:rsidP="00823406">
            <w:pPr>
              <w:numPr>
                <w:ilvl w:val="0"/>
                <w:numId w:val="2"/>
              </w:numPr>
              <w:spacing w:before="120" w:after="120"/>
              <w:jc w:val="both"/>
              <w:rPr>
                <w:sz w:val="18"/>
                <w:szCs w:val="18"/>
              </w:rPr>
            </w:pPr>
            <w:r w:rsidRPr="001E4D11">
              <w:rPr>
                <w:sz w:val="18"/>
                <w:szCs w:val="18"/>
              </w:rPr>
              <w:t xml:space="preserve">pirms jauna materiāla pievešanas esošā dilumkārta jānoprofilē, piedodot tai pareizo </w:t>
            </w:r>
            <w:proofErr w:type="spellStart"/>
            <w:r w:rsidRPr="001E4D11">
              <w:rPr>
                <w:sz w:val="18"/>
                <w:szCs w:val="18"/>
              </w:rPr>
              <w:t>šķērskritumu</w:t>
            </w:r>
            <w:proofErr w:type="spellEnd"/>
            <w:r w:rsidRPr="001E4D11">
              <w:rPr>
                <w:sz w:val="18"/>
                <w:szCs w:val="18"/>
              </w:rPr>
              <w:t>, un jāuzirdina 3 – 5 cm dziļumā;</w:t>
            </w:r>
          </w:p>
          <w:p w:rsidR="00823406" w:rsidRPr="001E4D11" w:rsidRDefault="00823406" w:rsidP="00823406">
            <w:pPr>
              <w:numPr>
                <w:ilvl w:val="0"/>
                <w:numId w:val="2"/>
              </w:numPr>
              <w:spacing w:before="120" w:after="120"/>
              <w:jc w:val="both"/>
              <w:rPr>
                <w:sz w:val="18"/>
                <w:szCs w:val="18"/>
              </w:rPr>
            </w:pPr>
            <w:r w:rsidRPr="001E4D11">
              <w:rPr>
                <w:sz w:val="18"/>
                <w:szCs w:val="18"/>
              </w:rPr>
              <w:t>ja ceļa klātnes platums ir lielāks par 8 m, ieteicams veidot esošai segai gultnes profilu 7 m platumā, kurā iestrādā no jauna pievesto materiālu;</w:t>
            </w:r>
          </w:p>
          <w:p w:rsidR="00823406" w:rsidRPr="001E4D11" w:rsidRDefault="00823406" w:rsidP="00823406">
            <w:pPr>
              <w:numPr>
                <w:ilvl w:val="0"/>
                <w:numId w:val="2"/>
              </w:numPr>
              <w:spacing w:before="120" w:after="120"/>
              <w:jc w:val="both"/>
              <w:rPr>
                <w:sz w:val="18"/>
                <w:szCs w:val="18"/>
              </w:rPr>
            </w:pPr>
            <w:r w:rsidRPr="001E4D11">
              <w:rPr>
                <w:sz w:val="18"/>
                <w:szCs w:val="18"/>
              </w:rPr>
              <w:t>pēc materiāla pievešanas un izlīdzināšanas veicama ceļa brauktuves un nomaļu galīgā profilēšana un blīvēšana. Labākai sablīvēšanai, ja nepieciešams, ir jālaista ar ūdeni.</w:t>
            </w:r>
          </w:p>
          <w:p w:rsidR="00823406" w:rsidRPr="001E4D11" w:rsidRDefault="00823406" w:rsidP="00FD3439">
            <w:pPr>
              <w:jc w:val="both"/>
              <w:rPr>
                <w:sz w:val="18"/>
                <w:szCs w:val="18"/>
              </w:rPr>
            </w:pPr>
            <w:r w:rsidRPr="001E4D11">
              <w:rPr>
                <w:b/>
                <w:sz w:val="18"/>
                <w:szCs w:val="18"/>
                <w:u w:val="single"/>
              </w:rPr>
              <w:t>Kvalitātes novērtējums</w:t>
            </w:r>
            <w:r w:rsidRPr="001E4D11">
              <w:rPr>
                <w:sz w:val="18"/>
                <w:szCs w:val="18"/>
                <w:u w:val="single"/>
              </w:rPr>
              <w:t>:</w:t>
            </w:r>
            <w:r w:rsidRPr="001E4D11">
              <w:rPr>
                <w:sz w:val="18"/>
                <w:szCs w:val="18"/>
              </w:rPr>
              <w:t xml:space="preserve">  Ceļa klātnei jābūt līdzenai visā platumā, bez šķērsviļņiem un bedrēm.  Uz ceļa klātnes nedrīkst atrasties velēna vai jebkādas citas daļiņas, kas lielākas par 70 mm. Seguma malās nedrīkst palikt vaļņi. </w:t>
            </w:r>
            <w:proofErr w:type="spellStart"/>
            <w:r w:rsidRPr="001E4D11">
              <w:rPr>
                <w:sz w:val="18"/>
                <w:szCs w:val="18"/>
              </w:rPr>
              <w:t>Šķērskritumam</w:t>
            </w:r>
            <w:proofErr w:type="spellEnd"/>
            <w:r w:rsidRPr="001E4D11">
              <w:rPr>
                <w:sz w:val="18"/>
                <w:szCs w:val="18"/>
              </w:rPr>
              <w:t xml:space="preserve"> ir jābūt pareizā virzienā. Nesaistītā seguma sajūguma vietai ar asfalta segumu, bruģi,  dzelzceļa klātni vai tilta klājumu jābūt līdzenai, bez trieciena.</w:t>
            </w:r>
            <w:r>
              <w:rPr>
                <w:sz w:val="18"/>
                <w:szCs w:val="18"/>
              </w:rPr>
              <w:t xml:space="preserve"> </w:t>
            </w:r>
            <w:r w:rsidRPr="001E4D11">
              <w:rPr>
                <w:sz w:val="18"/>
                <w:szCs w:val="18"/>
              </w:rPr>
              <w:t xml:space="preserve">Virsma nedrīkst būt irdena, tai jābūt viendabīgai, blīvai, bez pārmērīga nepiesaistīta materiāla daudzuma uz tās (≥ 100 % no </w:t>
            </w:r>
            <w:proofErr w:type="spellStart"/>
            <w:r w:rsidRPr="001E4D11">
              <w:rPr>
                <w:sz w:val="18"/>
                <w:szCs w:val="18"/>
              </w:rPr>
              <w:t>Proktora</w:t>
            </w:r>
            <w:proofErr w:type="spellEnd"/>
            <w:r w:rsidRPr="001E4D11">
              <w:rPr>
                <w:sz w:val="18"/>
                <w:szCs w:val="18"/>
              </w:rPr>
              <w:t xml:space="preserve"> blīvuma). Darba dienas beigās nedrīkst palikt neizlīdzināts materiāls. Neatbilstību gadījumā jāveic nepieciešamie pasākumi prasību nodrošināšanai.</w:t>
            </w:r>
          </w:p>
        </w:tc>
      </w:tr>
      <w:tr w:rsidR="00823406" w:rsidRPr="001E4D11" w:rsidTr="00FD3439">
        <w:trPr>
          <w:jc w:val="center"/>
        </w:trPr>
        <w:tc>
          <w:tcPr>
            <w:tcW w:w="988" w:type="dxa"/>
            <w:shd w:val="clear" w:color="auto" w:fill="auto"/>
          </w:tcPr>
          <w:p w:rsidR="00823406" w:rsidRPr="001E4D11" w:rsidRDefault="00823406" w:rsidP="00FD3439">
            <w:pPr>
              <w:jc w:val="both"/>
              <w:rPr>
                <w:sz w:val="20"/>
                <w:szCs w:val="20"/>
              </w:rPr>
            </w:pPr>
            <w:r>
              <w:rPr>
                <w:sz w:val="20"/>
                <w:szCs w:val="20"/>
              </w:rPr>
              <w:t>3</w:t>
            </w:r>
            <w:r w:rsidRPr="001E4D11">
              <w:rPr>
                <w:sz w:val="20"/>
                <w:szCs w:val="20"/>
              </w:rPr>
              <w:t>.</w:t>
            </w:r>
          </w:p>
        </w:tc>
        <w:tc>
          <w:tcPr>
            <w:tcW w:w="2835" w:type="dxa"/>
            <w:shd w:val="clear" w:color="auto" w:fill="auto"/>
          </w:tcPr>
          <w:p w:rsidR="00823406" w:rsidRPr="001E4D11" w:rsidRDefault="00823406" w:rsidP="00FD3439">
            <w:pPr>
              <w:jc w:val="both"/>
              <w:rPr>
                <w:sz w:val="20"/>
                <w:szCs w:val="20"/>
              </w:rPr>
            </w:pPr>
            <w:r w:rsidRPr="001E4D11">
              <w:rPr>
                <w:sz w:val="20"/>
                <w:szCs w:val="20"/>
              </w:rPr>
              <w:t>Grāvju tīrīšana ar ekskavatoru grunti izlīdzinot vai aizvedot</w:t>
            </w:r>
          </w:p>
        </w:tc>
        <w:tc>
          <w:tcPr>
            <w:tcW w:w="6379" w:type="dxa"/>
            <w:shd w:val="clear" w:color="auto" w:fill="auto"/>
          </w:tcPr>
          <w:p w:rsidR="00823406" w:rsidRPr="001E4D11" w:rsidRDefault="00823406" w:rsidP="00FD3439">
            <w:pPr>
              <w:jc w:val="both"/>
              <w:rPr>
                <w:sz w:val="20"/>
                <w:szCs w:val="20"/>
                <w:u w:val="single"/>
              </w:rPr>
            </w:pPr>
            <w:r w:rsidRPr="001E4D11">
              <w:rPr>
                <w:sz w:val="20"/>
                <w:szCs w:val="20"/>
                <w:u w:val="single"/>
              </w:rPr>
              <w:t xml:space="preserve">Atbilstoši: Ceļu specifikāciju </w:t>
            </w:r>
            <w:r>
              <w:rPr>
                <w:sz w:val="20"/>
                <w:szCs w:val="20"/>
                <w:u w:val="single"/>
              </w:rPr>
              <w:t>2019</w:t>
            </w:r>
            <w:r w:rsidRPr="001E4D11">
              <w:rPr>
                <w:sz w:val="20"/>
                <w:szCs w:val="20"/>
                <w:u w:val="single"/>
              </w:rPr>
              <w:t xml:space="preserve"> tehnisko specifikāciju 4. nodaļas 4.1 punkta prasībām</w:t>
            </w:r>
          </w:p>
          <w:p w:rsidR="00823406" w:rsidRPr="001E4D11" w:rsidRDefault="00823406" w:rsidP="00FD3439">
            <w:pPr>
              <w:jc w:val="both"/>
              <w:rPr>
                <w:sz w:val="18"/>
                <w:szCs w:val="18"/>
              </w:rPr>
            </w:pPr>
            <w:r w:rsidRPr="001E4D11">
              <w:rPr>
                <w:b/>
                <w:sz w:val="20"/>
                <w:szCs w:val="20"/>
                <w:u w:val="single"/>
              </w:rPr>
              <w:t>Darba apraksts:</w:t>
            </w:r>
            <w:r w:rsidRPr="001E4D11">
              <w:rPr>
                <w:sz w:val="20"/>
                <w:szCs w:val="20"/>
                <w:u w:val="single"/>
              </w:rPr>
              <w:t xml:space="preserve"> </w:t>
            </w:r>
            <w:r w:rsidRPr="001E4D11">
              <w:rPr>
                <w:sz w:val="18"/>
                <w:szCs w:val="18"/>
              </w:rPr>
              <w:t>Grāvju rakšana, tīrīšanas darbi ietver visus nepieciešamos darbus un iekārtas, lai izraktu vai iztīrītu grāvjus.</w:t>
            </w:r>
          </w:p>
          <w:p w:rsidR="00823406" w:rsidRPr="001E4D11" w:rsidRDefault="00823406" w:rsidP="00FD3439">
            <w:pPr>
              <w:jc w:val="both"/>
              <w:rPr>
                <w:sz w:val="18"/>
                <w:szCs w:val="18"/>
              </w:rPr>
            </w:pPr>
            <w:r w:rsidRPr="001E4D11">
              <w:rPr>
                <w:b/>
                <w:sz w:val="20"/>
                <w:szCs w:val="20"/>
                <w:u w:val="single"/>
              </w:rPr>
              <w:lastRenderedPageBreak/>
              <w:t>Iekārtas:</w:t>
            </w:r>
            <w:r w:rsidRPr="001E4D11">
              <w:rPr>
                <w:sz w:val="18"/>
                <w:szCs w:val="18"/>
              </w:rPr>
              <w:t xml:space="preserve"> Grāvju rakšanā vai tīrīšanā lietojamai iekārtai jābūt aprīkotai ar planējamo kausu, kura darba platums ir vismaz 1 m un kurš aprīkots ar taisno lemesi. Var izmantot arī atbilstošu </w:t>
            </w:r>
            <w:proofErr w:type="spellStart"/>
            <w:r w:rsidRPr="001E4D11">
              <w:rPr>
                <w:sz w:val="18"/>
                <w:szCs w:val="18"/>
              </w:rPr>
              <w:t>profilkausu</w:t>
            </w:r>
            <w:proofErr w:type="spellEnd"/>
            <w:r w:rsidRPr="001E4D11">
              <w:rPr>
                <w:sz w:val="18"/>
                <w:szCs w:val="18"/>
              </w:rPr>
              <w:t xml:space="preserve"> vai frēzi. Ja esošai brauktuvei ir </w:t>
            </w:r>
            <w:proofErr w:type="spellStart"/>
            <w:r w:rsidRPr="001E4D11">
              <w:rPr>
                <w:sz w:val="18"/>
                <w:szCs w:val="18"/>
              </w:rPr>
              <w:t>bituminēta</w:t>
            </w:r>
            <w:proofErr w:type="spellEnd"/>
            <w:r w:rsidRPr="001E4D11">
              <w:rPr>
                <w:sz w:val="18"/>
                <w:szCs w:val="18"/>
              </w:rPr>
              <w:t xml:space="preserve"> seguma virskārta un grāvja rakšanas vai tīrīšanas iekārta darba procesā pārvietojas pa šo segumu, tad tai jābūt aprīkotai ar </w:t>
            </w:r>
            <w:proofErr w:type="spellStart"/>
            <w:r w:rsidRPr="001E4D11">
              <w:rPr>
                <w:sz w:val="18"/>
                <w:szCs w:val="18"/>
              </w:rPr>
              <w:t>pneimoriepām</w:t>
            </w:r>
            <w:proofErr w:type="spellEnd"/>
            <w:r w:rsidRPr="001E4D11">
              <w:rPr>
                <w:sz w:val="18"/>
                <w:szCs w:val="18"/>
              </w:rPr>
              <w:t xml:space="preserve">, turklāt mehāniskos papildu atbalstus nedrīkst balstīt uz </w:t>
            </w:r>
            <w:proofErr w:type="spellStart"/>
            <w:r w:rsidRPr="001E4D11">
              <w:rPr>
                <w:sz w:val="18"/>
                <w:szCs w:val="18"/>
              </w:rPr>
              <w:t>bituminētā</w:t>
            </w:r>
            <w:proofErr w:type="spellEnd"/>
            <w:r w:rsidRPr="001E4D11">
              <w:rPr>
                <w:sz w:val="18"/>
                <w:szCs w:val="18"/>
              </w:rPr>
              <w:t xml:space="preserve"> seguma. Ja iespējams, grāvju tīrīšanai var tikt lietots arī </w:t>
            </w:r>
            <w:proofErr w:type="spellStart"/>
            <w:r w:rsidRPr="001E4D11">
              <w:rPr>
                <w:sz w:val="18"/>
                <w:szCs w:val="18"/>
              </w:rPr>
              <w:t>autogreiders</w:t>
            </w:r>
            <w:proofErr w:type="spellEnd"/>
            <w:r w:rsidRPr="001E4D11">
              <w:rPr>
                <w:sz w:val="18"/>
                <w:szCs w:val="18"/>
              </w:rPr>
              <w:t>. Grunts savākšanai, aizvešanai vai izlīdzināšanai izmantojamās iekārtas nedrīkst bojāt ceļa konstrukcijas elementus.</w:t>
            </w:r>
          </w:p>
          <w:p w:rsidR="00823406" w:rsidRPr="001E4D11" w:rsidRDefault="00823406" w:rsidP="00FD3439">
            <w:pPr>
              <w:jc w:val="both"/>
              <w:rPr>
                <w:sz w:val="18"/>
                <w:szCs w:val="18"/>
              </w:rPr>
            </w:pPr>
            <w:r w:rsidRPr="001E4D11">
              <w:rPr>
                <w:b/>
                <w:sz w:val="20"/>
                <w:szCs w:val="20"/>
                <w:u w:val="single"/>
              </w:rPr>
              <w:t>Darbu izpilde:</w:t>
            </w:r>
            <w:r w:rsidRPr="001E4D11">
              <w:rPr>
                <w:sz w:val="18"/>
                <w:szCs w:val="18"/>
              </w:rPr>
              <w:t xml:space="preserve"> Ja būvobjektā paredzēts uzbūvēt jaunu, </w:t>
            </w:r>
            <w:proofErr w:type="spellStart"/>
            <w:r w:rsidRPr="001E4D11">
              <w:rPr>
                <w:sz w:val="18"/>
                <w:szCs w:val="18"/>
              </w:rPr>
              <w:t>bituminētu</w:t>
            </w:r>
            <w:proofErr w:type="spellEnd"/>
            <w:r w:rsidRPr="001E4D11">
              <w:rPr>
                <w:sz w:val="18"/>
                <w:szCs w:val="18"/>
              </w:rPr>
              <w:t xml:space="preserve"> seguma virskārtu, grāvji jārok vai jātīra pirms tās būvniecības. No grāvja izraktā grunts jāizlīdzina aiz grāvja ārējās malas vai, ja tas nav iespējams, jāaizved uz </w:t>
            </w:r>
            <w:proofErr w:type="spellStart"/>
            <w:r w:rsidRPr="001E4D11">
              <w:rPr>
                <w:sz w:val="18"/>
                <w:szCs w:val="18"/>
              </w:rPr>
              <w:t>atbērtni</w:t>
            </w:r>
            <w:proofErr w:type="spellEnd"/>
            <w:r w:rsidRPr="001E4D11">
              <w:rPr>
                <w:sz w:val="18"/>
                <w:szCs w:val="18"/>
              </w:rPr>
              <w:t xml:space="preserve">. Grāvja pamatnes platumam jābūt 0,4 m, bet dziļumam (teknes atzīme zem ceļa klātnes šķautnes) ne mazākam par 0,7 m un ne mazāk kā 0,3 m zem salizturīgā slāņa pamatnes atzīmes. </w:t>
            </w:r>
            <w:proofErr w:type="spellStart"/>
            <w:r w:rsidRPr="001E4D11">
              <w:rPr>
                <w:sz w:val="18"/>
                <w:szCs w:val="18"/>
              </w:rPr>
              <w:t>Garenkritumam</w:t>
            </w:r>
            <w:proofErr w:type="spellEnd"/>
            <w:r w:rsidRPr="001E4D11">
              <w:rPr>
                <w:sz w:val="18"/>
                <w:szCs w:val="18"/>
              </w:rPr>
              <w:t xml:space="preserve"> jābūt ne mazākam par 0,3 %. Grāvjus var veidot ar </w:t>
            </w:r>
            <w:proofErr w:type="spellStart"/>
            <w:r w:rsidRPr="001E4D11">
              <w:rPr>
                <w:sz w:val="18"/>
                <w:szCs w:val="18"/>
              </w:rPr>
              <w:t>paplatinātu</w:t>
            </w:r>
            <w:proofErr w:type="spellEnd"/>
            <w:r w:rsidRPr="001E4D11">
              <w:rPr>
                <w:sz w:val="18"/>
                <w:szCs w:val="18"/>
              </w:rPr>
              <w:t xml:space="preserve"> tekni atbilstoši </w:t>
            </w:r>
            <w:proofErr w:type="spellStart"/>
            <w:r w:rsidRPr="001E4D11">
              <w:rPr>
                <w:sz w:val="18"/>
                <w:szCs w:val="18"/>
              </w:rPr>
              <w:t>kokrētajā</w:t>
            </w:r>
            <w:proofErr w:type="spellEnd"/>
            <w:r w:rsidRPr="001E4D11">
              <w:rPr>
                <w:sz w:val="18"/>
                <w:szCs w:val="18"/>
              </w:rPr>
              <w:t xml:space="preserve"> situācijā paredzētajam šķērsprofilam. Veicot grāvju rakšanu vai tīrīšanu ar </w:t>
            </w:r>
            <w:proofErr w:type="spellStart"/>
            <w:r w:rsidRPr="001E4D11">
              <w:rPr>
                <w:sz w:val="18"/>
                <w:szCs w:val="18"/>
              </w:rPr>
              <w:t>autogreideri</w:t>
            </w:r>
            <w:proofErr w:type="spellEnd"/>
            <w:r w:rsidRPr="001E4D11">
              <w:rPr>
                <w:sz w:val="18"/>
                <w:szCs w:val="18"/>
              </w:rPr>
              <w:t xml:space="preserve"> – jāveido trīsstūrveida </w:t>
            </w:r>
            <w:proofErr w:type="spellStart"/>
            <w:r w:rsidRPr="001E4D11">
              <w:rPr>
                <w:sz w:val="18"/>
                <w:szCs w:val="18"/>
              </w:rPr>
              <w:t>sāngrāvja</w:t>
            </w:r>
            <w:proofErr w:type="spellEnd"/>
            <w:r w:rsidRPr="001E4D11">
              <w:rPr>
                <w:sz w:val="18"/>
                <w:szCs w:val="18"/>
              </w:rPr>
              <w:t xml:space="preserve"> profils. Vietās, kur tas iespējams, garenvirziena ūdens novadīšanai ieteicams paredzēt </w:t>
            </w:r>
            <w:proofErr w:type="spellStart"/>
            <w:r w:rsidRPr="001E4D11">
              <w:rPr>
                <w:sz w:val="18"/>
                <w:szCs w:val="18"/>
              </w:rPr>
              <w:t>paplatinātas</w:t>
            </w:r>
            <w:proofErr w:type="spellEnd"/>
            <w:r w:rsidRPr="001E4D11">
              <w:rPr>
                <w:sz w:val="18"/>
                <w:szCs w:val="18"/>
              </w:rPr>
              <w:t xml:space="preserve"> teknes. </w:t>
            </w:r>
            <w:proofErr w:type="spellStart"/>
            <w:r w:rsidRPr="001E4D11">
              <w:rPr>
                <w:sz w:val="18"/>
                <w:szCs w:val="18"/>
              </w:rPr>
              <w:t>Paplatinātās</w:t>
            </w:r>
            <w:proofErr w:type="spellEnd"/>
            <w:r w:rsidRPr="001E4D11">
              <w:rPr>
                <w:sz w:val="18"/>
                <w:szCs w:val="18"/>
              </w:rPr>
              <w:t xml:space="preserve"> teknes platumam (b) jābūt 1,0 – 2,5 m, dziļumam (h) – vismaz 0,2 m, bet ne lielākam kā b/5 (h ≤ b/5). Teknes gultnes slīpumam (I) jālīdzinās apkārtnes vai ceļa klātnes šķautnes slīpumam. Teknes gultni, ja I &lt; 1 % – var nenostiprināt, ja 1 % &lt; I &lt; 4 % – jābūt nostiprinātai ar zālāju, ja I &gt; 4 % – jābūt nostiprinātai ar granti, oļiem, šķembām vai akmeņu bruģi. Grāvju un augstāk atrodošās, piemēram, zemes klātnes un ierakuma nogāzes jānostiprina atbilstoši paredzētajam. Grāvja nogāzes bez nostiprinājuma nedrīkst būt stāvākas kā 1:1,5 (optimāli 1:3), stāvākām nogāzēm jāparedz nostiprinājums. Pēc darbu izpildes jāsavāc akmeņi lielāki par 10 cm diametrā, krūmu saknes un citi svešķermeņi un jāaizved uz </w:t>
            </w:r>
            <w:proofErr w:type="spellStart"/>
            <w:r w:rsidRPr="001E4D11">
              <w:rPr>
                <w:sz w:val="18"/>
                <w:szCs w:val="18"/>
              </w:rPr>
              <w:t>atbērtni</w:t>
            </w:r>
            <w:proofErr w:type="spellEnd"/>
            <w:r w:rsidRPr="001E4D11">
              <w:rPr>
                <w:sz w:val="18"/>
                <w:szCs w:val="18"/>
              </w:rPr>
              <w:t>.</w:t>
            </w:r>
          </w:p>
          <w:p w:rsidR="00823406" w:rsidRPr="001E4D11" w:rsidRDefault="00823406" w:rsidP="00FD3439">
            <w:pPr>
              <w:jc w:val="both"/>
            </w:pPr>
            <w:r w:rsidRPr="001E4D11">
              <w:rPr>
                <w:b/>
                <w:sz w:val="20"/>
                <w:szCs w:val="20"/>
                <w:u w:val="single"/>
              </w:rPr>
              <w:t xml:space="preserve">Kvalitātes novērtējums: </w:t>
            </w:r>
            <w:r w:rsidRPr="001E4D11">
              <w:rPr>
                <w:sz w:val="18"/>
                <w:szCs w:val="18"/>
              </w:rPr>
              <w:t>Grāvju nogāžu virsmām un darba joslai jābūt noplanētām. Izrakto vai iztīrīto grāvju kvalitātei jāatbilst noteiktajām prasībām.</w:t>
            </w:r>
          </w:p>
        </w:tc>
      </w:tr>
      <w:tr w:rsidR="00823406" w:rsidRPr="001E4D11" w:rsidTr="00FD3439">
        <w:trPr>
          <w:jc w:val="center"/>
        </w:trPr>
        <w:tc>
          <w:tcPr>
            <w:tcW w:w="988" w:type="dxa"/>
            <w:shd w:val="clear" w:color="auto" w:fill="auto"/>
          </w:tcPr>
          <w:p w:rsidR="00823406" w:rsidRPr="001E4D11" w:rsidRDefault="00823406" w:rsidP="00FD3439">
            <w:pPr>
              <w:jc w:val="both"/>
              <w:rPr>
                <w:sz w:val="20"/>
                <w:szCs w:val="20"/>
              </w:rPr>
            </w:pPr>
            <w:r>
              <w:rPr>
                <w:sz w:val="20"/>
                <w:szCs w:val="20"/>
              </w:rPr>
              <w:lastRenderedPageBreak/>
              <w:t>4.</w:t>
            </w:r>
          </w:p>
        </w:tc>
        <w:tc>
          <w:tcPr>
            <w:tcW w:w="2835" w:type="dxa"/>
            <w:shd w:val="clear" w:color="auto" w:fill="auto"/>
          </w:tcPr>
          <w:p w:rsidR="00823406" w:rsidRPr="001E4D11" w:rsidRDefault="00823406" w:rsidP="00FD3439">
            <w:pPr>
              <w:jc w:val="both"/>
              <w:rPr>
                <w:sz w:val="20"/>
                <w:szCs w:val="20"/>
              </w:rPr>
            </w:pPr>
            <w:r w:rsidRPr="001E4D11">
              <w:rPr>
                <w:sz w:val="20"/>
                <w:szCs w:val="20"/>
              </w:rPr>
              <w:t xml:space="preserve">Nomaļu grunts uzauguma noņemšana grunti izlīdzinot uz vietas vai aizvedot uz </w:t>
            </w:r>
            <w:proofErr w:type="spellStart"/>
            <w:r w:rsidRPr="001E4D11">
              <w:rPr>
                <w:sz w:val="20"/>
                <w:szCs w:val="20"/>
              </w:rPr>
              <w:t>atbērtni</w:t>
            </w:r>
            <w:proofErr w:type="spellEnd"/>
          </w:p>
        </w:tc>
        <w:tc>
          <w:tcPr>
            <w:tcW w:w="6379" w:type="dxa"/>
            <w:shd w:val="clear" w:color="auto" w:fill="auto"/>
          </w:tcPr>
          <w:p w:rsidR="00823406" w:rsidRPr="001E4D11" w:rsidRDefault="00823406" w:rsidP="00FD3439">
            <w:pPr>
              <w:jc w:val="both"/>
              <w:rPr>
                <w:sz w:val="20"/>
                <w:szCs w:val="20"/>
                <w:u w:val="single"/>
              </w:rPr>
            </w:pPr>
            <w:r w:rsidRPr="001E4D11">
              <w:rPr>
                <w:sz w:val="20"/>
                <w:szCs w:val="20"/>
                <w:u w:val="single"/>
              </w:rPr>
              <w:t xml:space="preserve">Atbilstoši: Ceļu specifikāciju </w:t>
            </w:r>
            <w:r>
              <w:rPr>
                <w:sz w:val="20"/>
                <w:szCs w:val="20"/>
                <w:u w:val="single"/>
              </w:rPr>
              <w:t>2019</w:t>
            </w:r>
            <w:r w:rsidRPr="001E4D11">
              <w:rPr>
                <w:sz w:val="20"/>
                <w:szCs w:val="20"/>
                <w:u w:val="single"/>
              </w:rPr>
              <w:t xml:space="preserve"> tehnisko specifikāciju 8. nodaļas 8.8 punkta prasībām</w:t>
            </w:r>
          </w:p>
          <w:p w:rsidR="00823406" w:rsidRPr="001E4D11" w:rsidRDefault="00823406" w:rsidP="00FD3439">
            <w:pPr>
              <w:jc w:val="both"/>
              <w:rPr>
                <w:sz w:val="18"/>
                <w:szCs w:val="18"/>
              </w:rPr>
            </w:pPr>
            <w:r w:rsidRPr="001E4D11">
              <w:rPr>
                <w:b/>
                <w:sz w:val="20"/>
                <w:szCs w:val="20"/>
                <w:u w:val="single"/>
              </w:rPr>
              <w:t>Darba apraksts:</w:t>
            </w:r>
            <w:r w:rsidRPr="001E4D11">
              <w:t xml:space="preserve"> </w:t>
            </w:r>
            <w:r w:rsidRPr="001E4D11">
              <w:rPr>
                <w:sz w:val="18"/>
                <w:szCs w:val="18"/>
              </w:rPr>
              <w:t>Nomaļu grunts uzauguma noņemšana ietver nomales uzaugumu nogriešanu, grunts aizvākšanu vai izlīdzināšanu uz vietas, kā arī zemes klātnes šķautnes un nomales šķērsprofila atjaunošanu un brauktuves notīrīšanu.</w:t>
            </w:r>
          </w:p>
          <w:p w:rsidR="00823406" w:rsidRPr="001E4D11" w:rsidRDefault="00823406" w:rsidP="00FD3439">
            <w:pPr>
              <w:jc w:val="both"/>
            </w:pPr>
            <w:r w:rsidRPr="001E4D11">
              <w:rPr>
                <w:b/>
                <w:sz w:val="20"/>
                <w:szCs w:val="20"/>
                <w:u w:val="single"/>
              </w:rPr>
              <w:t>Iekārtas:</w:t>
            </w:r>
            <w:r w:rsidRPr="001E4D11">
              <w:rPr>
                <w:sz w:val="18"/>
                <w:szCs w:val="18"/>
              </w:rPr>
              <w:t xml:space="preserve"> </w:t>
            </w:r>
            <w:proofErr w:type="spellStart"/>
            <w:r w:rsidRPr="001E4D11">
              <w:rPr>
                <w:sz w:val="18"/>
                <w:szCs w:val="18"/>
              </w:rPr>
              <w:t>autogreideris</w:t>
            </w:r>
            <w:proofErr w:type="spellEnd"/>
            <w:r w:rsidRPr="001E4D11">
              <w:rPr>
                <w:sz w:val="18"/>
                <w:szCs w:val="18"/>
              </w:rPr>
              <w:t>, buldozers, frontālais ekskavators, kravas automašīna u.c.</w:t>
            </w:r>
          </w:p>
          <w:p w:rsidR="00823406" w:rsidRPr="001E4D11" w:rsidRDefault="00823406" w:rsidP="00FD3439">
            <w:pPr>
              <w:jc w:val="both"/>
              <w:rPr>
                <w:sz w:val="18"/>
                <w:szCs w:val="18"/>
              </w:rPr>
            </w:pPr>
            <w:r w:rsidRPr="001E4D11">
              <w:rPr>
                <w:b/>
                <w:sz w:val="20"/>
                <w:szCs w:val="20"/>
                <w:u w:val="single"/>
              </w:rPr>
              <w:t>Darbu izpilde:</w:t>
            </w:r>
            <w:r w:rsidRPr="001E4D11">
              <w:t xml:space="preserve"> </w:t>
            </w:r>
            <w:r w:rsidRPr="001E4D11">
              <w:rPr>
                <w:sz w:val="18"/>
                <w:szCs w:val="18"/>
              </w:rPr>
              <w:t xml:space="preserve">Nomaļu uzaugumu noņemšanu, aizvedot to uz </w:t>
            </w:r>
            <w:proofErr w:type="spellStart"/>
            <w:r w:rsidRPr="001E4D11">
              <w:rPr>
                <w:sz w:val="18"/>
                <w:szCs w:val="18"/>
              </w:rPr>
              <w:t>atbērtni</w:t>
            </w:r>
            <w:proofErr w:type="spellEnd"/>
            <w:r w:rsidRPr="001E4D11">
              <w:rPr>
                <w:sz w:val="18"/>
                <w:szCs w:val="18"/>
              </w:rPr>
              <w:t>, izpilda vietās, kur esošā situācija neļauj noņemto materiālu izlīdzināt ceļa nodalījuma joslā. Nogriežot uzaugumu nedrīkst tikt bojāta apaugusī ceļa nogāze. Nogrieztais uzaugums jāaizvāc. Pēc grunts aizvešanas nomale jānoprofilē un no seguma jānoslauka tur uzbirusī grunts. Pēc nomales grunts uzauguma izlīdzināšanas uz nogāzes, jāveic nomales šķautnes atjaunošana. No seguma jānoslauka tur uzbirusī grunts.</w:t>
            </w:r>
          </w:p>
          <w:p w:rsidR="00823406" w:rsidRPr="001E4D11" w:rsidRDefault="00823406" w:rsidP="00FD3439">
            <w:pPr>
              <w:jc w:val="both"/>
            </w:pPr>
            <w:r w:rsidRPr="001E4D11">
              <w:rPr>
                <w:b/>
                <w:sz w:val="20"/>
                <w:szCs w:val="20"/>
                <w:u w:val="single"/>
              </w:rPr>
              <w:t xml:space="preserve">Kvalitātes novērtējums: </w:t>
            </w:r>
            <w:r w:rsidRPr="001E4D11">
              <w:rPr>
                <w:sz w:val="18"/>
                <w:szCs w:val="18"/>
              </w:rPr>
              <w:t xml:space="preserve">Pēc uzaugumu novākšanas ceļa nomalēm jānodrošina ūdens </w:t>
            </w:r>
            <w:proofErr w:type="spellStart"/>
            <w:r w:rsidRPr="001E4D11">
              <w:rPr>
                <w:sz w:val="18"/>
                <w:szCs w:val="18"/>
              </w:rPr>
              <w:t>novade</w:t>
            </w:r>
            <w:proofErr w:type="spellEnd"/>
            <w:r w:rsidRPr="001E4D11">
              <w:rPr>
                <w:sz w:val="18"/>
                <w:szCs w:val="18"/>
              </w:rPr>
              <w:t xml:space="preserve"> bez izskalojumu veidošanās.  Nomaļu šķērsprofilam jābūt 3 % – 5%. Virāžās nomales </w:t>
            </w:r>
            <w:proofErr w:type="spellStart"/>
            <w:r w:rsidRPr="001E4D11">
              <w:rPr>
                <w:sz w:val="18"/>
                <w:szCs w:val="18"/>
              </w:rPr>
              <w:t>šķērskritums</w:t>
            </w:r>
            <w:proofErr w:type="spellEnd"/>
            <w:r w:rsidRPr="001E4D11">
              <w:rPr>
                <w:sz w:val="18"/>
                <w:szCs w:val="18"/>
              </w:rPr>
              <w:t xml:space="preserve"> var  būt līdz 6 % un tam jābūt vērstam uz līknes iekšpusi. Segas malas un nomales sajūgumam jābūt vienā līmenī vai ne zemāk par 10 mm. Pēc darbu pabeigšanas ceļa segumam jābūt tīram.</w:t>
            </w:r>
          </w:p>
        </w:tc>
      </w:tr>
    </w:tbl>
    <w:p w:rsidR="00346E9F" w:rsidRDefault="00346E9F"/>
    <w:sectPr w:rsidR="00346E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416"/>
    <w:multiLevelType w:val="multilevel"/>
    <w:tmpl w:val="197035B2"/>
    <w:lvl w:ilvl="0">
      <w:start w:val="1"/>
      <w:numFmt w:val="decimal"/>
      <w:pStyle w:val="StyleStyle2Justified"/>
      <w:lvlText w:val="%1."/>
      <w:lvlJc w:val="left"/>
      <w:pPr>
        <w:tabs>
          <w:tab w:val="num" w:pos="2007"/>
        </w:tabs>
        <w:ind w:left="2007" w:hanging="567"/>
      </w:pPr>
      <w:rPr>
        <w:rFonts w:ascii="Times New Roman" w:eastAsia="Times New Roman" w:hAnsi="Times New Roman" w:cs="Times New Roman"/>
      </w:rPr>
    </w:lvl>
    <w:lvl w:ilvl="1">
      <w:start w:val="1"/>
      <w:numFmt w:val="decimal"/>
      <w:pStyle w:val="Style1"/>
      <w:lvlText w:val="%1.%2."/>
      <w:lvlJc w:val="left"/>
      <w:pPr>
        <w:tabs>
          <w:tab w:val="num" w:pos="22"/>
        </w:tabs>
        <w:ind w:left="22" w:hanging="567"/>
      </w:pPr>
      <w:rPr>
        <w:rFonts w:hint="default"/>
        <w:b w:val="0"/>
      </w:rPr>
    </w:lvl>
    <w:lvl w:ilvl="2">
      <w:start w:val="1"/>
      <w:numFmt w:val="decimal"/>
      <w:lvlText w:val="%1.%2.%3."/>
      <w:lvlJc w:val="left"/>
      <w:pPr>
        <w:tabs>
          <w:tab w:val="num" w:pos="23"/>
        </w:tabs>
        <w:ind w:left="23" w:hanging="851"/>
      </w:pPr>
      <w:rPr>
        <w:rFonts w:hint="default"/>
        <w:b w:val="0"/>
      </w:rPr>
    </w:lvl>
    <w:lvl w:ilvl="3">
      <w:start w:val="1"/>
      <w:numFmt w:val="decimal"/>
      <w:lvlText w:val="%1.%2.%3.%4."/>
      <w:lvlJc w:val="left"/>
      <w:pPr>
        <w:tabs>
          <w:tab w:val="num" w:pos="1680"/>
        </w:tabs>
        <w:ind w:left="1680" w:hanging="850"/>
      </w:pPr>
      <w:rPr>
        <w:rFonts w:hint="default"/>
      </w:rPr>
    </w:lvl>
    <w:lvl w:ilvl="4">
      <w:start w:val="1"/>
      <w:numFmt w:val="decimal"/>
      <w:lvlText w:val="%1.%2.%3.%4.%5."/>
      <w:lvlJc w:val="left"/>
      <w:pPr>
        <w:tabs>
          <w:tab w:val="num" w:pos="1910"/>
        </w:tabs>
        <w:ind w:left="1262" w:hanging="792"/>
      </w:pPr>
      <w:rPr>
        <w:rFonts w:hint="default"/>
      </w:rPr>
    </w:lvl>
    <w:lvl w:ilvl="5">
      <w:start w:val="1"/>
      <w:numFmt w:val="decimal"/>
      <w:lvlText w:val="%1.%2.%3.%4.%5.%6."/>
      <w:lvlJc w:val="left"/>
      <w:pPr>
        <w:tabs>
          <w:tab w:val="num" w:pos="2270"/>
        </w:tabs>
        <w:ind w:left="1766" w:hanging="936"/>
      </w:pPr>
      <w:rPr>
        <w:rFonts w:hint="default"/>
      </w:rPr>
    </w:lvl>
    <w:lvl w:ilvl="6">
      <w:start w:val="1"/>
      <w:numFmt w:val="decimal"/>
      <w:lvlText w:val="%1.%2.%3.%4.%5.%6.%7."/>
      <w:lvlJc w:val="left"/>
      <w:pPr>
        <w:tabs>
          <w:tab w:val="num" w:pos="2990"/>
        </w:tabs>
        <w:ind w:left="2270" w:hanging="1080"/>
      </w:pPr>
      <w:rPr>
        <w:rFonts w:hint="default"/>
      </w:rPr>
    </w:lvl>
    <w:lvl w:ilvl="7">
      <w:start w:val="1"/>
      <w:numFmt w:val="decimal"/>
      <w:lvlText w:val="%1.%2.%3.%4.%5.%6.%7.%8."/>
      <w:lvlJc w:val="left"/>
      <w:pPr>
        <w:tabs>
          <w:tab w:val="num" w:pos="3710"/>
        </w:tabs>
        <w:ind w:left="2774" w:hanging="1224"/>
      </w:pPr>
      <w:rPr>
        <w:rFonts w:hint="default"/>
      </w:rPr>
    </w:lvl>
    <w:lvl w:ilvl="8">
      <w:start w:val="1"/>
      <w:numFmt w:val="decimal"/>
      <w:lvlText w:val="%1.%2.%3.%4.%5.%6.%7.%8.%9."/>
      <w:lvlJc w:val="left"/>
      <w:pPr>
        <w:tabs>
          <w:tab w:val="num" w:pos="4070"/>
        </w:tabs>
        <w:ind w:left="3350" w:hanging="1440"/>
      </w:pPr>
      <w:rPr>
        <w:rFonts w:hint="default"/>
      </w:rPr>
    </w:lvl>
  </w:abstractNum>
  <w:abstractNum w:abstractNumId="1" w15:restartNumberingAfterBreak="0">
    <w:nsid w:val="739D2CC5"/>
    <w:multiLevelType w:val="hybridMultilevel"/>
    <w:tmpl w:val="80907F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06"/>
    <w:rsid w:val="00061048"/>
    <w:rsid w:val="00300010"/>
    <w:rsid w:val="00346E9F"/>
    <w:rsid w:val="00823406"/>
    <w:rsid w:val="009E45BF"/>
    <w:rsid w:val="00E023C5"/>
    <w:rsid w:val="00F305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E64"/>
  <w15:chartTrackingRefBased/>
  <w15:docId w15:val="{3EAB7632-A1DB-4800-8888-D67110F0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23406"/>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autoRedefine/>
    <w:rsid w:val="00823406"/>
    <w:pPr>
      <w:widowControl w:val="0"/>
      <w:numPr>
        <w:ilvl w:val="1"/>
        <w:numId w:val="1"/>
      </w:numPr>
      <w:tabs>
        <w:tab w:val="clear" w:pos="22"/>
        <w:tab w:val="num" w:pos="0"/>
        <w:tab w:val="left" w:pos="142"/>
      </w:tabs>
      <w:overflowPunct w:val="0"/>
      <w:autoSpaceDE w:val="0"/>
      <w:autoSpaceDN w:val="0"/>
      <w:adjustRightInd w:val="0"/>
      <w:spacing w:after="0" w:line="240" w:lineRule="auto"/>
      <w:ind w:left="0" w:firstLine="0"/>
      <w:jc w:val="both"/>
    </w:pPr>
    <w:rPr>
      <w:rFonts w:ascii="Times New Roman" w:eastAsia="Times New Roman" w:hAnsi="Times New Roman" w:cs="Times New Roman"/>
      <w:bCs/>
      <w:sz w:val="24"/>
      <w:szCs w:val="24"/>
    </w:rPr>
  </w:style>
  <w:style w:type="paragraph" w:customStyle="1" w:styleId="StyleStyle2Justified">
    <w:name w:val="Style Style2 + Justified"/>
    <w:basedOn w:val="Parasts"/>
    <w:rsid w:val="00823406"/>
    <w:pPr>
      <w:widowControl w:val="0"/>
      <w:numPr>
        <w:numId w:val="1"/>
      </w:numPr>
      <w:tabs>
        <w:tab w:val="left" w:pos="142"/>
      </w:tabs>
      <w:overflowPunct w:val="0"/>
      <w:autoSpaceDE w:val="0"/>
      <w:autoSpaceDN w:val="0"/>
      <w:adjustRightInd w:val="0"/>
      <w:spacing w:before="240" w:after="120"/>
      <w:jc w:val="both"/>
    </w:pPr>
    <w:rPr>
      <w:b/>
      <w:szCs w:val="20"/>
    </w:rPr>
  </w:style>
  <w:style w:type="paragraph" w:customStyle="1" w:styleId="StyleStyle1Justified">
    <w:name w:val="Style Style1 + Justified"/>
    <w:basedOn w:val="Style1"/>
    <w:rsid w:val="00823406"/>
    <w:pPr>
      <w:spacing w:before="40" w:after="40"/>
    </w:pPr>
    <w:rPr>
      <w:szCs w:val="20"/>
    </w:rPr>
  </w:style>
  <w:style w:type="paragraph" w:customStyle="1" w:styleId="BodyText1">
    <w:name w:val="Body Text1"/>
    <w:aliases w:val="Pamatteksts Rakstz.1 Rakstz.,Pamatteksts Rakstz. Rakstz. Rakstz.,Pamatteksts Rakstz.1 Rakstz. Rakstz. Rakstz.,Pamatteksts Rakstz. Rakstz. Rakstz. Rakstz. Rakstz."/>
    <w:rsid w:val="00823406"/>
    <w:pPr>
      <w:spacing w:after="0" w:line="240" w:lineRule="auto"/>
      <w:ind w:firstLine="709"/>
      <w:jc w:val="both"/>
    </w:pPr>
    <w:rPr>
      <w:rFonts w:ascii="Times New Roman" w:eastAsia="ヒラギノ角ゴ Pro W3" w:hAnsi="Times New Roman" w:cs="Times New Roman"/>
      <w:color w:val="000000"/>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1145</Words>
  <Characters>6530</Characters>
  <Application>Microsoft Office Word</Application>
  <DocSecurity>0</DocSecurity>
  <Lines>54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doclogix\robaldejana</dc:creator>
  <cp:keywords/>
  <dc:description/>
  <cp:lastModifiedBy>Jana Horste</cp:lastModifiedBy>
  <cp:revision>8</cp:revision>
  <cp:lastPrinted>2020-05-12T12:49:00Z</cp:lastPrinted>
  <dcterms:created xsi:type="dcterms:W3CDTF">2020-04-02T13:47:00Z</dcterms:created>
  <dcterms:modified xsi:type="dcterms:W3CDTF">2020-05-13T07:08:00Z</dcterms:modified>
</cp:coreProperties>
</file>