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993" w:rsidRDefault="00F83993" w:rsidP="00F83993">
      <w:pPr>
        <w:jc w:val="center"/>
        <w:rPr>
          <w:rFonts w:ascii="Times New Roman" w:hAnsi="Times New Roman" w:cs="Times New Roman"/>
          <w:sz w:val="24"/>
        </w:rPr>
      </w:pPr>
      <w:r w:rsidRPr="00F83993">
        <w:rPr>
          <w:rFonts w:ascii="Times New Roman" w:hAnsi="Times New Roman" w:cs="Times New Roman"/>
          <w:sz w:val="24"/>
        </w:rPr>
        <w:t>TEHNISKĀ SPECIFIKĀCIJA</w:t>
      </w:r>
    </w:p>
    <w:p w:rsidR="00F83993" w:rsidRPr="00C039D5" w:rsidRDefault="00F83993" w:rsidP="00F83993">
      <w:pPr>
        <w:pStyle w:val="Sarakstarindkopa"/>
        <w:numPr>
          <w:ilvl w:val="0"/>
          <w:numId w:val="2"/>
        </w:numPr>
        <w:rPr>
          <w:rFonts w:ascii="Times New Roman" w:hAnsi="Times New Roman" w:cs="Times New Roman"/>
          <w:b/>
          <w:sz w:val="24"/>
        </w:rPr>
      </w:pPr>
      <w:r w:rsidRPr="00C039D5">
        <w:rPr>
          <w:rFonts w:ascii="Times New Roman" w:hAnsi="Times New Roman" w:cs="Times New Roman"/>
          <w:b/>
          <w:sz w:val="24"/>
        </w:rPr>
        <w:t>Iepirkuma mērķis</w:t>
      </w:r>
    </w:p>
    <w:p w:rsidR="00F83993" w:rsidRDefault="00F83993" w:rsidP="0072478E">
      <w:pPr>
        <w:ind w:firstLine="340"/>
        <w:jc w:val="both"/>
        <w:rPr>
          <w:rFonts w:ascii="Times New Roman" w:hAnsi="Times New Roman" w:cs="Times New Roman"/>
          <w:sz w:val="24"/>
        </w:rPr>
      </w:pPr>
      <w:r w:rsidRPr="00F83993">
        <w:rPr>
          <w:rFonts w:ascii="Times New Roman" w:hAnsi="Times New Roman" w:cs="Times New Roman"/>
          <w:sz w:val="24"/>
        </w:rPr>
        <w:t xml:space="preserve">Mērķis ir </w:t>
      </w:r>
      <w:r w:rsidR="00CD0530">
        <w:rPr>
          <w:rFonts w:ascii="Times New Roman" w:hAnsi="Times New Roman" w:cs="Times New Roman"/>
          <w:sz w:val="24"/>
        </w:rPr>
        <w:t xml:space="preserve">izstrādāt </w:t>
      </w:r>
      <w:r w:rsidR="00C67125">
        <w:rPr>
          <w:rFonts w:ascii="Times New Roman" w:hAnsi="Times New Roman" w:cs="Times New Roman"/>
          <w:sz w:val="24"/>
        </w:rPr>
        <w:t>paskaidrojuma rakstu, lai</w:t>
      </w:r>
      <w:r w:rsidR="006E6CDF">
        <w:rPr>
          <w:rFonts w:ascii="Times New Roman" w:hAnsi="Times New Roman" w:cs="Times New Roman"/>
          <w:sz w:val="24"/>
        </w:rPr>
        <w:t xml:space="preserve"> </w:t>
      </w:r>
      <w:r w:rsidR="00C67125">
        <w:rPr>
          <w:rFonts w:ascii="Times New Roman" w:hAnsi="Times New Roman" w:cs="Times New Roman"/>
          <w:sz w:val="24"/>
        </w:rPr>
        <w:t>iegādātos</w:t>
      </w:r>
      <w:r w:rsidRPr="00F83993">
        <w:rPr>
          <w:rFonts w:ascii="Times New Roman" w:hAnsi="Times New Roman" w:cs="Times New Roman"/>
          <w:sz w:val="24"/>
        </w:rPr>
        <w:t xml:space="preserve"> un uzstādīt</w:t>
      </w:r>
      <w:r>
        <w:rPr>
          <w:rFonts w:ascii="Times New Roman" w:hAnsi="Times New Roman" w:cs="Times New Roman"/>
          <w:sz w:val="24"/>
        </w:rPr>
        <w:t xml:space="preserve"> saules elektrostaciju uz Talsu novada pašvaldības izglītības iestādes ēk</w:t>
      </w:r>
      <w:r w:rsidR="00B97CC3">
        <w:rPr>
          <w:rFonts w:ascii="Times New Roman" w:hAnsi="Times New Roman" w:cs="Times New Roman"/>
          <w:sz w:val="24"/>
        </w:rPr>
        <w:t>as</w:t>
      </w:r>
      <w:r>
        <w:rPr>
          <w:rFonts w:ascii="Times New Roman" w:hAnsi="Times New Roman" w:cs="Times New Roman"/>
          <w:sz w:val="24"/>
        </w:rPr>
        <w:t xml:space="preserve"> </w:t>
      </w:r>
      <w:r w:rsidRPr="00F83993">
        <w:rPr>
          <w:rFonts w:ascii="Times New Roman" w:hAnsi="Times New Roman" w:cs="Times New Roman"/>
          <w:sz w:val="24"/>
        </w:rPr>
        <w:t xml:space="preserve">Kārļa </w:t>
      </w:r>
      <w:proofErr w:type="spellStart"/>
      <w:r w:rsidRPr="00F83993">
        <w:rPr>
          <w:rFonts w:ascii="Times New Roman" w:hAnsi="Times New Roman" w:cs="Times New Roman"/>
          <w:sz w:val="24"/>
        </w:rPr>
        <w:t>Mīlenbaha</w:t>
      </w:r>
      <w:proofErr w:type="spellEnd"/>
      <w:r w:rsidRPr="00F83993">
        <w:rPr>
          <w:rFonts w:ascii="Times New Roman" w:hAnsi="Times New Roman" w:cs="Times New Roman"/>
          <w:sz w:val="24"/>
        </w:rPr>
        <w:t xml:space="preserve"> ielā 32</w:t>
      </w:r>
      <w:r w:rsidR="00B97CC3">
        <w:rPr>
          <w:rFonts w:ascii="Times New Roman" w:hAnsi="Times New Roman" w:cs="Times New Roman"/>
          <w:sz w:val="24"/>
        </w:rPr>
        <w:t>, Talsos, Talsu novadā jumta elektroenerģijas ražošanai. Saules elektrostacija jāpieslēdz paralēlai darbībai ar AS “Sadales tīkls”.</w:t>
      </w:r>
    </w:p>
    <w:p w:rsidR="003072F3" w:rsidRPr="00C039D5" w:rsidRDefault="003072F3" w:rsidP="00BF06C7">
      <w:pPr>
        <w:pStyle w:val="Sarakstarindkopa"/>
        <w:numPr>
          <w:ilvl w:val="0"/>
          <w:numId w:val="2"/>
        </w:numPr>
        <w:spacing w:after="0"/>
        <w:jc w:val="both"/>
        <w:rPr>
          <w:rFonts w:ascii="Times New Roman" w:hAnsi="Times New Roman" w:cs="Times New Roman"/>
          <w:b/>
          <w:sz w:val="24"/>
        </w:rPr>
      </w:pPr>
      <w:r w:rsidRPr="00C039D5">
        <w:rPr>
          <w:rFonts w:ascii="Times New Roman" w:hAnsi="Times New Roman" w:cs="Times New Roman"/>
          <w:b/>
          <w:sz w:val="24"/>
        </w:rPr>
        <w:t>Darba apjomi:</w:t>
      </w:r>
    </w:p>
    <w:p w:rsidR="00AC2E4E" w:rsidRPr="00D16570" w:rsidRDefault="00631D97" w:rsidP="00BF06C7">
      <w:pPr>
        <w:spacing w:after="0"/>
        <w:ind w:left="360"/>
        <w:jc w:val="both"/>
        <w:rPr>
          <w:rFonts w:ascii="Times New Roman" w:hAnsi="Times New Roman" w:cs="Times New Roman"/>
          <w:sz w:val="24"/>
        </w:rPr>
      </w:pPr>
      <w:r w:rsidRPr="00D16570">
        <w:rPr>
          <w:rFonts w:ascii="Times New Roman" w:hAnsi="Times New Roman" w:cs="Times New Roman"/>
          <w:sz w:val="24"/>
        </w:rPr>
        <w:t xml:space="preserve">2.1. </w:t>
      </w:r>
      <w:r w:rsidR="00E443F3" w:rsidRPr="00D16570">
        <w:rPr>
          <w:rFonts w:ascii="Times New Roman" w:hAnsi="Times New Roman" w:cs="Times New Roman"/>
          <w:sz w:val="24"/>
        </w:rPr>
        <w:t>Sagatavot</w:t>
      </w:r>
      <w:r w:rsidR="00AC2E4E" w:rsidRPr="00D16570">
        <w:rPr>
          <w:rFonts w:ascii="Times New Roman" w:hAnsi="Times New Roman" w:cs="Times New Roman"/>
          <w:sz w:val="24"/>
        </w:rPr>
        <w:t xml:space="preserve"> atjaunojamo energoresursu </w:t>
      </w:r>
      <w:r w:rsidR="00E443F3" w:rsidRPr="00D16570">
        <w:rPr>
          <w:rFonts w:ascii="Times New Roman" w:hAnsi="Times New Roman" w:cs="Times New Roman"/>
          <w:sz w:val="24"/>
        </w:rPr>
        <w:t xml:space="preserve">(AER) risinājumu </w:t>
      </w:r>
      <w:proofErr w:type="spellStart"/>
      <w:r w:rsidR="00AC2E4E" w:rsidRPr="00D16570">
        <w:rPr>
          <w:rFonts w:ascii="Times New Roman" w:hAnsi="Times New Roman" w:cs="Times New Roman"/>
          <w:sz w:val="24"/>
        </w:rPr>
        <w:t>izvērtējumu</w:t>
      </w:r>
      <w:proofErr w:type="spellEnd"/>
      <w:r w:rsidR="00AC2E4E" w:rsidRPr="00D16570">
        <w:rPr>
          <w:rFonts w:ascii="Times New Roman" w:hAnsi="Times New Roman" w:cs="Times New Roman"/>
          <w:sz w:val="24"/>
        </w:rPr>
        <w:t xml:space="preserve"> </w:t>
      </w:r>
      <w:r w:rsidR="00523153" w:rsidRPr="00D16570">
        <w:rPr>
          <w:rFonts w:ascii="Times New Roman" w:hAnsi="Times New Roman" w:cs="Times New Roman"/>
          <w:sz w:val="24"/>
        </w:rPr>
        <w:t>(</w:t>
      </w:r>
      <w:r w:rsidRPr="00D16570">
        <w:rPr>
          <w:rFonts w:ascii="Times New Roman" w:hAnsi="Times New Roman" w:cs="Times New Roman"/>
          <w:sz w:val="24"/>
        </w:rPr>
        <w:t>ventilācijas sistēmai</w:t>
      </w:r>
      <w:r w:rsidR="00523153" w:rsidRPr="00D16570">
        <w:rPr>
          <w:rFonts w:ascii="Times New Roman" w:hAnsi="Times New Roman" w:cs="Times New Roman"/>
          <w:sz w:val="24"/>
        </w:rPr>
        <w:t xml:space="preserve">) </w:t>
      </w:r>
      <w:r w:rsidR="00AC2E4E" w:rsidRPr="00D16570">
        <w:rPr>
          <w:rFonts w:ascii="Times New Roman" w:hAnsi="Times New Roman" w:cs="Times New Roman"/>
          <w:sz w:val="24"/>
        </w:rPr>
        <w:t xml:space="preserve">Talsu novada pašvaldības izglītības iestādes ēkai Kārļa </w:t>
      </w:r>
      <w:proofErr w:type="spellStart"/>
      <w:r w:rsidR="00AC2E4E" w:rsidRPr="00D16570">
        <w:rPr>
          <w:rFonts w:ascii="Times New Roman" w:hAnsi="Times New Roman" w:cs="Times New Roman"/>
          <w:sz w:val="24"/>
        </w:rPr>
        <w:t>Mīlenbaha</w:t>
      </w:r>
      <w:proofErr w:type="spellEnd"/>
      <w:r w:rsidR="00AC2E4E" w:rsidRPr="00D16570">
        <w:rPr>
          <w:rFonts w:ascii="Times New Roman" w:hAnsi="Times New Roman" w:cs="Times New Roman"/>
          <w:sz w:val="24"/>
        </w:rPr>
        <w:t xml:space="preserve"> ielā 32, Talsos, Talsu novadā </w:t>
      </w:r>
      <w:r w:rsidR="00E443F3" w:rsidRPr="00D16570">
        <w:rPr>
          <w:rFonts w:ascii="Times New Roman" w:hAnsi="Times New Roman" w:cs="Times New Roman"/>
          <w:sz w:val="24"/>
        </w:rPr>
        <w:t>(1 eksemplārā);</w:t>
      </w:r>
    </w:p>
    <w:p w:rsidR="003072F3" w:rsidRDefault="003072F3" w:rsidP="00BF06C7">
      <w:pPr>
        <w:spacing w:after="0"/>
        <w:ind w:left="360"/>
        <w:jc w:val="both"/>
        <w:rPr>
          <w:rFonts w:ascii="Times New Roman" w:hAnsi="Times New Roman" w:cs="Times New Roman"/>
          <w:sz w:val="24"/>
        </w:rPr>
      </w:pPr>
      <w:r>
        <w:rPr>
          <w:rFonts w:ascii="Times New Roman" w:hAnsi="Times New Roman" w:cs="Times New Roman"/>
          <w:sz w:val="24"/>
        </w:rPr>
        <w:t>2.</w:t>
      </w:r>
      <w:r w:rsidR="00AC2E4E">
        <w:rPr>
          <w:rFonts w:ascii="Times New Roman" w:hAnsi="Times New Roman" w:cs="Times New Roman"/>
          <w:sz w:val="24"/>
        </w:rPr>
        <w:t>2</w:t>
      </w:r>
      <w:r w:rsidR="00631D97">
        <w:rPr>
          <w:rFonts w:ascii="Times New Roman" w:hAnsi="Times New Roman" w:cs="Times New Roman"/>
          <w:sz w:val="24"/>
        </w:rPr>
        <w:t xml:space="preserve">. </w:t>
      </w:r>
      <w:r w:rsidR="00C67125">
        <w:rPr>
          <w:rFonts w:ascii="Times New Roman" w:hAnsi="Times New Roman" w:cs="Times New Roman"/>
          <w:sz w:val="24"/>
        </w:rPr>
        <w:t>Paskaidrojuma rakstu</w:t>
      </w:r>
      <w:r>
        <w:rPr>
          <w:rFonts w:ascii="Times New Roman" w:hAnsi="Times New Roman" w:cs="Times New Roman"/>
          <w:sz w:val="24"/>
        </w:rPr>
        <w:t xml:space="preserve"> sagatavo</w:t>
      </w:r>
      <w:r w:rsidR="00BE2FEA">
        <w:rPr>
          <w:rFonts w:ascii="Times New Roman" w:hAnsi="Times New Roman" w:cs="Times New Roman"/>
          <w:sz w:val="24"/>
        </w:rPr>
        <w:t>t</w:t>
      </w:r>
      <w:r>
        <w:rPr>
          <w:rFonts w:ascii="Times New Roman" w:hAnsi="Times New Roman" w:cs="Times New Roman"/>
          <w:sz w:val="24"/>
        </w:rPr>
        <w:t xml:space="preserve"> ar vizuāli uztveramiem attēliem un tehniskiem rasējumiem, shēmām un </w:t>
      </w:r>
      <w:r w:rsidR="00C67125">
        <w:rPr>
          <w:rFonts w:ascii="Times New Roman" w:hAnsi="Times New Roman" w:cs="Times New Roman"/>
          <w:sz w:val="24"/>
        </w:rPr>
        <w:t xml:space="preserve">nodrošināt </w:t>
      </w:r>
      <w:r>
        <w:rPr>
          <w:rFonts w:ascii="Times New Roman" w:hAnsi="Times New Roman" w:cs="Times New Roman"/>
          <w:sz w:val="24"/>
        </w:rPr>
        <w:t>autoruzraudzīb</w:t>
      </w:r>
      <w:r w:rsidR="00C67125">
        <w:rPr>
          <w:rFonts w:ascii="Times New Roman" w:hAnsi="Times New Roman" w:cs="Times New Roman"/>
          <w:sz w:val="24"/>
        </w:rPr>
        <w:t>u</w:t>
      </w:r>
      <w:r>
        <w:rPr>
          <w:rFonts w:ascii="Times New Roman" w:hAnsi="Times New Roman" w:cs="Times New Roman"/>
          <w:sz w:val="24"/>
        </w:rPr>
        <w:t xml:space="preserve">. </w:t>
      </w:r>
      <w:r w:rsidR="00C67125">
        <w:rPr>
          <w:rFonts w:ascii="Times New Roman" w:hAnsi="Times New Roman" w:cs="Times New Roman"/>
          <w:sz w:val="24"/>
        </w:rPr>
        <w:t>Paskaidrojuma raksts</w:t>
      </w:r>
      <w:r>
        <w:rPr>
          <w:rFonts w:ascii="Times New Roman" w:hAnsi="Times New Roman" w:cs="Times New Roman"/>
          <w:sz w:val="24"/>
        </w:rPr>
        <w:t xml:space="preserve"> sagatavots </w:t>
      </w:r>
      <w:r w:rsidR="00BE2FEA">
        <w:rPr>
          <w:rFonts w:ascii="Times New Roman" w:hAnsi="Times New Roman" w:cs="Times New Roman"/>
          <w:sz w:val="24"/>
        </w:rPr>
        <w:t xml:space="preserve"> </w:t>
      </w:r>
      <w:r>
        <w:rPr>
          <w:rFonts w:ascii="Times New Roman" w:hAnsi="Times New Roman" w:cs="Times New Roman"/>
          <w:sz w:val="24"/>
        </w:rPr>
        <w:t xml:space="preserve">atbilstoši normatīvo aktu prasībām par </w:t>
      </w:r>
      <w:r w:rsidR="00C67125">
        <w:rPr>
          <w:rFonts w:ascii="Times New Roman" w:hAnsi="Times New Roman" w:cs="Times New Roman"/>
          <w:sz w:val="24"/>
        </w:rPr>
        <w:t>būvniecības dokumentu</w:t>
      </w:r>
      <w:r>
        <w:rPr>
          <w:rFonts w:ascii="Times New Roman" w:hAnsi="Times New Roman" w:cs="Times New Roman"/>
          <w:sz w:val="24"/>
        </w:rPr>
        <w:t xml:space="preserve"> noformēšanu;</w:t>
      </w:r>
    </w:p>
    <w:p w:rsidR="00BE2FEA" w:rsidRDefault="00BE2FEA" w:rsidP="00BF06C7">
      <w:pPr>
        <w:spacing w:after="0"/>
        <w:ind w:left="360"/>
        <w:jc w:val="both"/>
        <w:rPr>
          <w:rFonts w:ascii="Times New Roman" w:hAnsi="Times New Roman" w:cs="Times New Roman"/>
          <w:sz w:val="24"/>
        </w:rPr>
      </w:pPr>
      <w:r>
        <w:rPr>
          <w:rFonts w:ascii="Times New Roman" w:hAnsi="Times New Roman" w:cs="Times New Roman"/>
          <w:sz w:val="24"/>
        </w:rPr>
        <w:t>2.</w:t>
      </w:r>
      <w:r w:rsidR="00AC2E4E">
        <w:rPr>
          <w:rFonts w:ascii="Times New Roman" w:hAnsi="Times New Roman" w:cs="Times New Roman"/>
          <w:sz w:val="24"/>
        </w:rPr>
        <w:t>3</w:t>
      </w:r>
      <w:r w:rsidR="00631D97">
        <w:rPr>
          <w:rFonts w:ascii="Times New Roman" w:hAnsi="Times New Roman" w:cs="Times New Roman"/>
          <w:sz w:val="24"/>
        </w:rPr>
        <w:t>.</w:t>
      </w:r>
      <w:r w:rsidR="00407E52">
        <w:rPr>
          <w:rFonts w:ascii="Times New Roman" w:hAnsi="Times New Roman" w:cs="Times New Roman"/>
          <w:sz w:val="24"/>
        </w:rPr>
        <w:t xml:space="preserve"> </w:t>
      </w:r>
      <w:r>
        <w:rPr>
          <w:rFonts w:ascii="Times New Roman" w:hAnsi="Times New Roman" w:cs="Times New Roman"/>
          <w:sz w:val="24"/>
        </w:rPr>
        <w:t xml:space="preserve">Sertificēta </w:t>
      </w:r>
      <w:proofErr w:type="spellStart"/>
      <w:r>
        <w:rPr>
          <w:rFonts w:ascii="Times New Roman" w:hAnsi="Times New Roman" w:cs="Times New Roman"/>
          <w:sz w:val="24"/>
        </w:rPr>
        <w:t>būvkonstruktora</w:t>
      </w:r>
      <w:proofErr w:type="spellEnd"/>
      <w:r>
        <w:rPr>
          <w:rFonts w:ascii="Times New Roman" w:hAnsi="Times New Roman" w:cs="Times New Roman"/>
          <w:sz w:val="24"/>
        </w:rPr>
        <w:t xml:space="preserve"> atzinums par saules elektrostacijas projekta risinājuma </w:t>
      </w:r>
      <w:r w:rsidR="00787BEA">
        <w:rPr>
          <w:rFonts w:ascii="Times New Roman" w:hAnsi="Times New Roman" w:cs="Times New Roman"/>
          <w:sz w:val="24"/>
        </w:rPr>
        <w:t>radīto slodžu un stiprinājumu ietekmi uz ēkas nesošajām konstrukcijām un jumta konstruktīvo risinājumu;</w:t>
      </w:r>
    </w:p>
    <w:p w:rsidR="00787BEA" w:rsidRPr="0045541E" w:rsidRDefault="008E313C" w:rsidP="00BF06C7">
      <w:pPr>
        <w:spacing w:after="0"/>
        <w:ind w:left="360"/>
        <w:jc w:val="both"/>
        <w:rPr>
          <w:rFonts w:ascii="Times New Roman" w:hAnsi="Times New Roman" w:cs="Times New Roman"/>
          <w:sz w:val="24"/>
        </w:rPr>
      </w:pPr>
      <w:r>
        <w:rPr>
          <w:rFonts w:ascii="Times New Roman" w:hAnsi="Times New Roman" w:cs="Times New Roman"/>
          <w:sz w:val="24"/>
        </w:rPr>
        <w:t>2.</w:t>
      </w:r>
      <w:r w:rsidR="00AC2E4E">
        <w:rPr>
          <w:rFonts w:ascii="Times New Roman" w:hAnsi="Times New Roman" w:cs="Times New Roman"/>
          <w:sz w:val="24"/>
        </w:rPr>
        <w:t>4</w:t>
      </w:r>
      <w:r w:rsidR="00631D97">
        <w:rPr>
          <w:rFonts w:ascii="Times New Roman" w:hAnsi="Times New Roman" w:cs="Times New Roman"/>
          <w:sz w:val="24"/>
        </w:rPr>
        <w:t>.</w:t>
      </w:r>
      <w:r w:rsidR="00407E52">
        <w:rPr>
          <w:rFonts w:ascii="Times New Roman" w:hAnsi="Times New Roman" w:cs="Times New Roman"/>
          <w:sz w:val="24"/>
        </w:rPr>
        <w:t xml:space="preserve"> </w:t>
      </w:r>
      <w:r>
        <w:rPr>
          <w:rFonts w:ascii="Times New Roman" w:hAnsi="Times New Roman" w:cs="Times New Roman"/>
          <w:sz w:val="24"/>
        </w:rPr>
        <w:t xml:space="preserve">Saules elektrostacijas </w:t>
      </w:r>
      <w:r w:rsidR="00C67125">
        <w:rPr>
          <w:rFonts w:ascii="Times New Roman" w:hAnsi="Times New Roman" w:cs="Times New Roman"/>
          <w:sz w:val="24"/>
        </w:rPr>
        <w:t>izveides paskaidrojuma raksta</w:t>
      </w:r>
      <w:r>
        <w:rPr>
          <w:rFonts w:ascii="Times New Roman" w:hAnsi="Times New Roman" w:cs="Times New Roman"/>
          <w:sz w:val="24"/>
        </w:rPr>
        <w:t xml:space="preserve"> saskaņošana ar būvvaldi – iesniegt būvprojektu un citus būvvaldes pieprasītos dokumentus</w:t>
      </w:r>
      <w:r w:rsidR="00030F9D">
        <w:rPr>
          <w:rFonts w:ascii="Times New Roman" w:hAnsi="Times New Roman" w:cs="Times New Roman"/>
          <w:sz w:val="24"/>
        </w:rPr>
        <w:t>;</w:t>
      </w:r>
    </w:p>
    <w:p w:rsidR="008E313C" w:rsidRDefault="008E313C" w:rsidP="00BF06C7">
      <w:pPr>
        <w:spacing w:after="0"/>
        <w:ind w:left="360"/>
        <w:jc w:val="both"/>
        <w:rPr>
          <w:rFonts w:ascii="Times New Roman" w:hAnsi="Times New Roman" w:cs="Times New Roman"/>
          <w:sz w:val="24"/>
        </w:rPr>
      </w:pPr>
      <w:r w:rsidRPr="008E313C">
        <w:rPr>
          <w:rFonts w:ascii="Times New Roman" w:hAnsi="Times New Roman" w:cs="Times New Roman"/>
          <w:sz w:val="24"/>
        </w:rPr>
        <w:t>2.</w:t>
      </w:r>
      <w:r w:rsidR="00AC2E4E">
        <w:rPr>
          <w:rFonts w:ascii="Times New Roman" w:hAnsi="Times New Roman" w:cs="Times New Roman"/>
          <w:sz w:val="24"/>
        </w:rPr>
        <w:t>5</w:t>
      </w:r>
      <w:r w:rsidR="00631D97">
        <w:rPr>
          <w:rFonts w:ascii="Times New Roman" w:hAnsi="Times New Roman" w:cs="Times New Roman"/>
          <w:sz w:val="24"/>
        </w:rPr>
        <w:t>.</w:t>
      </w:r>
      <w:r w:rsidR="00407E52">
        <w:rPr>
          <w:rFonts w:ascii="Times New Roman" w:hAnsi="Times New Roman" w:cs="Times New Roman"/>
          <w:sz w:val="24"/>
        </w:rPr>
        <w:t xml:space="preserve"> </w:t>
      </w:r>
      <w:r w:rsidRPr="008E313C">
        <w:rPr>
          <w:rFonts w:ascii="Times New Roman" w:hAnsi="Times New Roman" w:cs="Times New Roman"/>
          <w:sz w:val="24"/>
        </w:rPr>
        <w:t xml:space="preserve">Saules </w:t>
      </w:r>
      <w:r>
        <w:rPr>
          <w:rFonts w:ascii="Times New Roman" w:hAnsi="Times New Roman" w:cs="Times New Roman"/>
          <w:sz w:val="24"/>
        </w:rPr>
        <w:t>elektrostacijas piegāde un uzstādīšana (saules paneļu nesošā konstrukcija</w:t>
      </w:r>
      <w:r w:rsidR="005E02FB">
        <w:rPr>
          <w:rFonts w:ascii="Times New Roman" w:hAnsi="Times New Roman" w:cs="Times New Roman"/>
          <w:sz w:val="24"/>
        </w:rPr>
        <w:t xml:space="preserve"> un stiprinājumi, saules paneļi, invertori, akumulators, stiprinājumi, atbilstoša šķērsgriezuma kabeļi u.c. nepieciešamie elementi sistēmas pilnvērtīgai darbībai);</w:t>
      </w:r>
    </w:p>
    <w:p w:rsidR="005E02FB" w:rsidRDefault="00E15657" w:rsidP="00BF06C7">
      <w:pPr>
        <w:spacing w:after="0"/>
        <w:ind w:left="360"/>
        <w:jc w:val="both"/>
        <w:rPr>
          <w:rFonts w:ascii="Times New Roman" w:hAnsi="Times New Roman" w:cs="Times New Roman"/>
          <w:sz w:val="24"/>
        </w:rPr>
      </w:pPr>
      <w:r>
        <w:rPr>
          <w:rFonts w:ascii="Times New Roman" w:hAnsi="Times New Roman" w:cs="Times New Roman"/>
          <w:sz w:val="24"/>
        </w:rPr>
        <w:t>2.</w:t>
      </w:r>
      <w:r w:rsidR="00AC2E4E">
        <w:rPr>
          <w:rFonts w:ascii="Times New Roman" w:hAnsi="Times New Roman" w:cs="Times New Roman"/>
          <w:sz w:val="24"/>
        </w:rPr>
        <w:t>6</w:t>
      </w:r>
      <w:r w:rsidR="00631D97">
        <w:rPr>
          <w:rFonts w:ascii="Times New Roman" w:hAnsi="Times New Roman" w:cs="Times New Roman"/>
          <w:sz w:val="24"/>
        </w:rPr>
        <w:t>.</w:t>
      </w:r>
      <w:r w:rsidR="00407E52">
        <w:rPr>
          <w:rFonts w:ascii="Times New Roman" w:hAnsi="Times New Roman" w:cs="Times New Roman"/>
          <w:sz w:val="24"/>
        </w:rPr>
        <w:t xml:space="preserve"> </w:t>
      </w:r>
      <w:r w:rsidR="005E02FB">
        <w:rPr>
          <w:rFonts w:ascii="Times New Roman" w:hAnsi="Times New Roman" w:cs="Times New Roman"/>
          <w:sz w:val="24"/>
        </w:rPr>
        <w:t xml:space="preserve">Saules elektrostacijas pieslēgšana </w:t>
      </w:r>
      <w:r w:rsidR="003C2FB4">
        <w:rPr>
          <w:rFonts w:ascii="Times New Roman" w:hAnsi="Times New Roman" w:cs="Times New Roman"/>
          <w:sz w:val="24"/>
        </w:rPr>
        <w:t xml:space="preserve">paralēlai darbībai ar AS “Sadales tīkls” (nepieciešamo saskaņojumu un tehnisko noteikumu saņemšana projektēšanas stadijā, un izpildīšana, </w:t>
      </w:r>
      <w:proofErr w:type="spellStart"/>
      <w:r w:rsidR="003C2FB4">
        <w:rPr>
          <w:rFonts w:ascii="Times New Roman" w:hAnsi="Times New Roman" w:cs="Times New Roman"/>
          <w:sz w:val="24"/>
        </w:rPr>
        <w:t>izpildmērījumi</w:t>
      </w:r>
      <w:proofErr w:type="spellEnd"/>
      <w:r w:rsidR="003C2FB4">
        <w:rPr>
          <w:rFonts w:ascii="Times New Roman" w:hAnsi="Times New Roman" w:cs="Times New Roman"/>
          <w:sz w:val="24"/>
        </w:rPr>
        <w:t xml:space="preserve">, un </w:t>
      </w:r>
      <w:r w:rsidR="004447F2">
        <w:rPr>
          <w:rFonts w:ascii="Times New Roman" w:hAnsi="Times New Roman" w:cs="Times New Roman"/>
          <w:sz w:val="24"/>
        </w:rPr>
        <w:t>pieslēgšana ēkas elektroapgādes sistēmai tā, lai saražotā elektroenerģija maksimāli tiktu izmantota ēkā</w:t>
      </w:r>
      <w:r w:rsidR="00623AA7">
        <w:rPr>
          <w:rFonts w:ascii="Times New Roman" w:hAnsi="Times New Roman" w:cs="Times New Roman"/>
          <w:sz w:val="24"/>
        </w:rPr>
        <w:t>)</w:t>
      </w:r>
      <w:r w:rsidR="004447F2">
        <w:rPr>
          <w:rFonts w:ascii="Times New Roman" w:hAnsi="Times New Roman" w:cs="Times New Roman"/>
          <w:sz w:val="24"/>
        </w:rPr>
        <w:t>;</w:t>
      </w:r>
    </w:p>
    <w:p w:rsidR="004447F2" w:rsidRPr="00D16570" w:rsidRDefault="00E15657" w:rsidP="00BF06C7">
      <w:pPr>
        <w:spacing w:after="0"/>
        <w:ind w:left="360"/>
        <w:jc w:val="both"/>
        <w:rPr>
          <w:rFonts w:ascii="Times New Roman" w:hAnsi="Times New Roman" w:cs="Times New Roman"/>
          <w:sz w:val="24"/>
        </w:rPr>
      </w:pPr>
      <w:r w:rsidRPr="00D16570">
        <w:rPr>
          <w:rFonts w:ascii="Times New Roman" w:hAnsi="Times New Roman" w:cs="Times New Roman"/>
          <w:sz w:val="24"/>
        </w:rPr>
        <w:t>2.</w:t>
      </w:r>
      <w:r w:rsidR="00AC2E4E" w:rsidRPr="00D16570">
        <w:rPr>
          <w:rFonts w:ascii="Times New Roman" w:hAnsi="Times New Roman" w:cs="Times New Roman"/>
          <w:sz w:val="24"/>
        </w:rPr>
        <w:t>7</w:t>
      </w:r>
      <w:r w:rsidR="00631D97" w:rsidRPr="00D16570">
        <w:rPr>
          <w:rFonts w:ascii="Times New Roman" w:hAnsi="Times New Roman" w:cs="Times New Roman"/>
          <w:sz w:val="24"/>
        </w:rPr>
        <w:t>.</w:t>
      </w:r>
      <w:r w:rsidR="00407E52" w:rsidRPr="00D16570">
        <w:rPr>
          <w:rFonts w:ascii="Times New Roman" w:hAnsi="Times New Roman" w:cs="Times New Roman"/>
          <w:sz w:val="24"/>
        </w:rPr>
        <w:t xml:space="preserve"> </w:t>
      </w:r>
      <w:r w:rsidRPr="00D16570">
        <w:rPr>
          <w:rFonts w:ascii="Times New Roman" w:hAnsi="Times New Roman" w:cs="Times New Roman"/>
          <w:sz w:val="24"/>
        </w:rPr>
        <w:t>Informatīvā ekrāna uzstādīšana, kurā norāda saražot</w:t>
      </w:r>
      <w:r w:rsidR="00165AE3" w:rsidRPr="00D16570">
        <w:rPr>
          <w:rFonts w:ascii="Times New Roman" w:hAnsi="Times New Roman" w:cs="Times New Roman"/>
          <w:sz w:val="24"/>
        </w:rPr>
        <w:t>o un</w:t>
      </w:r>
      <w:r w:rsidRPr="00D16570">
        <w:rPr>
          <w:rFonts w:ascii="Times New Roman" w:hAnsi="Times New Roman" w:cs="Times New Roman"/>
          <w:sz w:val="24"/>
        </w:rPr>
        <w:t xml:space="preserve"> no tīkla iepirkt</w:t>
      </w:r>
      <w:r w:rsidR="00030F9D" w:rsidRPr="00D16570">
        <w:rPr>
          <w:rFonts w:ascii="Times New Roman" w:hAnsi="Times New Roman" w:cs="Times New Roman"/>
          <w:sz w:val="24"/>
        </w:rPr>
        <w:t>o</w:t>
      </w:r>
      <w:r w:rsidRPr="00D16570">
        <w:rPr>
          <w:rFonts w:ascii="Times New Roman" w:hAnsi="Times New Roman" w:cs="Times New Roman"/>
          <w:sz w:val="24"/>
        </w:rPr>
        <w:t xml:space="preserve"> elektroenerģij</w:t>
      </w:r>
      <w:r w:rsidR="00030F9D" w:rsidRPr="00D16570">
        <w:rPr>
          <w:rFonts w:ascii="Times New Roman" w:hAnsi="Times New Roman" w:cs="Times New Roman"/>
          <w:sz w:val="24"/>
        </w:rPr>
        <w:t>u</w:t>
      </w:r>
      <w:r w:rsidRPr="00D16570">
        <w:rPr>
          <w:rFonts w:ascii="Times New Roman" w:hAnsi="Times New Roman" w:cs="Times New Roman"/>
          <w:sz w:val="24"/>
        </w:rPr>
        <w:t xml:space="preserve"> </w:t>
      </w:r>
      <w:r w:rsidR="00030F9D" w:rsidRPr="00D16570">
        <w:rPr>
          <w:rFonts w:ascii="Times New Roman" w:hAnsi="Times New Roman" w:cs="Times New Roman"/>
          <w:sz w:val="24"/>
        </w:rPr>
        <w:t xml:space="preserve">(ekrāns, stiprinājumi, aplikācijas, programmēšana, </w:t>
      </w:r>
      <w:proofErr w:type="spellStart"/>
      <w:r w:rsidR="00030F9D" w:rsidRPr="00D16570">
        <w:rPr>
          <w:rFonts w:ascii="Times New Roman" w:hAnsi="Times New Roman" w:cs="Times New Roman"/>
          <w:sz w:val="24"/>
        </w:rPr>
        <w:t>apsaiste</w:t>
      </w:r>
      <w:proofErr w:type="spellEnd"/>
      <w:r w:rsidR="00030F9D" w:rsidRPr="00D16570">
        <w:rPr>
          <w:rFonts w:ascii="Times New Roman" w:hAnsi="Times New Roman" w:cs="Times New Roman"/>
          <w:sz w:val="24"/>
        </w:rPr>
        <w:t xml:space="preserve"> - </w:t>
      </w:r>
      <w:r w:rsidRPr="00D16570">
        <w:rPr>
          <w:rFonts w:ascii="Times New Roman" w:hAnsi="Times New Roman" w:cs="Times New Roman"/>
          <w:sz w:val="24"/>
        </w:rPr>
        <w:t xml:space="preserve"> </w:t>
      </w:r>
      <w:r w:rsidR="00030F9D" w:rsidRPr="00D16570">
        <w:rPr>
          <w:rFonts w:ascii="Times New Roman" w:hAnsi="Times New Roman" w:cs="Times New Roman"/>
          <w:sz w:val="24"/>
        </w:rPr>
        <w:t>datu tīkli, bezvadu sistēmas, u.c.);</w:t>
      </w:r>
    </w:p>
    <w:p w:rsidR="00D16570" w:rsidRDefault="00030F9D" w:rsidP="00BF06C7">
      <w:pPr>
        <w:ind w:left="360"/>
        <w:jc w:val="both"/>
        <w:rPr>
          <w:rFonts w:ascii="Times New Roman" w:hAnsi="Times New Roman" w:cs="Times New Roman"/>
          <w:sz w:val="24"/>
        </w:rPr>
      </w:pPr>
      <w:r>
        <w:rPr>
          <w:rFonts w:ascii="Times New Roman" w:hAnsi="Times New Roman" w:cs="Times New Roman"/>
          <w:sz w:val="24"/>
        </w:rPr>
        <w:t>2.</w:t>
      </w:r>
      <w:r w:rsidR="00AC2E4E">
        <w:rPr>
          <w:rFonts w:ascii="Times New Roman" w:hAnsi="Times New Roman" w:cs="Times New Roman"/>
          <w:sz w:val="24"/>
        </w:rPr>
        <w:t>8</w:t>
      </w:r>
      <w:r w:rsidR="00631D97">
        <w:rPr>
          <w:rFonts w:ascii="Times New Roman" w:hAnsi="Times New Roman" w:cs="Times New Roman"/>
          <w:sz w:val="24"/>
        </w:rPr>
        <w:t>.</w:t>
      </w:r>
      <w:r w:rsidR="00407E52">
        <w:rPr>
          <w:rFonts w:ascii="Times New Roman" w:hAnsi="Times New Roman" w:cs="Times New Roman"/>
          <w:sz w:val="24"/>
        </w:rPr>
        <w:t xml:space="preserve"> </w:t>
      </w:r>
      <w:r>
        <w:rPr>
          <w:rFonts w:ascii="Times New Roman" w:hAnsi="Times New Roman" w:cs="Times New Roman"/>
          <w:sz w:val="24"/>
        </w:rPr>
        <w:t xml:space="preserve">Visas nepieciešamās </w:t>
      </w:r>
      <w:proofErr w:type="spellStart"/>
      <w:r>
        <w:rPr>
          <w:rFonts w:ascii="Times New Roman" w:hAnsi="Times New Roman" w:cs="Times New Roman"/>
          <w:sz w:val="24"/>
        </w:rPr>
        <w:t>izpilddokumentācijas</w:t>
      </w:r>
      <w:proofErr w:type="spellEnd"/>
      <w:r>
        <w:rPr>
          <w:rFonts w:ascii="Times New Roman" w:hAnsi="Times New Roman" w:cs="Times New Roman"/>
          <w:sz w:val="24"/>
        </w:rPr>
        <w:t xml:space="preserve">, lietošanas </w:t>
      </w:r>
      <w:r w:rsidR="00A7523E">
        <w:rPr>
          <w:rFonts w:ascii="Times New Roman" w:hAnsi="Times New Roman" w:cs="Times New Roman"/>
          <w:sz w:val="24"/>
        </w:rPr>
        <w:t xml:space="preserve">instrukciju, atbilstības deklarāciju un sertifikātu sagatavošana kopējā </w:t>
      </w:r>
      <w:proofErr w:type="spellStart"/>
      <w:r w:rsidR="00A7523E">
        <w:rPr>
          <w:rFonts w:ascii="Times New Roman" w:hAnsi="Times New Roman" w:cs="Times New Roman"/>
          <w:sz w:val="24"/>
        </w:rPr>
        <w:t>izpild</w:t>
      </w:r>
      <w:r w:rsidR="00064E46">
        <w:rPr>
          <w:rFonts w:ascii="Times New Roman" w:hAnsi="Times New Roman" w:cs="Times New Roman"/>
          <w:sz w:val="24"/>
        </w:rPr>
        <w:t>d</w:t>
      </w:r>
      <w:r w:rsidR="00A7523E">
        <w:rPr>
          <w:rFonts w:ascii="Times New Roman" w:hAnsi="Times New Roman" w:cs="Times New Roman"/>
          <w:sz w:val="24"/>
        </w:rPr>
        <w:t>okumentācijas</w:t>
      </w:r>
      <w:proofErr w:type="spellEnd"/>
      <w:r w:rsidR="00A7523E">
        <w:rPr>
          <w:rFonts w:ascii="Times New Roman" w:hAnsi="Times New Roman" w:cs="Times New Roman"/>
          <w:sz w:val="24"/>
        </w:rPr>
        <w:t xml:space="preserve"> sējumā, kurš sagatavots trijos vienādos eksemplāros, no kuriem divi iesniedzami Pasūtītājam</w:t>
      </w:r>
      <w:r w:rsidR="00064E46">
        <w:rPr>
          <w:rFonts w:ascii="Times New Roman" w:hAnsi="Times New Roman" w:cs="Times New Roman"/>
          <w:sz w:val="24"/>
        </w:rPr>
        <w:t>.</w:t>
      </w:r>
    </w:p>
    <w:p w:rsidR="00D16570" w:rsidRPr="00C039D5" w:rsidRDefault="00D16570" w:rsidP="00BF06C7">
      <w:pPr>
        <w:ind w:firstLine="340"/>
        <w:jc w:val="both"/>
        <w:rPr>
          <w:rFonts w:ascii="Times New Roman" w:hAnsi="Times New Roman" w:cs="Times New Roman"/>
          <w:b/>
          <w:sz w:val="24"/>
        </w:rPr>
      </w:pPr>
      <w:r>
        <w:rPr>
          <w:rFonts w:ascii="Times New Roman" w:hAnsi="Times New Roman" w:cs="Times New Roman"/>
          <w:sz w:val="24"/>
        </w:rPr>
        <w:t xml:space="preserve">3. </w:t>
      </w:r>
      <w:r w:rsidRPr="00C039D5">
        <w:rPr>
          <w:rFonts w:ascii="Times New Roman" w:hAnsi="Times New Roman" w:cs="Times New Roman"/>
          <w:b/>
          <w:sz w:val="24"/>
        </w:rPr>
        <w:t>Saules elektrostacijas izvietojums un stiprināšana</w:t>
      </w:r>
      <w:r w:rsidR="00C67125" w:rsidRPr="00C039D5">
        <w:rPr>
          <w:rFonts w:ascii="Times New Roman" w:hAnsi="Times New Roman" w:cs="Times New Roman"/>
          <w:b/>
          <w:sz w:val="24"/>
        </w:rPr>
        <w:t>.</w:t>
      </w:r>
    </w:p>
    <w:p w:rsidR="00D36E87" w:rsidRDefault="005A6B5B" w:rsidP="005A6B5B">
      <w:pPr>
        <w:ind w:left="360"/>
        <w:jc w:val="both"/>
        <w:rPr>
          <w:rFonts w:ascii="Times New Roman" w:hAnsi="Times New Roman" w:cs="Times New Roman"/>
          <w:sz w:val="24"/>
        </w:rPr>
      </w:pPr>
      <w:r>
        <w:rPr>
          <w:rFonts w:ascii="Times New Roman" w:hAnsi="Times New Roman" w:cs="Times New Roman"/>
          <w:sz w:val="24"/>
        </w:rPr>
        <w:t xml:space="preserve">3.1. </w:t>
      </w:r>
      <w:r w:rsidR="00C67125">
        <w:rPr>
          <w:rFonts w:ascii="Times New Roman" w:hAnsi="Times New Roman" w:cs="Times New Roman"/>
          <w:sz w:val="24"/>
        </w:rPr>
        <w:t>Nodrošināt</w:t>
      </w:r>
      <w:r w:rsidR="00957E23">
        <w:rPr>
          <w:rFonts w:ascii="Times New Roman" w:hAnsi="Times New Roman" w:cs="Times New Roman"/>
          <w:sz w:val="24"/>
        </w:rPr>
        <w:t xml:space="preserve"> nepieciešamo saules paneļu skaitu, vispiemērotāko izvietojumu, lai sasniegtu izvirzītās prasības saules elektrostacijai un sasniegtu piedāvājumā norādīto saražoto elektroenerģijas daudzumu.</w:t>
      </w:r>
    </w:p>
    <w:p w:rsidR="00957E23" w:rsidRDefault="005A6B5B" w:rsidP="005A6B5B">
      <w:pPr>
        <w:ind w:left="360"/>
        <w:jc w:val="both"/>
        <w:rPr>
          <w:rFonts w:ascii="Times New Roman" w:hAnsi="Times New Roman" w:cs="Times New Roman"/>
          <w:sz w:val="24"/>
        </w:rPr>
      </w:pPr>
      <w:r>
        <w:rPr>
          <w:rFonts w:ascii="Times New Roman" w:hAnsi="Times New Roman" w:cs="Times New Roman"/>
          <w:sz w:val="24"/>
        </w:rPr>
        <w:t xml:space="preserve">3.2. </w:t>
      </w:r>
      <w:r w:rsidR="00957E23">
        <w:rPr>
          <w:rFonts w:ascii="Times New Roman" w:hAnsi="Times New Roman" w:cs="Times New Roman"/>
          <w:sz w:val="24"/>
        </w:rPr>
        <w:t>Saules paneļu stiprinājumu konstrukcijas nedrīkst bojāt esošo jumta segumu un konstruktīvo risinājumu. Nav pieļaujama esošo ventilācijas kanālu galu demontāža saules elektrostacijas stiprinājumu nepārtrauktības nodrošināšanai.</w:t>
      </w:r>
    </w:p>
    <w:p w:rsidR="00030F9D" w:rsidRDefault="005A6B5B" w:rsidP="005A6B5B">
      <w:pPr>
        <w:ind w:left="360"/>
        <w:jc w:val="both"/>
        <w:rPr>
          <w:rFonts w:ascii="Times New Roman" w:hAnsi="Times New Roman" w:cs="Times New Roman"/>
          <w:sz w:val="24"/>
        </w:rPr>
      </w:pPr>
      <w:r>
        <w:rPr>
          <w:rFonts w:ascii="Times New Roman" w:hAnsi="Times New Roman" w:cs="Times New Roman"/>
          <w:sz w:val="24"/>
        </w:rPr>
        <w:t xml:space="preserve">3.3. </w:t>
      </w:r>
      <w:r w:rsidR="00C67125">
        <w:rPr>
          <w:rFonts w:ascii="Times New Roman" w:hAnsi="Times New Roman" w:cs="Times New Roman"/>
          <w:sz w:val="24"/>
        </w:rPr>
        <w:t>Sniegt</w:t>
      </w:r>
      <w:r w:rsidR="00957E23">
        <w:rPr>
          <w:rFonts w:ascii="Times New Roman" w:hAnsi="Times New Roman" w:cs="Times New Roman"/>
          <w:sz w:val="24"/>
        </w:rPr>
        <w:t xml:space="preserve"> piedāvātās saules elektrostacijas stiprinājumu sistēmas raksturojum</w:t>
      </w:r>
      <w:r w:rsidR="00C67125">
        <w:rPr>
          <w:rFonts w:ascii="Times New Roman" w:hAnsi="Times New Roman" w:cs="Times New Roman"/>
          <w:sz w:val="24"/>
        </w:rPr>
        <w:t>u</w:t>
      </w:r>
      <w:r w:rsidR="00957E23">
        <w:rPr>
          <w:rFonts w:ascii="Times New Roman" w:hAnsi="Times New Roman" w:cs="Times New Roman"/>
          <w:sz w:val="24"/>
        </w:rPr>
        <w:t>. Saules paneļu konstrukcijas nostiprināšanai uz jumta jāizmanto “</w:t>
      </w:r>
      <w:proofErr w:type="spellStart"/>
      <w:r w:rsidR="00957E23">
        <w:rPr>
          <w:rFonts w:ascii="Times New Roman" w:hAnsi="Times New Roman" w:cs="Times New Roman"/>
          <w:sz w:val="24"/>
        </w:rPr>
        <w:t>Aerofix</w:t>
      </w:r>
      <w:proofErr w:type="spellEnd"/>
      <w:r w:rsidR="00957E23">
        <w:rPr>
          <w:rFonts w:ascii="Times New Roman" w:hAnsi="Times New Roman" w:cs="Times New Roman"/>
          <w:sz w:val="24"/>
        </w:rPr>
        <w:t>” vai ekvivalenta stiprinājumu sistēma ar vēja aizsargbarjeru</w:t>
      </w:r>
      <w:r w:rsidR="00D36E87">
        <w:rPr>
          <w:rFonts w:ascii="Times New Roman" w:hAnsi="Times New Roman" w:cs="Times New Roman"/>
          <w:sz w:val="24"/>
        </w:rPr>
        <w:t xml:space="preserve">, kas nebojā jumta konstruktīvo risinājumu. </w:t>
      </w:r>
      <w:r w:rsidR="00D36E87">
        <w:rPr>
          <w:rFonts w:ascii="Times New Roman" w:hAnsi="Times New Roman" w:cs="Times New Roman"/>
          <w:sz w:val="24"/>
        </w:rPr>
        <w:lastRenderedPageBreak/>
        <w:t>Pretendents piedāvā stiprinājuma risinājumu, kas nebojā jumta konstrukciju un novērš iespieduma veidošanos.</w:t>
      </w:r>
    </w:p>
    <w:p w:rsidR="00D36E87" w:rsidRDefault="00D36E87" w:rsidP="00713960">
      <w:pPr>
        <w:ind w:firstLine="340"/>
        <w:jc w:val="both"/>
        <w:rPr>
          <w:rFonts w:ascii="Times New Roman" w:hAnsi="Times New Roman" w:cs="Times New Roman"/>
          <w:sz w:val="24"/>
        </w:rPr>
      </w:pPr>
      <w:r>
        <w:rPr>
          <w:rFonts w:ascii="Times New Roman" w:hAnsi="Times New Roman" w:cs="Times New Roman"/>
          <w:sz w:val="24"/>
        </w:rPr>
        <w:t xml:space="preserve">4. </w:t>
      </w:r>
      <w:r w:rsidR="00ED4112" w:rsidRPr="00C039D5">
        <w:rPr>
          <w:rFonts w:ascii="Times New Roman" w:hAnsi="Times New Roman" w:cs="Times New Roman"/>
          <w:b/>
          <w:sz w:val="24"/>
        </w:rPr>
        <w:t>Saules e</w:t>
      </w:r>
      <w:r w:rsidRPr="00C039D5">
        <w:rPr>
          <w:rFonts w:ascii="Times New Roman" w:hAnsi="Times New Roman" w:cs="Times New Roman"/>
          <w:b/>
          <w:sz w:val="24"/>
        </w:rPr>
        <w:t>lektrostacijas jauda</w:t>
      </w:r>
    </w:p>
    <w:p w:rsidR="003D0361" w:rsidRDefault="00C2617F" w:rsidP="005A6B5B">
      <w:pPr>
        <w:ind w:left="284" w:firstLine="340"/>
        <w:jc w:val="both"/>
        <w:rPr>
          <w:rFonts w:ascii="Times New Roman" w:hAnsi="Times New Roman" w:cs="Times New Roman"/>
          <w:sz w:val="24"/>
        </w:rPr>
      </w:pPr>
      <w:r>
        <w:rPr>
          <w:rFonts w:ascii="Times New Roman" w:hAnsi="Times New Roman" w:cs="Times New Roman"/>
          <w:sz w:val="24"/>
        </w:rPr>
        <w:t>Saules</w:t>
      </w:r>
      <w:r w:rsidR="003D0361">
        <w:rPr>
          <w:rFonts w:ascii="Times New Roman" w:hAnsi="Times New Roman" w:cs="Times New Roman"/>
          <w:sz w:val="24"/>
        </w:rPr>
        <w:t xml:space="preserve"> elektrostacijai 5 ekspluatācijas gadus jāsaražo vismaz </w:t>
      </w:r>
      <w:r w:rsidR="0007337A">
        <w:rPr>
          <w:rFonts w:ascii="Times New Roman" w:hAnsi="Times New Roman" w:cs="Times New Roman"/>
          <w:sz w:val="24"/>
        </w:rPr>
        <w:t>3</w:t>
      </w:r>
      <w:r w:rsidR="00365156">
        <w:rPr>
          <w:rFonts w:ascii="Times New Roman" w:hAnsi="Times New Roman" w:cs="Times New Roman"/>
          <w:sz w:val="24"/>
        </w:rPr>
        <w:t xml:space="preserve">6 </w:t>
      </w:r>
      <w:proofErr w:type="spellStart"/>
      <w:r w:rsidR="0007337A">
        <w:rPr>
          <w:rFonts w:ascii="Times New Roman" w:hAnsi="Times New Roman" w:cs="Times New Roman"/>
          <w:sz w:val="24"/>
        </w:rPr>
        <w:t>MWh</w:t>
      </w:r>
      <w:proofErr w:type="spellEnd"/>
      <w:r w:rsidR="0007337A">
        <w:rPr>
          <w:rFonts w:ascii="Times New Roman" w:hAnsi="Times New Roman" w:cs="Times New Roman"/>
          <w:sz w:val="24"/>
        </w:rPr>
        <w:t xml:space="preserve"> elektro</w:t>
      </w:r>
      <w:r w:rsidR="00AC4E85">
        <w:rPr>
          <w:rFonts w:ascii="Times New Roman" w:hAnsi="Times New Roman" w:cs="Times New Roman"/>
          <w:sz w:val="24"/>
        </w:rPr>
        <w:t>enerģijas gadā</w:t>
      </w:r>
      <w:r w:rsidR="004B34F6">
        <w:rPr>
          <w:rFonts w:ascii="Times New Roman" w:hAnsi="Times New Roman" w:cs="Times New Roman"/>
          <w:sz w:val="24"/>
        </w:rPr>
        <w:t>, saskaņā ar Latvijas vides ģeoloģijas un meteoroloģijas centra veiktajiem saules radiācija</w:t>
      </w:r>
      <w:r w:rsidR="00EC58D9">
        <w:rPr>
          <w:rFonts w:ascii="Times New Roman" w:hAnsi="Times New Roman" w:cs="Times New Roman"/>
          <w:sz w:val="24"/>
        </w:rPr>
        <w:t>s</w:t>
      </w:r>
      <w:r w:rsidR="004B34F6">
        <w:rPr>
          <w:rFonts w:ascii="Times New Roman" w:hAnsi="Times New Roman" w:cs="Times New Roman"/>
          <w:sz w:val="24"/>
        </w:rPr>
        <w:t xml:space="preserve"> </w:t>
      </w:r>
      <w:r w:rsidR="00EC58D9" w:rsidRPr="00EC58D9">
        <w:rPr>
          <w:rFonts w:ascii="Times New Roman" w:hAnsi="Times New Roman" w:cs="Times New Roman"/>
          <w:sz w:val="24"/>
        </w:rPr>
        <w:t xml:space="preserve">mērījumiem </w:t>
      </w:r>
      <w:r w:rsidR="00EC58D9">
        <w:rPr>
          <w:rFonts w:ascii="Times New Roman" w:hAnsi="Times New Roman" w:cs="Times New Roman"/>
          <w:sz w:val="24"/>
        </w:rPr>
        <w:t>12 mēnešu griezumā.</w:t>
      </w:r>
    </w:p>
    <w:p w:rsidR="00ED4112" w:rsidRDefault="00EC58D9" w:rsidP="00713960">
      <w:pPr>
        <w:ind w:firstLine="340"/>
        <w:jc w:val="both"/>
        <w:rPr>
          <w:rFonts w:ascii="Times New Roman" w:hAnsi="Times New Roman" w:cs="Times New Roman"/>
          <w:sz w:val="24"/>
        </w:rPr>
      </w:pPr>
      <w:r>
        <w:rPr>
          <w:rFonts w:ascii="Times New Roman" w:hAnsi="Times New Roman" w:cs="Times New Roman"/>
          <w:sz w:val="24"/>
        </w:rPr>
        <w:t xml:space="preserve">5. </w:t>
      </w:r>
      <w:r w:rsidRPr="00C039D5">
        <w:rPr>
          <w:rFonts w:ascii="Times New Roman" w:hAnsi="Times New Roman" w:cs="Times New Roman"/>
          <w:b/>
          <w:sz w:val="24"/>
        </w:rPr>
        <w:t>Prasības saules enerģijas panelim</w:t>
      </w:r>
    </w:p>
    <w:p w:rsidR="00EC58D9" w:rsidRDefault="003501C3" w:rsidP="005A6B5B">
      <w:pPr>
        <w:ind w:left="284" w:firstLine="340"/>
        <w:jc w:val="both"/>
        <w:rPr>
          <w:rFonts w:ascii="Times New Roman" w:hAnsi="Times New Roman" w:cs="Times New Roman"/>
          <w:sz w:val="24"/>
        </w:rPr>
      </w:pPr>
      <w:r>
        <w:rPr>
          <w:rFonts w:ascii="Times New Roman" w:hAnsi="Times New Roman" w:cs="Times New Roman"/>
          <w:sz w:val="24"/>
        </w:rPr>
        <w:t>Paneļa šūnām jābūt vienā tonī un krāsā. Saules paneļu stiprinājumiem jābūt rūpnieciski izgatavotiem. Skrūves paneļu stiprināšanai izgatavotas no nerūsējošā tērauda.</w:t>
      </w:r>
    </w:p>
    <w:tbl>
      <w:tblPr>
        <w:tblStyle w:val="Reatabula"/>
        <w:tblW w:w="0" w:type="auto"/>
        <w:tblInd w:w="108" w:type="dxa"/>
        <w:tblLook w:val="04A0" w:firstRow="1" w:lastRow="0" w:firstColumn="1" w:lastColumn="0" w:noHBand="0" w:noVBand="1"/>
      </w:tblPr>
      <w:tblGrid>
        <w:gridCol w:w="576"/>
        <w:gridCol w:w="8377"/>
      </w:tblGrid>
      <w:tr w:rsidR="003501C3" w:rsidTr="00BF06C7">
        <w:tc>
          <w:tcPr>
            <w:tcW w:w="576" w:type="dxa"/>
            <w:tcBorders>
              <w:top w:val="single" w:sz="4" w:space="0" w:color="auto"/>
              <w:left w:val="single" w:sz="4" w:space="0" w:color="auto"/>
              <w:bottom w:val="single" w:sz="4" w:space="0" w:color="auto"/>
              <w:right w:val="single" w:sz="4" w:space="0" w:color="auto"/>
            </w:tcBorders>
            <w:shd w:val="pct5" w:color="auto" w:fill="auto"/>
          </w:tcPr>
          <w:p w:rsidR="003501C3" w:rsidRDefault="003501C3" w:rsidP="00DB69A2">
            <w:pPr>
              <w:jc w:val="center"/>
              <w:rPr>
                <w:rFonts w:ascii="Times New Roman" w:hAnsi="Times New Roman" w:cs="Times New Roman"/>
                <w:sz w:val="24"/>
              </w:rPr>
            </w:pPr>
            <w:r>
              <w:rPr>
                <w:rFonts w:ascii="Times New Roman" w:hAnsi="Times New Roman" w:cs="Times New Roman"/>
                <w:sz w:val="24"/>
              </w:rPr>
              <w:t>Nr.</w:t>
            </w:r>
          </w:p>
          <w:p w:rsidR="003501C3" w:rsidRDefault="003501C3" w:rsidP="00DB69A2">
            <w:pPr>
              <w:jc w:val="center"/>
              <w:rPr>
                <w:rFonts w:ascii="Times New Roman" w:hAnsi="Times New Roman" w:cs="Times New Roman"/>
                <w:sz w:val="24"/>
              </w:rPr>
            </w:pPr>
            <w:r>
              <w:rPr>
                <w:rFonts w:ascii="Times New Roman" w:hAnsi="Times New Roman" w:cs="Times New Roman"/>
                <w:sz w:val="24"/>
              </w:rPr>
              <w:t>p.k.</w:t>
            </w:r>
          </w:p>
        </w:tc>
        <w:tc>
          <w:tcPr>
            <w:tcW w:w="8496" w:type="dxa"/>
            <w:tcBorders>
              <w:top w:val="single" w:sz="4" w:space="0" w:color="auto"/>
              <w:left w:val="single" w:sz="4" w:space="0" w:color="auto"/>
              <w:bottom w:val="single" w:sz="4" w:space="0" w:color="auto"/>
              <w:right w:val="single" w:sz="4" w:space="0" w:color="auto"/>
            </w:tcBorders>
            <w:shd w:val="pct5" w:color="auto" w:fill="auto"/>
            <w:vAlign w:val="center"/>
          </w:tcPr>
          <w:p w:rsidR="003501C3" w:rsidRDefault="003501C3" w:rsidP="008D14D5">
            <w:pPr>
              <w:jc w:val="center"/>
              <w:rPr>
                <w:rFonts w:ascii="Times New Roman" w:hAnsi="Times New Roman" w:cs="Times New Roman"/>
                <w:sz w:val="24"/>
              </w:rPr>
            </w:pPr>
            <w:r>
              <w:rPr>
                <w:rFonts w:ascii="Times New Roman" w:hAnsi="Times New Roman" w:cs="Times New Roman"/>
                <w:sz w:val="24"/>
              </w:rPr>
              <w:t xml:space="preserve">Tehniskās </w:t>
            </w:r>
            <w:r w:rsidR="008D14D5">
              <w:rPr>
                <w:rFonts w:ascii="Times New Roman" w:hAnsi="Times New Roman" w:cs="Times New Roman"/>
                <w:sz w:val="24"/>
              </w:rPr>
              <w:t>specifikācijas prasība</w:t>
            </w:r>
          </w:p>
        </w:tc>
      </w:tr>
      <w:tr w:rsidR="003501C3" w:rsidTr="00BF06C7">
        <w:tc>
          <w:tcPr>
            <w:tcW w:w="576" w:type="dxa"/>
            <w:tcBorders>
              <w:top w:val="single" w:sz="4" w:space="0" w:color="auto"/>
            </w:tcBorders>
          </w:tcPr>
          <w:p w:rsidR="003501C3" w:rsidRDefault="008D14D5" w:rsidP="00DB69A2">
            <w:pPr>
              <w:jc w:val="center"/>
              <w:rPr>
                <w:rFonts w:ascii="Times New Roman" w:hAnsi="Times New Roman" w:cs="Times New Roman"/>
                <w:sz w:val="24"/>
              </w:rPr>
            </w:pPr>
            <w:r>
              <w:rPr>
                <w:rFonts w:ascii="Times New Roman" w:hAnsi="Times New Roman" w:cs="Times New Roman"/>
                <w:sz w:val="24"/>
              </w:rPr>
              <w:t>1.</w:t>
            </w:r>
          </w:p>
        </w:tc>
        <w:tc>
          <w:tcPr>
            <w:tcW w:w="8496" w:type="dxa"/>
            <w:tcBorders>
              <w:top w:val="single" w:sz="4" w:space="0" w:color="auto"/>
            </w:tcBorders>
          </w:tcPr>
          <w:p w:rsidR="003501C3" w:rsidRDefault="008D14D5" w:rsidP="00D36E87">
            <w:pPr>
              <w:jc w:val="both"/>
              <w:rPr>
                <w:rFonts w:ascii="Times New Roman" w:hAnsi="Times New Roman" w:cs="Times New Roman"/>
                <w:sz w:val="24"/>
              </w:rPr>
            </w:pPr>
            <w:r>
              <w:rPr>
                <w:rFonts w:ascii="Times New Roman" w:hAnsi="Times New Roman" w:cs="Times New Roman"/>
                <w:sz w:val="24"/>
              </w:rPr>
              <w:t>Iekārtas aizsardzība pret apkārtējās vides iedarbību ne mazāk kā IP65</w:t>
            </w:r>
          </w:p>
        </w:tc>
      </w:tr>
      <w:tr w:rsidR="003501C3" w:rsidTr="00BF06C7">
        <w:tc>
          <w:tcPr>
            <w:tcW w:w="576" w:type="dxa"/>
          </w:tcPr>
          <w:p w:rsidR="003501C3" w:rsidRDefault="008D14D5" w:rsidP="00DB69A2">
            <w:pPr>
              <w:jc w:val="center"/>
              <w:rPr>
                <w:rFonts w:ascii="Times New Roman" w:hAnsi="Times New Roman" w:cs="Times New Roman"/>
                <w:sz w:val="24"/>
              </w:rPr>
            </w:pPr>
            <w:r>
              <w:rPr>
                <w:rFonts w:ascii="Times New Roman" w:hAnsi="Times New Roman" w:cs="Times New Roman"/>
                <w:sz w:val="24"/>
              </w:rPr>
              <w:t>2.</w:t>
            </w:r>
          </w:p>
        </w:tc>
        <w:tc>
          <w:tcPr>
            <w:tcW w:w="8496" w:type="dxa"/>
          </w:tcPr>
          <w:p w:rsidR="003501C3" w:rsidRDefault="008D14D5" w:rsidP="00D36E87">
            <w:pPr>
              <w:jc w:val="both"/>
              <w:rPr>
                <w:rFonts w:ascii="Times New Roman" w:hAnsi="Times New Roman" w:cs="Times New Roman"/>
                <w:sz w:val="24"/>
              </w:rPr>
            </w:pPr>
            <w:r>
              <w:rPr>
                <w:rFonts w:ascii="Times New Roman" w:hAnsi="Times New Roman" w:cs="Times New Roman"/>
                <w:sz w:val="24"/>
              </w:rPr>
              <w:t>Iekārtai ir CE  (Eiropas atbilstības) marķējums</w:t>
            </w:r>
          </w:p>
        </w:tc>
      </w:tr>
      <w:tr w:rsidR="003501C3" w:rsidTr="00BF06C7">
        <w:tc>
          <w:tcPr>
            <w:tcW w:w="576" w:type="dxa"/>
          </w:tcPr>
          <w:p w:rsidR="003501C3" w:rsidRDefault="008D14D5" w:rsidP="00DB69A2">
            <w:pPr>
              <w:jc w:val="center"/>
              <w:rPr>
                <w:rFonts w:ascii="Times New Roman" w:hAnsi="Times New Roman" w:cs="Times New Roman"/>
                <w:sz w:val="24"/>
              </w:rPr>
            </w:pPr>
            <w:r>
              <w:rPr>
                <w:rFonts w:ascii="Times New Roman" w:hAnsi="Times New Roman" w:cs="Times New Roman"/>
                <w:sz w:val="24"/>
              </w:rPr>
              <w:t>3.</w:t>
            </w:r>
          </w:p>
        </w:tc>
        <w:tc>
          <w:tcPr>
            <w:tcW w:w="8496" w:type="dxa"/>
          </w:tcPr>
          <w:p w:rsidR="003501C3" w:rsidRDefault="008D14D5" w:rsidP="00D36E87">
            <w:pPr>
              <w:jc w:val="both"/>
              <w:rPr>
                <w:rFonts w:ascii="Times New Roman" w:hAnsi="Times New Roman" w:cs="Times New Roman"/>
                <w:sz w:val="24"/>
              </w:rPr>
            </w:pPr>
            <w:r>
              <w:rPr>
                <w:rFonts w:ascii="Times New Roman" w:hAnsi="Times New Roman" w:cs="Times New Roman"/>
                <w:sz w:val="24"/>
              </w:rPr>
              <w:t>Alumīnija korpusa rāmis</w:t>
            </w:r>
          </w:p>
        </w:tc>
      </w:tr>
      <w:tr w:rsidR="003501C3" w:rsidTr="00BF06C7">
        <w:tc>
          <w:tcPr>
            <w:tcW w:w="576" w:type="dxa"/>
          </w:tcPr>
          <w:p w:rsidR="003501C3" w:rsidRDefault="008D14D5" w:rsidP="00DB69A2">
            <w:pPr>
              <w:jc w:val="center"/>
              <w:rPr>
                <w:rFonts w:ascii="Times New Roman" w:hAnsi="Times New Roman" w:cs="Times New Roman"/>
                <w:sz w:val="24"/>
              </w:rPr>
            </w:pPr>
            <w:r>
              <w:rPr>
                <w:rFonts w:ascii="Times New Roman" w:hAnsi="Times New Roman" w:cs="Times New Roman"/>
                <w:sz w:val="24"/>
              </w:rPr>
              <w:t>4.</w:t>
            </w:r>
          </w:p>
        </w:tc>
        <w:tc>
          <w:tcPr>
            <w:tcW w:w="8496" w:type="dxa"/>
          </w:tcPr>
          <w:p w:rsidR="008D14D5" w:rsidRDefault="008D14D5" w:rsidP="00D36E87">
            <w:pPr>
              <w:jc w:val="both"/>
              <w:rPr>
                <w:rFonts w:ascii="Times New Roman" w:hAnsi="Times New Roman" w:cs="Times New Roman"/>
                <w:sz w:val="24"/>
              </w:rPr>
            </w:pPr>
            <w:r>
              <w:rPr>
                <w:rFonts w:ascii="Times New Roman" w:hAnsi="Times New Roman" w:cs="Times New Roman"/>
                <w:sz w:val="24"/>
              </w:rPr>
              <w:t>Savienojuma vada garums ne mazāks par 900 mm (šķērsgriezumā ne mazāk kā 4 mm²)</w:t>
            </w:r>
          </w:p>
        </w:tc>
      </w:tr>
      <w:tr w:rsidR="008D14D5" w:rsidTr="00BF06C7">
        <w:tc>
          <w:tcPr>
            <w:tcW w:w="576" w:type="dxa"/>
          </w:tcPr>
          <w:p w:rsidR="008D14D5" w:rsidRDefault="008D14D5" w:rsidP="00DB69A2">
            <w:pPr>
              <w:jc w:val="center"/>
              <w:rPr>
                <w:rFonts w:ascii="Times New Roman" w:hAnsi="Times New Roman" w:cs="Times New Roman"/>
                <w:sz w:val="24"/>
              </w:rPr>
            </w:pPr>
            <w:r>
              <w:rPr>
                <w:rFonts w:ascii="Times New Roman" w:hAnsi="Times New Roman" w:cs="Times New Roman"/>
                <w:sz w:val="24"/>
              </w:rPr>
              <w:t>5.</w:t>
            </w:r>
          </w:p>
        </w:tc>
        <w:tc>
          <w:tcPr>
            <w:tcW w:w="8496" w:type="dxa"/>
          </w:tcPr>
          <w:p w:rsidR="008D14D5" w:rsidRDefault="008D14D5" w:rsidP="00D36E87">
            <w:pPr>
              <w:jc w:val="both"/>
              <w:rPr>
                <w:rFonts w:ascii="Times New Roman" w:hAnsi="Times New Roman" w:cs="Times New Roman"/>
                <w:sz w:val="24"/>
              </w:rPr>
            </w:pPr>
            <w:r>
              <w:rPr>
                <w:rFonts w:ascii="Times New Roman" w:hAnsi="Times New Roman" w:cs="Times New Roman"/>
                <w:sz w:val="24"/>
              </w:rPr>
              <w:t xml:space="preserve">Paneļa priekšējās plāksnes triecienizturīgas ar </w:t>
            </w:r>
            <w:proofErr w:type="spellStart"/>
            <w:r>
              <w:rPr>
                <w:rFonts w:ascii="Times New Roman" w:hAnsi="Times New Roman" w:cs="Times New Roman"/>
                <w:sz w:val="24"/>
              </w:rPr>
              <w:t>pretatstarošanas</w:t>
            </w:r>
            <w:proofErr w:type="spellEnd"/>
            <w:r>
              <w:rPr>
                <w:rFonts w:ascii="Times New Roman" w:hAnsi="Times New Roman" w:cs="Times New Roman"/>
                <w:sz w:val="24"/>
              </w:rPr>
              <w:t xml:space="preserve"> slāni</w:t>
            </w:r>
          </w:p>
        </w:tc>
      </w:tr>
      <w:tr w:rsidR="008D14D5" w:rsidTr="00BF06C7">
        <w:tc>
          <w:tcPr>
            <w:tcW w:w="576" w:type="dxa"/>
          </w:tcPr>
          <w:p w:rsidR="008D14D5" w:rsidRDefault="008D14D5" w:rsidP="00DB69A2">
            <w:pPr>
              <w:jc w:val="center"/>
              <w:rPr>
                <w:rFonts w:ascii="Times New Roman" w:hAnsi="Times New Roman" w:cs="Times New Roman"/>
                <w:sz w:val="24"/>
              </w:rPr>
            </w:pPr>
            <w:r>
              <w:rPr>
                <w:rFonts w:ascii="Times New Roman" w:hAnsi="Times New Roman" w:cs="Times New Roman"/>
                <w:sz w:val="24"/>
              </w:rPr>
              <w:t>6.</w:t>
            </w:r>
          </w:p>
        </w:tc>
        <w:tc>
          <w:tcPr>
            <w:tcW w:w="8496" w:type="dxa"/>
          </w:tcPr>
          <w:p w:rsidR="008D14D5" w:rsidRDefault="00DB69A2" w:rsidP="00DB69A2">
            <w:pPr>
              <w:jc w:val="both"/>
              <w:rPr>
                <w:rFonts w:ascii="Times New Roman" w:hAnsi="Times New Roman" w:cs="Times New Roman"/>
                <w:sz w:val="24"/>
              </w:rPr>
            </w:pPr>
            <w:r>
              <w:rPr>
                <w:rFonts w:ascii="Times New Roman" w:hAnsi="Times New Roman" w:cs="Times New Roman"/>
                <w:sz w:val="24"/>
              </w:rPr>
              <w:t xml:space="preserve">Maksimāli pieļaujamās jaudas novirzes no -0/+5 </w:t>
            </w:r>
            <w:proofErr w:type="spellStart"/>
            <w:r>
              <w:rPr>
                <w:rFonts w:ascii="Times New Roman" w:hAnsi="Times New Roman" w:cs="Times New Roman"/>
                <w:sz w:val="24"/>
              </w:rPr>
              <w:t>W</w:t>
            </w:r>
            <w:r w:rsidRPr="00DB69A2">
              <w:rPr>
                <w:rFonts w:ascii="Times New Roman" w:hAnsi="Times New Roman" w:cs="Times New Roman"/>
                <w:sz w:val="24"/>
                <w:vertAlign w:val="subscript"/>
              </w:rPr>
              <w:t>p</w:t>
            </w:r>
            <w:proofErr w:type="spellEnd"/>
          </w:p>
        </w:tc>
      </w:tr>
      <w:tr w:rsidR="008D14D5" w:rsidTr="00BF06C7">
        <w:tc>
          <w:tcPr>
            <w:tcW w:w="576" w:type="dxa"/>
          </w:tcPr>
          <w:p w:rsidR="008D14D5" w:rsidRDefault="00DB69A2" w:rsidP="00DB69A2">
            <w:pPr>
              <w:jc w:val="center"/>
              <w:rPr>
                <w:rFonts w:ascii="Times New Roman" w:hAnsi="Times New Roman" w:cs="Times New Roman"/>
                <w:sz w:val="24"/>
              </w:rPr>
            </w:pPr>
            <w:r>
              <w:rPr>
                <w:rFonts w:ascii="Times New Roman" w:hAnsi="Times New Roman" w:cs="Times New Roman"/>
                <w:sz w:val="24"/>
              </w:rPr>
              <w:t>7.</w:t>
            </w:r>
          </w:p>
        </w:tc>
        <w:tc>
          <w:tcPr>
            <w:tcW w:w="8496" w:type="dxa"/>
          </w:tcPr>
          <w:p w:rsidR="008D14D5" w:rsidRDefault="00DB69A2" w:rsidP="00D36E87">
            <w:pPr>
              <w:jc w:val="both"/>
              <w:rPr>
                <w:rFonts w:ascii="Times New Roman" w:hAnsi="Times New Roman" w:cs="Times New Roman"/>
                <w:sz w:val="24"/>
              </w:rPr>
            </w:pPr>
            <w:r>
              <w:rPr>
                <w:rFonts w:ascii="Times New Roman" w:hAnsi="Times New Roman" w:cs="Times New Roman"/>
                <w:sz w:val="24"/>
              </w:rPr>
              <w:t>Ne mazāk kā 25 gadu jaudas garantija 80% paneļu efektivitātei</w:t>
            </w:r>
          </w:p>
        </w:tc>
      </w:tr>
      <w:tr w:rsidR="008D14D5" w:rsidTr="00BF06C7">
        <w:tc>
          <w:tcPr>
            <w:tcW w:w="576" w:type="dxa"/>
          </w:tcPr>
          <w:p w:rsidR="008D14D5" w:rsidRDefault="00DB69A2" w:rsidP="00BF06C7">
            <w:pPr>
              <w:jc w:val="center"/>
              <w:rPr>
                <w:rFonts w:ascii="Times New Roman" w:hAnsi="Times New Roman" w:cs="Times New Roman"/>
                <w:sz w:val="24"/>
              </w:rPr>
            </w:pPr>
            <w:r>
              <w:rPr>
                <w:rFonts w:ascii="Times New Roman" w:hAnsi="Times New Roman" w:cs="Times New Roman"/>
                <w:sz w:val="24"/>
              </w:rPr>
              <w:t>8.</w:t>
            </w:r>
          </w:p>
        </w:tc>
        <w:tc>
          <w:tcPr>
            <w:tcW w:w="8496" w:type="dxa"/>
          </w:tcPr>
          <w:p w:rsidR="008D14D5" w:rsidRDefault="00DB69A2" w:rsidP="00BF06C7">
            <w:pPr>
              <w:jc w:val="both"/>
              <w:rPr>
                <w:rFonts w:ascii="Times New Roman" w:hAnsi="Times New Roman" w:cs="Times New Roman"/>
                <w:sz w:val="24"/>
              </w:rPr>
            </w:pPr>
            <w:r>
              <w:rPr>
                <w:rFonts w:ascii="Times New Roman" w:hAnsi="Times New Roman" w:cs="Times New Roman"/>
                <w:sz w:val="24"/>
              </w:rPr>
              <w:t>Saules paneļu sistēmai izveidots zemējuma kontūrs</w:t>
            </w:r>
          </w:p>
        </w:tc>
      </w:tr>
    </w:tbl>
    <w:p w:rsidR="00DB69A2" w:rsidRDefault="00DB69A2" w:rsidP="00BF06C7">
      <w:pPr>
        <w:spacing w:after="0"/>
        <w:ind w:firstLine="340"/>
        <w:jc w:val="both"/>
        <w:rPr>
          <w:rFonts w:ascii="Times New Roman" w:hAnsi="Times New Roman" w:cs="Times New Roman"/>
          <w:sz w:val="24"/>
        </w:rPr>
      </w:pPr>
      <w:r>
        <w:rPr>
          <w:rFonts w:ascii="Times New Roman" w:hAnsi="Times New Roman" w:cs="Times New Roman"/>
          <w:sz w:val="24"/>
        </w:rPr>
        <w:t xml:space="preserve">Projekta ietvaros </w:t>
      </w:r>
      <w:r w:rsidR="00C2617F">
        <w:rPr>
          <w:rFonts w:ascii="Times New Roman" w:hAnsi="Times New Roman" w:cs="Times New Roman"/>
          <w:sz w:val="24"/>
        </w:rPr>
        <w:t xml:space="preserve">Pretendentam ir jāsaņem sertificēta </w:t>
      </w:r>
      <w:proofErr w:type="spellStart"/>
      <w:r w:rsidR="00C2617F">
        <w:rPr>
          <w:rFonts w:ascii="Times New Roman" w:hAnsi="Times New Roman" w:cs="Times New Roman"/>
          <w:sz w:val="24"/>
        </w:rPr>
        <w:t>būvkonstruktora</w:t>
      </w:r>
      <w:proofErr w:type="spellEnd"/>
      <w:r w:rsidR="00C2617F">
        <w:rPr>
          <w:rFonts w:ascii="Times New Roman" w:hAnsi="Times New Roman" w:cs="Times New Roman"/>
          <w:sz w:val="24"/>
        </w:rPr>
        <w:t xml:space="preserve"> atzinums par saules elektrostacijas kopējo radīto slodžu ietekmi uz jumta un ēkas nesošajām konstrukcijām un jumta konstruktīvajiem slāņiem. Nav pieļaujams uzstādīt saules elektrostaciju ar tādām slodzēm, kuru dēļ ir nepieciešama nesošo konstrukciju pastiprināšana vai jumta konstrukcijas risinājumu maiņa.</w:t>
      </w:r>
    </w:p>
    <w:p w:rsidR="00C2617F" w:rsidRDefault="00C2617F" w:rsidP="00713960">
      <w:pPr>
        <w:ind w:firstLine="340"/>
        <w:jc w:val="both"/>
        <w:rPr>
          <w:rFonts w:ascii="Times New Roman" w:hAnsi="Times New Roman" w:cs="Times New Roman"/>
          <w:sz w:val="24"/>
        </w:rPr>
      </w:pPr>
      <w:r>
        <w:rPr>
          <w:rFonts w:ascii="Times New Roman" w:hAnsi="Times New Roman" w:cs="Times New Roman"/>
          <w:sz w:val="24"/>
        </w:rPr>
        <w:t xml:space="preserve">6. </w:t>
      </w:r>
      <w:r w:rsidRPr="00C039D5">
        <w:rPr>
          <w:rFonts w:ascii="Times New Roman" w:hAnsi="Times New Roman" w:cs="Times New Roman"/>
          <w:b/>
          <w:sz w:val="24"/>
        </w:rPr>
        <w:t xml:space="preserve">Prasības strāvas pārveidotājam </w:t>
      </w:r>
    </w:p>
    <w:p w:rsidR="006A566A" w:rsidRDefault="00C2617F" w:rsidP="0072478E">
      <w:pPr>
        <w:ind w:firstLine="340"/>
        <w:jc w:val="both"/>
        <w:rPr>
          <w:rFonts w:ascii="Times New Roman" w:hAnsi="Times New Roman" w:cs="Times New Roman"/>
          <w:sz w:val="24"/>
        </w:rPr>
      </w:pPr>
      <w:r>
        <w:rPr>
          <w:rFonts w:ascii="Times New Roman" w:hAnsi="Times New Roman" w:cs="Times New Roman"/>
          <w:sz w:val="24"/>
        </w:rPr>
        <w:t xml:space="preserve">Strāvas pārveidotāji (invertori) </w:t>
      </w:r>
      <w:r w:rsidR="00DF1AE4">
        <w:rPr>
          <w:rFonts w:ascii="Times New Roman" w:hAnsi="Times New Roman" w:cs="Times New Roman"/>
          <w:sz w:val="24"/>
        </w:rPr>
        <w:t xml:space="preserve">novietojami pēc iespējas tuvāk saules elektrostacijai, lai samazinātu elektroapgāde līniju kabeļu garumus, novietojuma vietu izvērtēt atbilstoši ēku inventarizācijas lietai un izstrādātajam </w:t>
      </w:r>
      <w:r w:rsidR="006A566A">
        <w:rPr>
          <w:rFonts w:ascii="Times New Roman" w:hAnsi="Times New Roman" w:cs="Times New Roman"/>
          <w:sz w:val="24"/>
        </w:rPr>
        <w:t>ēkas atjaunošanas būvprojektam.</w:t>
      </w:r>
    </w:p>
    <w:tbl>
      <w:tblPr>
        <w:tblStyle w:val="Reatabula"/>
        <w:tblW w:w="0" w:type="auto"/>
        <w:jc w:val="center"/>
        <w:tblLook w:val="04A0" w:firstRow="1" w:lastRow="0" w:firstColumn="1" w:lastColumn="0" w:noHBand="0" w:noVBand="1"/>
      </w:tblPr>
      <w:tblGrid>
        <w:gridCol w:w="576"/>
        <w:gridCol w:w="8485"/>
      </w:tblGrid>
      <w:tr w:rsidR="006A566A" w:rsidTr="00BF06C7">
        <w:trPr>
          <w:tblHeader/>
          <w:jc w:val="center"/>
        </w:trPr>
        <w:tc>
          <w:tcPr>
            <w:tcW w:w="576" w:type="dxa"/>
            <w:shd w:val="pct5" w:color="auto" w:fill="auto"/>
            <w:vAlign w:val="center"/>
          </w:tcPr>
          <w:p w:rsidR="006A566A" w:rsidRDefault="006A566A" w:rsidP="006A566A">
            <w:pPr>
              <w:jc w:val="center"/>
              <w:rPr>
                <w:rFonts w:ascii="Times New Roman" w:hAnsi="Times New Roman" w:cs="Times New Roman"/>
                <w:sz w:val="24"/>
              </w:rPr>
            </w:pPr>
            <w:r>
              <w:rPr>
                <w:rFonts w:ascii="Times New Roman" w:hAnsi="Times New Roman" w:cs="Times New Roman"/>
                <w:sz w:val="24"/>
              </w:rPr>
              <w:t>Nr.</w:t>
            </w:r>
          </w:p>
          <w:p w:rsidR="006A566A" w:rsidRDefault="006A566A" w:rsidP="006A566A">
            <w:pPr>
              <w:jc w:val="center"/>
              <w:rPr>
                <w:rFonts w:ascii="Times New Roman" w:hAnsi="Times New Roman" w:cs="Times New Roman"/>
                <w:sz w:val="24"/>
              </w:rPr>
            </w:pPr>
            <w:r>
              <w:rPr>
                <w:rFonts w:ascii="Times New Roman" w:hAnsi="Times New Roman" w:cs="Times New Roman"/>
                <w:sz w:val="24"/>
              </w:rPr>
              <w:t>p.k.</w:t>
            </w:r>
          </w:p>
        </w:tc>
        <w:tc>
          <w:tcPr>
            <w:tcW w:w="8496" w:type="dxa"/>
            <w:shd w:val="pct5" w:color="auto" w:fill="auto"/>
            <w:vAlign w:val="center"/>
          </w:tcPr>
          <w:p w:rsidR="006A566A" w:rsidRDefault="006A566A" w:rsidP="006A566A">
            <w:pPr>
              <w:jc w:val="center"/>
              <w:rPr>
                <w:rFonts w:ascii="Times New Roman" w:hAnsi="Times New Roman" w:cs="Times New Roman"/>
                <w:sz w:val="24"/>
              </w:rPr>
            </w:pPr>
            <w:r>
              <w:rPr>
                <w:rFonts w:ascii="Times New Roman" w:hAnsi="Times New Roman" w:cs="Times New Roman"/>
                <w:sz w:val="24"/>
              </w:rPr>
              <w:t>Tehniskās specifikācijas prasības</w:t>
            </w:r>
          </w:p>
        </w:tc>
      </w:tr>
      <w:tr w:rsidR="006A566A" w:rsidTr="00BF06C7">
        <w:trPr>
          <w:jc w:val="center"/>
        </w:trPr>
        <w:tc>
          <w:tcPr>
            <w:tcW w:w="576" w:type="dxa"/>
          </w:tcPr>
          <w:p w:rsidR="006A566A" w:rsidRDefault="006A566A" w:rsidP="006A566A">
            <w:pPr>
              <w:jc w:val="center"/>
              <w:rPr>
                <w:rFonts w:ascii="Times New Roman" w:hAnsi="Times New Roman" w:cs="Times New Roman"/>
                <w:sz w:val="24"/>
              </w:rPr>
            </w:pPr>
            <w:r>
              <w:rPr>
                <w:rFonts w:ascii="Times New Roman" w:hAnsi="Times New Roman" w:cs="Times New Roman"/>
                <w:sz w:val="24"/>
              </w:rPr>
              <w:t>1.</w:t>
            </w:r>
          </w:p>
        </w:tc>
        <w:tc>
          <w:tcPr>
            <w:tcW w:w="8496" w:type="dxa"/>
          </w:tcPr>
          <w:p w:rsidR="006A566A" w:rsidRDefault="006A566A" w:rsidP="00D36E87">
            <w:pPr>
              <w:jc w:val="both"/>
              <w:rPr>
                <w:rFonts w:ascii="Times New Roman" w:hAnsi="Times New Roman" w:cs="Times New Roman"/>
                <w:sz w:val="24"/>
              </w:rPr>
            </w:pPr>
            <w:r>
              <w:rPr>
                <w:rFonts w:ascii="Times New Roman" w:hAnsi="Times New Roman" w:cs="Times New Roman"/>
                <w:sz w:val="24"/>
              </w:rPr>
              <w:t>Nominālais spriegums (AC) U=230/400V</w:t>
            </w:r>
          </w:p>
        </w:tc>
      </w:tr>
      <w:tr w:rsidR="006A566A" w:rsidTr="00BF06C7">
        <w:trPr>
          <w:jc w:val="center"/>
        </w:trPr>
        <w:tc>
          <w:tcPr>
            <w:tcW w:w="576" w:type="dxa"/>
          </w:tcPr>
          <w:p w:rsidR="006A566A" w:rsidRDefault="006A566A" w:rsidP="006A566A">
            <w:pPr>
              <w:jc w:val="center"/>
              <w:rPr>
                <w:rFonts w:ascii="Times New Roman" w:hAnsi="Times New Roman" w:cs="Times New Roman"/>
                <w:sz w:val="24"/>
              </w:rPr>
            </w:pPr>
            <w:r>
              <w:rPr>
                <w:rFonts w:ascii="Times New Roman" w:hAnsi="Times New Roman" w:cs="Times New Roman"/>
                <w:sz w:val="24"/>
              </w:rPr>
              <w:t>2.</w:t>
            </w:r>
          </w:p>
        </w:tc>
        <w:tc>
          <w:tcPr>
            <w:tcW w:w="8496" w:type="dxa"/>
          </w:tcPr>
          <w:p w:rsidR="006A566A" w:rsidRDefault="006A566A" w:rsidP="00D36E87">
            <w:pPr>
              <w:jc w:val="both"/>
              <w:rPr>
                <w:rFonts w:ascii="Times New Roman" w:hAnsi="Times New Roman" w:cs="Times New Roman"/>
                <w:sz w:val="24"/>
              </w:rPr>
            </w:pPr>
            <w:r>
              <w:rPr>
                <w:rFonts w:ascii="Times New Roman" w:hAnsi="Times New Roman" w:cs="Times New Roman"/>
                <w:sz w:val="24"/>
              </w:rPr>
              <w:t>3 fāzes</w:t>
            </w:r>
          </w:p>
        </w:tc>
      </w:tr>
      <w:tr w:rsidR="006A566A" w:rsidTr="00BF06C7">
        <w:trPr>
          <w:jc w:val="center"/>
        </w:trPr>
        <w:tc>
          <w:tcPr>
            <w:tcW w:w="576" w:type="dxa"/>
          </w:tcPr>
          <w:p w:rsidR="006A566A" w:rsidRDefault="006A566A" w:rsidP="006A566A">
            <w:pPr>
              <w:jc w:val="center"/>
              <w:rPr>
                <w:rFonts w:ascii="Times New Roman" w:hAnsi="Times New Roman" w:cs="Times New Roman"/>
                <w:sz w:val="24"/>
              </w:rPr>
            </w:pPr>
            <w:r>
              <w:rPr>
                <w:rFonts w:ascii="Times New Roman" w:hAnsi="Times New Roman" w:cs="Times New Roman"/>
                <w:sz w:val="24"/>
              </w:rPr>
              <w:t>3.</w:t>
            </w:r>
          </w:p>
        </w:tc>
        <w:tc>
          <w:tcPr>
            <w:tcW w:w="8496" w:type="dxa"/>
          </w:tcPr>
          <w:p w:rsidR="006A566A" w:rsidRDefault="006A566A" w:rsidP="00D36E87">
            <w:pPr>
              <w:jc w:val="both"/>
              <w:rPr>
                <w:rFonts w:ascii="Times New Roman" w:hAnsi="Times New Roman" w:cs="Times New Roman"/>
                <w:sz w:val="24"/>
              </w:rPr>
            </w:pPr>
            <w:r>
              <w:rPr>
                <w:rFonts w:ascii="Times New Roman" w:hAnsi="Times New Roman" w:cs="Times New Roman"/>
                <w:sz w:val="24"/>
              </w:rPr>
              <w:t xml:space="preserve">DC </w:t>
            </w:r>
            <w:proofErr w:type="spellStart"/>
            <w:r>
              <w:rPr>
                <w:rFonts w:ascii="Times New Roman" w:hAnsi="Times New Roman" w:cs="Times New Roman"/>
                <w:sz w:val="24"/>
              </w:rPr>
              <w:t>pārsprieguma</w:t>
            </w:r>
            <w:proofErr w:type="spellEnd"/>
            <w:r>
              <w:rPr>
                <w:rFonts w:ascii="Times New Roman" w:hAnsi="Times New Roman" w:cs="Times New Roman"/>
                <w:sz w:val="24"/>
              </w:rPr>
              <w:t xml:space="preserve"> un pretējās polaritātes aizsardzība / AC īssavienojuma aizsardzība</w:t>
            </w:r>
          </w:p>
        </w:tc>
      </w:tr>
      <w:tr w:rsidR="006A566A" w:rsidTr="00BF06C7">
        <w:trPr>
          <w:jc w:val="center"/>
        </w:trPr>
        <w:tc>
          <w:tcPr>
            <w:tcW w:w="576" w:type="dxa"/>
          </w:tcPr>
          <w:p w:rsidR="006A566A" w:rsidRDefault="006A566A" w:rsidP="006A566A">
            <w:pPr>
              <w:jc w:val="center"/>
              <w:rPr>
                <w:rFonts w:ascii="Times New Roman" w:hAnsi="Times New Roman" w:cs="Times New Roman"/>
                <w:sz w:val="24"/>
              </w:rPr>
            </w:pPr>
            <w:r>
              <w:rPr>
                <w:rFonts w:ascii="Times New Roman" w:hAnsi="Times New Roman" w:cs="Times New Roman"/>
                <w:sz w:val="24"/>
              </w:rPr>
              <w:t>4.</w:t>
            </w:r>
          </w:p>
        </w:tc>
        <w:tc>
          <w:tcPr>
            <w:tcW w:w="8496" w:type="dxa"/>
          </w:tcPr>
          <w:p w:rsidR="006A566A" w:rsidRDefault="006A566A" w:rsidP="00D36E87">
            <w:pPr>
              <w:jc w:val="both"/>
              <w:rPr>
                <w:rFonts w:ascii="Times New Roman" w:hAnsi="Times New Roman" w:cs="Times New Roman"/>
                <w:sz w:val="24"/>
              </w:rPr>
            </w:pPr>
            <w:r>
              <w:rPr>
                <w:rFonts w:ascii="Times New Roman" w:hAnsi="Times New Roman" w:cs="Times New Roman"/>
                <w:sz w:val="24"/>
              </w:rPr>
              <w:t>Ar informatīvo displeju</w:t>
            </w:r>
          </w:p>
        </w:tc>
      </w:tr>
      <w:tr w:rsidR="006A566A" w:rsidTr="00BF06C7">
        <w:trPr>
          <w:jc w:val="center"/>
        </w:trPr>
        <w:tc>
          <w:tcPr>
            <w:tcW w:w="576" w:type="dxa"/>
          </w:tcPr>
          <w:p w:rsidR="006A566A" w:rsidRDefault="006A566A" w:rsidP="006A566A">
            <w:pPr>
              <w:jc w:val="center"/>
              <w:rPr>
                <w:rFonts w:ascii="Times New Roman" w:hAnsi="Times New Roman" w:cs="Times New Roman"/>
                <w:sz w:val="24"/>
              </w:rPr>
            </w:pPr>
            <w:r>
              <w:rPr>
                <w:rFonts w:ascii="Times New Roman" w:hAnsi="Times New Roman" w:cs="Times New Roman"/>
                <w:sz w:val="24"/>
              </w:rPr>
              <w:t>5.</w:t>
            </w:r>
          </w:p>
        </w:tc>
        <w:tc>
          <w:tcPr>
            <w:tcW w:w="8496" w:type="dxa"/>
          </w:tcPr>
          <w:p w:rsidR="006A566A" w:rsidRDefault="006A566A" w:rsidP="00D36E87">
            <w:pPr>
              <w:jc w:val="both"/>
              <w:rPr>
                <w:rFonts w:ascii="Times New Roman" w:hAnsi="Times New Roman" w:cs="Times New Roman"/>
                <w:sz w:val="24"/>
              </w:rPr>
            </w:pPr>
            <w:r>
              <w:rPr>
                <w:rFonts w:ascii="Times New Roman" w:hAnsi="Times New Roman" w:cs="Times New Roman"/>
                <w:sz w:val="24"/>
              </w:rPr>
              <w:t xml:space="preserve">Interneta </w:t>
            </w:r>
            <w:proofErr w:type="spellStart"/>
            <w:r>
              <w:rPr>
                <w:rFonts w:ascii="Times New Roman" w:hAnsi="Times New Roman" w:cs="Times New Roman"/>
                <w:sz w:val="24"/>
              </w:rPr>
              <w:t>pieslēgums</w:t>
            </w:r>
            <w:proofErr w:type="spellEnd"/>
            <w:r>
              <w:rPr>
                <w:rFonts w:ascii="Times New Roman" w:hAnsi="Times New Roman" w:cs="Times New Roman"/>
                <w:sz w:val="24"/>
              </w:rPr>
              <w:t xml:space="preserve"> (RJ45 ligzdas) – RS485, tīkla kontrole</w:t>
            </w:r>
          </w:p>
        </w:tc>
      </w:tr>
      <w:tr w:rsidR="006A566A" w:rsidTr="00BF06C7">
        <w:trPr>
          <w:jc w:val="center"/>
        </w:trPr>
        <w:tc>
          <w:tcPr>
            <w:tcW w:w="576" w:type="dxa"/>
          </w:tcPr>
          <w:p w:rsidR="006A566A" w:rsidRDefault="006A566A" w:rsidP="006A566A">
            <w:pPr>
              <w:jc w:val="center"/>
              <w:rPr>
                <w:rFonts w:ascii="Times New Roman" w:hAnsi="Times New Roman" w:cs="Times New Roman"/>
                <w:sz w:val="24"/>
              </w:rPr>
            </w:pPr>
            <w:r>
              <w:rPr>
                <w:rFonts w:ascii="Times New Roman" w:hAnsi="Times New Roman" w:cs="Times New Roman"/>
                <w:sz w:val="24"/>
              </w:rPr>
              <w:t>6.</w:t>
            </w:r>
          </w:p>
        </w:tc>
        <w:tc>
          <w:tcPr>
            <w:tcW w:w="8496" w:type="dxa"/>
          </w:tcPr>
          <w:p w:rsidR="006A566A" w:rsidRDefault="006A566A" w:rsidP="00D36E87">
            <w:pPr>
              <w:jc w:val="both"/>
              <w:rPr>
                <w:rFonts w:ascii="Times New Roman" w:hAnsi="Times New Roman" w:cs="Times New Roman"/>
                <w:sz w:val="24"/>
              </w:rPr>
            </w:pPr>
            <w:r>
              <w:rPr>
                <w:rFonts w:ascii="Times New Roman" w:hAnsi="Times New Roman" w:cs="Times New Roman"/>
                <w:sz w:val="24"/>
              </w:rPr>
              <w:t>Saules paneļu efektīvas vadības sistēma “</w:t>
            </w:r>
            <w:proofErr w:type="spellStart"/>
            <w:r>
              <w:rPr>
                <w:rFonts w:ascii="Times New Roman" w:hAnsi="Times New Roman" w:cs="Times New Roman"/>
                <w:sz w:val="24"/>
              </w:rPr>
              <w:t>OptiTrack</w:t>
            </w:r>
            <w:proofErr w:type="spellEnd"/>
            <w:r>
              <w:rPr>
                <w:rFonts w:ascii="Times New Roman" w:hAnsi="Times New Roman" w:cs="Times New Roman"/>
                <w:sz w:val="24"/>
              </w:rPr>
              <w:t xml:space="preserve"> </w:t>
            </w:r>
            <w:proofErr w:type="spellStart"/>
            <w:r>
              <w:rPr>
                <w:rFonts w:ascii="Times New Roman" w:hAnsi="Times New Roman" w:cs="Times New Roman"/>
                <w:sz w:val="24"/>
              </w:rPr>
              <w:t>Global</w:t>
            </w:r>
            <w:proofErr w:type="spellEnd"/>
            <w:r>
              <w:rPr>
                <w:rFonts w:ascii="Times New Roman" w:hAnsi="Times New Roman" w:cs="Times New Roman"/>
                <w:sz w:val="24"/>
              </w:rPr>
              <w:t xml:space="preserve"> </w:t>
            </w:r>
            <w:proofErr w:type="spellStart"/>
            <w:r>
              <w:rPr>
                <w:rFonts w:ascii="Times New Roman" w:hAnsi="Times New Roman" w:cs="Times New Roman"/>
                <w:sz w:val="24"/>
              </w:rPr>
              <w:t>Peak</w:t>
            </w:r>
            <w:proofErr w:type="spellEnd"/>
            <w:r>
              <w:rPr>
                <w:rFonts w:ascii="Times New Roman" w:hAnsi="Times New Roman" w:cs="Times New Roman"/>
                <w:sz w:val="24"/>
              </w:rPr>
              <w:t>”, “</w:t>
            </w:r>
            <w:proofErr w:type="spellStart"/>
            <w:r>
              <w:rPr>
                <w:rFonts w:ascii="Times New Roman" w:hAnsi="Times New Roman" w:cs="Times New Roman"/>
                <w:sz w:val="24"/>
              </w:rPr>
              <w:t>Sunny</w:t>
            </w:r>
            <w:proofErr w:type="spellEnd"/>
            <w:r>
              <w:rPr>
                <w:rFonts w:ascii="Times New Roman" w:hAnsi="Times New Roman" w:cs="Times New Roman"/>
                <w:sz w:val="24"/>
              </w:rPr>
              <w:t xml:space="preserve"> </w:t>
            </w:r>
            <w:proofErr w:type="spellStart"/>
            <w:r>
              <w:rPr>
                <w:rFonts w:ascii="Times New Roman" w:hAnsi="Times New Roman" w:cs="Times New Roman"/>
                <w:sz w:val="24"/>
              </w:rPr>
              <w:t>portal</w:t>
            </w:r>
            <w:proofErr w:type="spellEnd"/>
            <w:r>
              <w:rPr>
                <w:rFonts w:ascii="Times New Roman" w:hAnsi="Times New Roman" w:cs="Times New Roman"/>
                <w:sz w:val="24"/>
              </w:rPr>
              <w:t>”, vai ekvivalenta</w:t>
            </w:r>
          </w:p>
        </w:tc>
      </w:tr>
      <w:tr w:rsidR="006A566A" w:rsidTr="00BF06C7">
        <w:trPr>
          <w:jc w:val="center"/>
        </w:trPr>
        <w:tc>
          <w:tcPr>
            <w:tcW w:w="576" w:type="dxa"/>
          </w:tcPr>
          <w:p w:rsidR="006A566A" w:rsidRDefault="006A566A" w:rsidP="006A566A">
            <w:pPr>
              <w:jc w:val="center"/>
              <w:rPr>
                <w:rFonts w:ascii="Times New Roman" w:hAnsi="Times New Roman" w:cs="Times New Roman"/>
                <w:sz w:val="24"/>
              </w:rPr>
            </w:pPr>
            <w:r>
              <w:rPr>
                <w:rFonts w:ascii="Times New Roman" w:hAnsi="Times New Roman" w:cs="Times New Roman"/>
                <w:sz w:val="24"/>
              </w:rPr>
              <w:t>7.</w:t>
            </w:r>
          </w:p>
        </w:tc>
        <w:tc>
          <w:tcPr>
            <w:tcW w:w="8496" w:type="dxa"/>
          </w:tcPr>
          <w:p w:rsidR="006A566A" w:rsidRDefault="006A566A" w:rsidP="00D36E87">
            <w:pPr>
              <w:jc w:val="both"/>
              <w:rPr>
                <w:rFonts w:ascii="Times New Roman" w:hAnsi="Times New Roman" w:cs="Times New Roman"/>
                <w:sz w:val="24"/>
              </w:rPr>
            </w:pPr>
            <w:r>
              <w:rPr>
                <w:rFonts w:ascii="Times New Roman" w:hAnsi="Times New Roman" w:cs="Times New Roman"/>
                <w:sz w:val="24"/>
              </w:rPr>
              <w:t>Integrēta jaudas parametru kontrole</w:t>
            </w:r>
          </w:p>
        </w:tc>
      </w:tr>
      <w:tr w:rsidR="006A566A" w:rsidTr="00BF06C7">
        <w:trPr>
          <w:jc w:val="center"/>
        </w:trPr>
        <w:tc>
          <w:tcPr>
            <w:tcW w:w="576" w:type="dxa"/>
          </w:tcPr>
          <w:p w:rsidR="006A566A" w:rsidRDefault="006A566A" w:rsidP="006A566A">
            <w:pPr>
              <w:jc w:val="center"/>
              <w:rPr>
                <w:rFonts w:ascii="Times New Roman" w:hAnsi="Times New Roman" w:cs="Times New Roman"/>
                <w:sz w:val="24"/>
              </w:rPr>
            </w:pPr>
            <w:r>
              <w:rPr>
                <w:rFonts w:ascii="Times New Roman" w:hAnsi="Times New Roman" w:cs="Times New Roman"/>
                <w:sz w:val="24"/>
              </w:rPr>
              <w:t>8.</w:t>
            </w:r>
          </w:p>
        </w:tc>
        <w:tc>
          <w:tcPr>
            <w:tcW w:w="8496" w:type="dxa"/>
          </w:tcPr>
          <w:p w:rsidR="006A566A" w:rsidRDefault="006A566A" w:rsidP="00D36E87">
            <w:pPr>
              <w:jc w:val="both"/>
              <w:rPr>
                <w:rFonts w:ascii="Times New Roman" w:hAnsi="Times New Roman" w:cs="Times New Roman"/>
                <w:sz w:val="24"/>
              </w:rPr>
            </w:pPr>
            <w:r>
              <w:rPr>
                <w:rFonts w:ascii="Times New Roman" w:hAnsi="Times New Roman" w:cs="Times New Roman"/>
                <w:sz w:val="24"/>
              </w:rPr>
              <w:t>Ražotāju garantija ≥10 gadi</w:t>
            </w:r>
          </w:p>
        </w:tc>
      </w:tr>
    </w:tbl>
    <w:p w:rsidR="00C2617F" w:rsidRDefault="00C2617F" w:rsidP="00D36E87">
      <w:pPr>
        <w:jc w:val="both"/>
        <w:rPr>
          <w:rFonts w:ascii="Times New Roman" w:hAnsi="Times New Roman" w:cs="Times New Roman"/>
          <w:sz w:val="24"/>
        </w:rPr>
      </w:pPr>
      <w:r>
        <w:rPr>
          <w:rFonts w:ascii="Times New Roman" w:hAnsi="Times New Roman" w:cs="Times New Roman"/>
          <w:sz w:val="24"/>
        </w:rPr>
        <w:t xml:space="preserve"> </w:t>
      </w:r>
    </w:p>
    <w:p w:rsidR="007B77B1" w:rsidRDefault="007B77B1" w:rsidP="0072478E">
      <w:pPr>
        <w:ind w:firstLine="340"/>
        <w:jc w:val="both"/>
        <w:rPr>
          <w:rFonts w:ascii="Times New Roman" w:hAnsi="Times New Roman" w:cs="Times New Roman"/>
          <w:sz w:val="24"/>
        </w:rPr>
      </w:pPr>
      <w:r>
        <w:rPr>
          <w:rFonts w:ascii="Times New Roman" w:hAnsi="Times New Roman" w:cs="Times New Roman"/>
          <w:sz w:val="24"/>
        </w:rPr>
        <w:lastRenderedPageBreak/>
        <w:t xml:space="preserve">Pretendentam jāparedz interneta kabeļa pievilkšanas darbi un invertoru pieslēgšana kopējam ēkas datu tīklam. Šie darbi veicami saskaņā ar Talsu novada pašvaldības IT speciālistiem. Visi vadi montējami PVC </w:t>
      </w:r>
      <w:proofErr w:type="spellStart"/>
      <w:r>
        <w:rPr>
          <w:rFonts w:ascii="Times New Roman" w:hAnsi="Times New Roman" w:cs="Times New Roman"/>
          <w:sz w:val="24"/>
        </w:rPr>
        <w:t>aizsargcaurulēs</w:t>
      </w:r>
      <w:proofErr w:type="spellEnd"/>
      <w:r>
        <w:rPr>
          <w:rFonts w:ascii="Times New Roman" w:hAnsi="Times New Roman" w:cs="Times New Roman"/>
          <w:sz w:val="24"/>
        </w:rPr>
        <w:t>, kas atbilst ekspluatācijas videi.</w:t>
      </w:r>
    </w:p>
    <w:p w:rsidR="0045541E" w:rsidRPr="00C039D5" w:rsidRDefault="008957EE" w:rsidP="00713960">
      <w:pPr>
        <w:ind w:firstLine="340"/>
        <w:jc w:val="both"/>
        <w:rPr>
          <w:rFonts w:ascii="Times New Roman" w:hAnsi="Times New Roman" w:cs="Times New Roman"/>
          <w:b/>
          <w:sz w:val="24"/>
        </w:rPr>
      </w:pPr>
      <w:r>
        <w:rPr>
          <w:rFonts w:ascii="Times New Roman" w:hAnsi="Times New Roman" w:cs="Times New Roman"/>
          <w:sz w:val="24"/>
        </w:rPr>
        <w:t>7</w:t>
      </w:r>
      <w:r w:rsidRPr="00C039D5">
        <w:rPr>
          <w:rFonts w:ascii="Times New Roman" w:hAnsi="Times New Roman" w:cs="Times New Roman"/>
          <w:b/>
          <w:sz w:val="24"/>
        </w:rPr>
        <w:t>. Ēkas elektroapgādes sistēma</w:t>
      </w:r>
    </w:p>
    <w:p w:rsidR="008957EE" w:rsidRDefault="005A6B5B" w:rsidP="005A6B5B">
      <w:pPr>
        <w:ind w:left="360"/>
        <w:jc w:val="both"/>
        <w:rPr>
          <w:rFonts w:ascii="Times New Roman" w:hAnsi="Times New Roman" w:cs="Times New Roman"/>
          <w:sz w:val="24"/>
        </w:rPr>
      </w:pPr>
      <w:r>
        <w:rPr>
          <w:rFonts w:ascii="Times New Roman" w:hAnsi="Times New Roman" w:cs="Times New Roman"/>
          <w:sz w:val="24"/>
        </w:rPr>
        <w:t xml:space="preserve">7.1. </w:t>
      </w:r>
      <w:r w:rsidR="008957EE">
        <w:rPr>
          <w:rFonts w:ascii="Times New Roman" w:hAnsi="Times New Roman" w:cs="Times New Roman"/>
          <w:sz w:val="24"/>
        </w:rPr>
        <w:t>Pretendentam izvērtēt ēkā esošo elektrosadales specifiku un izvē</w:t>
      </w:r>
      <w:r w:rsidR="009606A0">
        <w:rPr>
          <w:rFonts w:ascii="Times New Roman" w:hAnsi="Times New Roman" w:cs="Times New Roman"/>
          <w:sz w:val="24"/>
        </w:rPr>
        <w:t>lēties</w:t>
      </w:r>
      <w:r w:rsidR="008957EE">
        <w:rPr>
          <w:rFonts w:ascii="Times New Roman" w:hAnsi="Times New Roman" w:cs="Times New Roman"/>
          <w:sz w:val="24"/>
        </w:rPr>
        <w:t xml:space="preserve"> vispiemērotāko saules elektrostacijas pieslēgšanas vietu</w:t>
      </w:r>
      <w:r w:rsidR="009606A0">
        <w:rPr>
          <w:rFonts w:ascii="Times New Roman" w:hAnsi="Times New Roman" w:cs="Times New Roman"/>
          <w:sz w:val="24"/>
        </w:rPr>
        <w:t xml:space="preserve"> (pievienojot visas paredzētās saules elektrostacijas komponentes)</w:t>
      </w:r>
      <w:r w:rsidR="008957EE">
        <w:rPr>
          <w:rFonts w:ascii="Times New Roman" w:hAnsi="Times New Roman" w:cs="Times New Roman"/>
          <w:sz w:val="24"/>
        </w:rPr>
        <w:t>, to saskaņojot ar Pasūtītāju, lai saražotā elektroenerģ</w:t>
      </w:r>
      <w:r w:rsidR="006F3D9F">
        <w:rPr>
          <w:rFonts w:ascii="Times New Roman" w:hAnsi="Times New Roman" w:cs="Times New Roman"/>
          <w:sz w:val="24"/>
        </w:rPr>
        <w:t xml:space="preserve">ija maksimāli tiktu izmantota ēkās ventilāciju sistēmai. </w:t>
      </w:r>
    </w:p>
    <w:p w:rsidR="0045541E" w:rsidRDefault="005A6B5B" w:rsidP="005A6B5B">
      <w:pPr>
        <w:ind w:left="360"/>
        <w:jc w:val="both"/>
        <w:rPr>
          <w:rFonts w:ascii="Times New Roman" w:hAnsi="Times New Roman" w:cs="Times New Roman"/>
          <w:sz w:val="24"/>
        </w:rPr>
      </w:pPr>
      <w:r>
        <w:rPr>
          <w:rFonts w:ascii="Times New Roman" w:hAnsi="Times New Roman" w:cs="Times New Roman"/>
          <w:sz w:val="24"/>
        </w:rPr>
        <w:t xml:space="preserve">7.2. </w:t>
      </w:r>
      <w:r w:rsidR="009606A0">
        <w:rPr>
          <w:rFonts w:ascii="Times New Roman" w:hAnsi="Times New Roman" w:cs="Times New Roman"/>
          <w:sz w:val="24"/>
        </w:rPr>
        <w:t xml:space="preserve">Saules elektrostaciju ir jāpieslēdz paralēlam darbam ar AS “Sadales tīkls”, tāpēc Pretendenta pienākums ir saņemt no AS “Sadales tīkls” visus nepieciešamos saskaņojumus, tehniskos noteikumus, iesniegt visu nepieciešamo informāciju, veikt 72h pārbaudes mērījumus un sagatavot visu nepieciešamo </w:t>
      </w:r>
      <w:proofErr w:type="spellStart"/>
      <w:r w:rsidR="002B3071">
        <w:rPr>
          <w:rFonts w:ascii="Times New Roman" w:hAnsi="Times New Roman" w:cs="Times New Roman"/>
          <w:sz w:val="24"/>
        </w:rPr>
        <w:t>izpildokumentāciju</w:t>
      </w:r>
      <w:proofErr w:type="spellEnd"/>
      <w:r w:rsidR="002B3071">
        <w:rPr>
          <w:rFonts w:ascii="Times New Roman" w:hAnsi="Times New Roman" w:cs="Times New Roman"/>
          <w:sz w:val="24"/>
        </w:rPr>
        <w:t xml:space="preserve">. Pieslēgšanas darbi izpildāmi tādā secībā, kā norādīts interneta vietnē </w:t>
      </w:r>
      <w:hyperlink r:id="rId7" w:history="1">
        <w:r w:rsidR="008443EE" w:rsidRPr="005A6B5B">
          <w:t>https://www.sadalestikls.lv/</w:t>
        </w:r>
      </w:hyperlink>
      <w:r w:rsidR="0068175E">
        <w:rPr>
          <w:rFonts w:ascii="Times New Roman" w:hAnsi="Times New Roman" w:cs="Times New Roman"/>
          <w:sz w:val="24"/>
        </w:rPr>
        <w:t>.</w:t>
      </w:r>
    </w:p>
    <w:p w:rsidR="008443EE" w:rsidRDefault="005A6B5B" w:rsidP="005A6B5B">
      <w:pPr>
        <w:ind w:left="360"/>
        <w:jc w:val="both"/>
        <w:rPr>
          <w:rFonts w:ascii="Times New Roman" w:hAnsi="Times New Roman" w:cs="Times New Roman"/>
          <w:sz w:val="24"/>
        </w:rPr>
      </w:pPr>
      <w:r>
        <w:rPr>
          <w:rFonts w:ascii="Times New Roman" w:hAnsi="Times New Roman" w:cs="Times New Roman"/>
          <w:sz w:val="24"/>
        </w:rPr>
        <w:t xml:space="preserve">7.3. </w:t>
      </w:r>
      <w:r w:rsidR="008443EE">
        <w:rPr>
          <w:rFonts w:ascii="Times New Roman" w:hAnsi="Times New Roman" w:cs="Times New Roman"/>
          <w:sz w:val="24"/>
        </w:rPr>
        <w:t>Gadījumā, ja radīsies saražotās elektroenerģijas pārpalikums un to būs nepieciešamas nodot tīklā, tad par tīklā nodoto elektroenerģiju, saskaņā ar Ministru kabineta 2018.gada 12.jūnija noteikumiem Nr.333 “Emisijas kvotu izsolīšanas instrumenta finansēto projektu atklāta konkursa “Siltumnīcefekta gāzu emisiju samazināšana ar viedajām pilsētvides tehnoloģijām” nolikums” 24.1. punktu, neizmantotā elektroenerģija tiks nodota tīklā bez ieņēmumu gūšanas. Šī iemesla dēļ ir ļoti būtiski izveidot vienu kopēju elektrostacijas sistēmu, lai visa elektroenerģija tiktu izmantota tieši ēkā un lai vis</w:t>
      </w:r>
      <w:r w:rsidR="0068175E">
        <w:rPr>
          <w:rFonts w:ascii="Times New Roman" w:hAnsi="Times New Roman" w:cs="Times New Roman"/>
          <w:sz w:val="24"/>
        </w:rPr>
        <w:t>ām elektro</w:t>
      </w:r>
      <w:r w:rsidR="008443EE">
        <w:rPr>
          <w:rFonts w:ascii="Times New Roman" w:hAnsi="Times New Roman" w:cs="Times New Roman"/>
          <w:sz w:val="24"/>
        </w:rPr>
        <w:t>sadalēm būru pieejama saules saražotā</w:t>
      </w:r>
      <w:r w:rsidR="0068175E">
        <w:rPr>
          <w:rFonts w:ascii="Times New Roman" w:hAnsi="Times New Roman" w:cs="Times New Roman"/>
          <w:sz w:val="24"/>
        </w:rPr>
        <w:t xml:space="preserve"> elektroenerģija, kad tā ir nepieciešama un ja tā ir saražota pietiekamā apjomā.</w:t>
      </w:r>
    </w:p>
    <w:p w:rsidR="0068175E" w:rsidRPr="00C039D5" w:rsidRDefault="00BA7E75" w:rsidP="00713960">
      <w:pPr>
        <w:ind w:firstLine="340"/>
        <w:jc w:val="both"/>
        <w:rPr>
          <w:rFonts w:ascii="Times New Roman" w:hAnsi="Times New Roman" w:cs="Times New Roman"/>
          <w:b/>
          <w:sz w:val="24"/>
        </w:rPr>
      </w:pPr>
      <w:r>
        <w:rPr>
          <w:rFonts w:ascii="Times New Roman" w:hAnsi="Times New Roman" w:cs="Times New Roman"/>
          <w:sz w:val="24"/>
        </w:rPr>
        <w:t xml:space="preserve">8. </w:t>
      </w:r>
      <w:bookmarkStart w:id="0" w:name="_GoBack"/>
      <w:r w:rsidRPr="00C039D5">
        <w:rPr>
          <w:rFonts w:ascii="Times New Roman" w:hAnsi="Times New Roman" w:cs="Times New Roman"/>
          <w:b/>
          <w:sz w:val="24"/>
        </w:rPr>
        <w:t>Prasības informatīvajam ekrānam</w:t>
      </w:r>
    </w:p>
    <w:bookmarkEnd w:id="0"/>
    <w:p w:rsidR="00BA7E75" w:rsidRPr="00D36E87" w:rsidRDefault="00BA7E75" w:rsidP="0072478E">
      <w:pPr>
        <w:ind w:firstLine="340"/>
        <w:jc w:val="both"/>
        <w:rPr>
          <w:rFonts w:ascii="Times New Roman" w:hAnsi="Times New Roman" w:cs="Times New Roman"/>
          <w:sz w:val="24"/>
        </w:rPr>
      </w:pPr>
      <w:r>
        <w:rPr>
          <w:rFonts w:ascii="Times New Roman" w:hAnsi="Times New Roman" w:cs="Times New Roman"/>
          <w:sz w:val="24"/>
        </w:rPr>
        <w:t xml:space="preserve">Ekrāns jāuzstāda ēkas iekšpusē, tajā </w:t>
      </w:r>
      <w:r w:rsidR="00467482">
        <w:rPr>
          <w:rFonts w:ascii="Times New Roman" w:hAnsi="Times New Roman" w:cs="Times New Roman"/>
          <w:sz w:val="24"/>
        </w:rPr>
        <w:t>vizuāli jāattēlo</w:t>
      </w:r>
      <w:r>
        <w:rPr>
          <w:rFonts w:ascii="Times New Roman" w:hAnsi="Times New Roman" w:cs="Times New Roman"/>
          <w:sz w:val="24"/>
        </w:rPr>
        <w:t xml:space="preserve"> saules elektrostacijas saražoto elektroener</w:t>
      </w:r>
      <w:r w:rsidR="00467482">
        <w:rPr>
          <w:rFonts w:ascii="Times New Roman" w:hAnsi="Times New Roman" w:cs="Times New Roman"/>
          <w:sz w:val="24"/>
        </w:rPr>
        <w:t>ģijas apjomu un papildus no tīkla iepirktās elektroenerģijas apjomu. Dati jāatspoguļo grafiskā veidā vizuāli uztverami, ar ekrāna intervālu vismaz 24h un datiem jāatjaunojas maksimums ik pēc stundas, kad ekrānā tiek atspoguļots, cik daudz iepriekšējā stundā elektroenerģija tika saražota (</w:t>
      </w:r>
      <w:proofErr w:type="spellStart"/>
      <w:r w:rsidR="00467482">
        <w:rPr>
          <w:rFonts w:ascii="Times New Roman" w:hAnsi="Times New Roman" w:cs="Times New Roman"/>
          <w:sz w:val="24"/>
        </w:rPr>
        <w:t>kWh</w:t>
      </w:r>
      <w:proofErr w:type="spellEnd"/>
      <w:r w:rsidR="00467482">
        <w:rPr>
          <w:rFonts w:ascii="Times New Roman" w:hAnsi="Times New Roman" w:cs="Times New Roman"/>
          <w:sz w:val="24"/>
        </w:rPr>
        <w:t>) un cik daudz elektroenerģija tika papildus iepirkta no tīkla (</w:t>
      </w:r>
      <w:proofErr w:type="spellStart"/>
      <w:r w:rsidR="00467482">
        <w:rPr>
          <w:rFonts w:ascii="Times New Roman" w:hAnsi="Times New Roman" w:cs="Times New Roman"/>
          <w:sz w:val="24"/>
        </w:rPr>
        <w:t>kWh</w:t>
      </w:r>
      <w:proofErr w:type="spellEnd"/>
      <w:r w:rsidR="00467482">
        <w:rPr>
          <w:rFonts w:ascii="Times New Roman" w:hAnsi="Times New Roman" w:cs="Times New Roman"/>
          <w:sz w:val="24"/>
        </w:rPr>
        <w:t>). Abas elektroenerģijas līknes jāatspoguļo vienā grafikā.</w:t>
      </w:r>
    </w:p>
    <w:tbl>
      <w:tblPr>
        <w:tblStyle w:val="Reatabula"/>
        <w:tblW w:w="0" w:type="auto"/>
        <w:jc w:val="center"/>
        <w:tblLook w:val="04A0" w:firstRow="1" w:lastRow="0" w:firstColumn="1" w:lastColumn="0" w:noHBand="0" w:noVBand="1"/>
      </w:tblPr>
      <w:tblGrid>
        <w:gridCol w:w="576"/>
        <w:gridCol w:w="8213"/>
      </w:tblGrid>
      <w:tr w:rsidR="00467482" w:rsidTr="00BF06C7">
        <w:trPr>
          <w:tblHeader/>
          <w:jc w:val="center"/>
        </w:trPr>
        <w:tc>
          <w:tcPr>
            <w:tcW w:w="576" w:type="dxa"/>
            <w:tcBorders>
              <w:top w:val="single" w:sz="4" w:space="0" w:color="auto"/>
              <w:left w:val="single" w:sz="4" w:space="0" w:color="auto"/>
              <w:bottom w:val="single" w:sz="4" w:space="0" w:color="auto"/>
              <w:right w:val="single" w:sz="4" w:space="0" w:color="auto"/>
            </w:tcBorders>
            <w:shd w:val="pct5" w:color="auto" w:fill="auto"/>
          </w:tcPr>
          <w:p w:rsidR="00467482" w:rsidRDefault="00467482" w:rsidP="00232C06">
            <w:pPr>
              <w:jc w:val="center"/>
              <w:rPr>
                <w:rFonts w:ascii="Times New Roman" w:hAnsi="Times New Roman" w:cs="Times New Roman"/>
                <w:sz w:val="24"/>
              </w:rPr>
            </w:pPr>
            <w:r>
              <w:rPr>
                <w:rFonts w:ascii="Times New Roman" w:hAnsi="Times New Roman" w:cs="Times New Roman"/>
                <w:sz w:val="24"/>
              </w:rPr>
              <w:t>Nr.</w:t>
            </w:r>
          </w:p>
          <w:p w:rsidR="00467482" w:rsidRDefault="00467482" w:rsidP="00232C06">
            <w:pPr>
              <w:jc w:val="center"/>
              <w:rPr>
                <w:rFonts w:ascii="Times New Roman" w:hAnsi="Times New Roman" w:cs="Times New Roman"/>
                <w:sz w:val="24"/>
              </w:rPr>
            </w:pPr>
            <w:r>
              <w:rPr>
                <w:rFonts w:ascii="Times New Roman" w:hAnsi="Times New Roman" w:cs="Times New Roman"/>
                <w:sz w:val="24"/>
              </w:rPr>
              <w:t>p.k.</w:t>
            </w:r>
          </w:p>
        </w:tc>
        <w:tc>
          <w:tcPr>
            <w:tcW w:w="8213" w:type="dxa"/>
            <w:tcBorders>
              <w:top w:val="single" w:sz="4" w:space="0" w:color="auto"/>
              <w:left w:val="single" w:sz="4" w:space="0" w:color="auto"/>
              <w:bottom w:val="single" w:sz="4" w:space="0" w:color="auto"/>
              <w:right w:val="single" w:sz="4" w:space="0" w:color="auto"/>
            </w:tcBorders>
            <w:shd w:val="pct5" w:color="auto" w:fill="auto"/>
            <w:vAlign w:val="center"/>
          </w:tcPr>
          <w:p w:rsidR="00467482" w:rsidRDefault="00467482" w:rsidP="00232C06">
            <w:pPr>
              <w:jc w:val="center"/>
              <w:rPr>
                <w:rFonts w:ascii="Times New Roman" w:hAnsi="Times New Roman" w:cs="Times New Roman"/>
                <w:sz w:val="24"/>
              </w:rPr>
            </w:pPr>
            <w:r>
              <w:rPr>
                <w:rFonts w:ascii="Times New Roman" w:hAnsi="Times New Roman" w:cs="Times New Roman"/>
                <w:sz w:val="24"/>
              </w:rPr>
              <w:t>Tehniskās specifikācijas prasība</w:t>
            </w:r>
          </w:p>
        </w:tc>
      </w:tr>
      <w:tr w:rsidR="00467482" w:rsidTr="00BF06C7">
        <w:trPr>
          <w:jc w:val="center"/>
        </w:trPr>
        <w:tc>
          <w:tcPr>
            <w:tcW w:w="576" w:type="dxa"/>
            <w:tcBorders>
              <w:top w:val="single" w:sz="4" w:space="0" w:color="auto"/>
            </w:tcBorders>
          </w:tcPr>
          <w:p w:rsidR="00467482" w:rsidRDefault="00467482" w:rsidP="00232C06">
            <w:pPr>
              <w:jc w:val="center"/>
              <w:rPr>
                <w:rFonts w:ascii="Times New Roman" w:hAnsi="Times New Roman" w:cs="Times New Roman"/>
                <w:sz w:val="24"/>
              </w:rPr>
            </w:pPr>
            <w:r>
              <w:rPr>
                <w:rFonts w:ascii="Times New Roman" w:hAnsi="Times New Roman" w:cs="Times New Roman"/>
                <w:sz w:val="24"/>
              </w:rPr>
              <w:t>1.</w:t>
            </w:r>
          </w:p>
        </w:tc>
        <w:tc>
          <w:tcPr>
            <w:tcW w:w="8213" w:type="dxa"/>
            <w:tcBorders>
              <w:top w:val="single" w:sz="4" w:space="0" w:color="auto"/>
            </w:tcBorders>
          </w:tcPr>
          <w:p w:rsidR="00467482" w:rsidRDefault="00467482" w:rsidP="008C500D">
            <w:pPr>
              <w:jc w:val="both"/>
              <w:rPr>
                <w:rFonts w:ascii="Times New Roman" w:hAnsi="Times New Roman" w:cs="Times New Roman"/>
                <w:sz w:val="24"/>
              </w:rPr>
            </w:pPr>
            <w:r>
              <w:rPr>
                <w:rFonts w:ascii="Times New Roman" w:hAnsi="Times New Roman" w:cs="Times New Roman"/>
                <w:sz w:val="24"/>
              </w:rPr>
              <w:t>Digit</w:t>
            </w:r>
            <w:r w:rsidR="008C500D">
              <w:rPr>
                <w:rFonts w:ascii="Times New Roman" w:hAnsi="Times New Roman" w:cs="Times New Roman"/>
                <w:sz w:val="24"/>
              </w:rPr>
              <w:t>āls augsta spilgtuma ekrāns, nominālais darba spilgtums 2500cd/m²</w:t>
            </w:r>
          </w:p>
        </w:tc>
      </w:tr>
      <w:tr w:rsidR="00467482" w:rsidTr="00BF06C7">
        <w:trPr>
          <w:jc w:val="center"/>
        </w:trPr>
        <w:tc>
          <w:tcPr>
            <w:tcW w:w="576" w:type="dxa"/>
          </w:tcPr>
          <w:p w:rsidR="00467482" w:rsidRDefault="00467482" w:rsidP="00232C06">
            <w:pPr>
              <w:jc w:val="center"/>
              <w:rPr>
                <w:rFonts w:ascii="Times New Roman" w:hAnsi="Times New Roman" w:cs="Times New Roman"/>
                <w:sz w:val="24"/>
              </w:rPr>
            </w:pPr>
            <w:r>
              <w:rPr>
                <w:rFonts w:ascii="Times New Roman" w:hAnsi="Times New Roman" w:cs="Times New Roman"/>
                <w:sz w:val="24"/>
              </w:rPr>
              <w:t>2.</w:t>
            </w:r>
          </w:p>
        </w:tc>
        <w:tc>
          <w:tcPr>
            <w:tcW w:w="8213" w:type="dxa"/>
          </w:tcPr>
          <w:p w:rsidR="00467482" w:rsidRDefault="008C500D" w:rsidP="00232C06">
            <w:pPr>
              <w:jc w:val="both"/>
              <w:rPr>
                <w:rFonts w:ascii="Times New Roman" w:hAnsi="Times New Roman" w:cs="Times New Roman"/>
                <w:sz w:val="24"/>
              </w:rPr>
            </w:pPr>
            <w:r>
              <w:rPr>
                <w:rFonts w:ascii="Times New Roman" w:hAnsi="Times New Roman" w:cs="Times New Roman"/>
                <w:sz w:val="24"/>
              </w:rPr>
              <w:t>Darbības ilgums  ≥ 50000h</w:t>
            </w:r>
          </w:p>
        </w:tc>
      </w:tr>
      <w:tr w:rsidR="00467482" w:rsidTr="00BF06C7">
        <w:trPr>
          <w:jc w:val="center"/>
        </w:trPr>
        <w:tc>
          <w:tcPr>
            <w:tcW w:w="576" w:type="dxa"/>
          </w:tcPr>
          <w:p w:rsidR="00467482" w:rsidRDefault="00467482" w:rsidP="00232C06">
            <w:pPr>
              <w:jc w:val="center"/>
              <w:rPr>
                <w:rFonts w:ascii="Times New Roman" w:hAnsi="Times New Roman" w:cs="Times New Roman"/>
                <w:sz w:val="24"/>
              </w:rPr>
            </w:pPr>
            <w:r>
              <w:rPr>
                <w:rFonts w:ascii="Times New Roman" w:hAnsi="Times New Roman" w:cs="Times New Roman"/>
                <w:sz w:val="24"/>
              </w:rPr>
              <w:t>3.</w:t>
            </w:r>
          </w:p>
        </w:tc>
        <w:tc>
          <w:tcPr>
            <w:tcW w:w="8213" w:type="dxa"/>
          </w:tcPr>
          <w:p w:rsidR="00467482" w:rsidRDefault="008C500D" w:rsidP="00232C06">
            <w:pPr>
              <w:jc w:val="both"/>
              <w:rPr>
                <w:rFonts w:ascii="Times New Roman" w:hAnsi="Times New Roman" w:cs="Times New Roman"/>
                <w:sz w:val="24"/>
              </w:rPr>
            </w:pPr>
            <w:r>
              <w:rPr>
                <w:rFonts w:ascii="Times New Roman" w:hAnsi="Times New Roman" w:cs="Times New Roman"/>
                <w:sz w:val="24"/>
              </w:rPr>
              <w:t>Krāsu dziļums (skaits) ≥16.7M</w:t>
            </w:r>
          </w:p>
        </w:tc>
      </w:tr>
      <w:tr w:rsidR="00467482" w:rsidTr="00BF06C7">
        <w:trPr>
          <w:jc w:val="center"/>
        </w:trPr>
        <w:tc>
          <w:tcPr>
            <w:tcW w:w="576" w:type="dxa"/>
          </w:tcPr>
          <w:p w:rsidR="00467482" w:rsidRDefault="00467482" w:rsidP="00232C06">
            <w:pPr>
              <w:jc w:val="center"/>
              <w:rPr>
                <w:rFonts w:ascii="Times New Roman" w:hAnsi="Times New Roman" w:cs="Times New Roman"/>
                <w:sz w:val="24"/>
              </w:rPr>
            </w:pPr>
            <w:r>
              <w:rPr>
                <w:rFonts w:ascii="Times New Roman" w:hAnsi="Times New Roman" w:cs="Times New Roman"/>
                <w:sz w:val="24"/>
              </w:rPr>
              <w:t>4.</w:t>
            </w:r>
          </w:p>
        </w:tc>
        <w:tc>
          <w:tcPr>
            <w:tcW w:w="8213" w:type="dxa"/>
          </w:tcPr>
          <w:p w:rsidR="008C500D" w:rsidRDefault="008C500D" w:rsidP="00232C06">
            <w:pPr>
              <w:jc w:val="both"/>
              <w:rPr>
                <w:rFonts w:ascii="Times New Roman" w:hAnsi="Times New Roman" w:cs="Times New Roman"/>
                <w:sz w:val="24"/>
              </w:rPr>
            </w:pPr>
            <w:r>
              <w:rPr>
                <w:rFonts w:ascii="Times New Roman" w:hAnsi="Times New Roman" w:cs="Times New Roman"/>
                <w:sz w:val="24"/>
              </w:rPr>
              <w:t>Virsma ar cieto pārklājumu, pret atstarošanas apstrāde (starošana &gt; 2.5%)</w:t>
            </w:r>
          </w:p>
        </w:tc>
      </w:tr>
      <w:tr w:rsidR="00467482" w:rsidTr="00BF06C7">
        <w:trPr>
          <w:jc w:val="center"/>
        </w:trPr>
        <w:tc>
          <w:tcPr>
            <w:tcW w:w="576" w:type="dxa"/>
          </w:tcPr>
          <w:p w:rsidR="00467482" w:rsidRDefault="00467482" w:rsidP="00232C06">
            <w:pPr>
              <w:jc w:val="center"/>
              <w:rPr>
                <w:rFonts w:ascii="Times New Roman" w:hAnsi="Times New Roman" w:cs="Times New Roman"/>
                <w:sz w:val="24"/>
              </w:rPr>
            </w:pPr>
            <w:r>
              <w:rPr>
                <w:rFonts w:ascii="Times New Roman" w:hAnsi="Times New Roman" w:cs="Times New Roman"/>
                <w:sz w:val="24"/>
              </w:rPr>
              <w:t>5.</w:t>
            </w:r>
          </w:p>
        </w:tc>
        <w:tc>
          <w:tcPr>
            <w:tcW w:w="8213" w:type="dxa"/>
          </w:tcPr>
          <w:p w:rsidR="00467482" w:rsidRDefault="008C500D" w:rsidP="00232C06">
            <w:pPr>
              <w:jc w:val="both"/>
              <w:rPr>
                <w:rFonts w:ascii="Times New Roman" w:hAnsi="Times New Roman" w:cs="Times New Roman"/>
                <w:sz w:val="24"/>
              </w:rPr>
            </w:pPr>
            <w:r>
              <w:rPr>
                <w:rFonts w:ascii="Times New Roman" w:hAnsi="Times New Roman" w:cs="Times New Roman"/>
                <w:sz w:val="24"/>
              </w:rPr>
              <w:t>Digitālas ieejas: HDMI, DVI-D, DP</w:t>
            </w:r>
          </w:p>
        </w:tc>
      </w:tr>
      <w:tr w:rsidR="00467482" w:rsidTr="00BF06C7">
        <w:trPr>
          <w:jc w:val="center"/>
        </w:trPr>
        <w:tc>
          <w:tcPr>
            <w:tcW w:w="576" w:type="dxa"/>
          </w:tcPr>
          <w:p w:rsidR="00467482" w:rsidRDefault="00467482" w:rsidP="00232C06">
            <w:pPr>
              <w:jc w:val="center"/>
              <w:rPr>
                <w:rFonts w:ascii="Times New Roman" w:hAnsi="Times New Roman" w:cs="Times New Roman"/>
                <w:sz w:val="24"/>
              </w:rPr>
            </w:pPr>
            <w:r>
              <w:rPr>
                <w:rFonts w:ascii="Times New Roman" w:hAnsi="Times New Roman" w:cs="Times New Roman"/>
                <w:sz w:val="24"/>
              </w:rPr>
              <w:t>6.</w:t>
            </w:r>
          </w:p>
        </w:tc>
        <w:tc>
          <w:tcPr>
            <w:tcW w:w="8213" w:type="dxa"/>
          </w:tcPr>
          <w:p w:rsidR="00467482" w:rsidRDefault="0072478E" w:rsidP="00232C06">
            <w:pPr>
              <w:jc w:val="both"/>
              <w:rPr>
                <w:rFonts w:ascii="Times New Roman" w:hAnsi="Times New Roman" w:cs="Times New Roman"/>
                <w:sz w:val="24"/>
              </w:rPr>
            </w:pPr>
            <w:r>
              <w:rPr>
                <w:rFonts w:ascii="Times New Roman" w:hAnsi="Times New Roman" w:cs="Times New Roman"/>
                <w:sz w:val="24"/>
              </w:rPr>
              <w:t>Ārējās kontroles ieejas: RS232C, RJ45, IR saņēmējs</w:t>
            </w:r>
          </w:p>
        </w:tc>
      </w:tr>
      <w:tr w:rsidR="00467482" w:rsidTr="00BF06C7">
        <w:trPr>
          <w:jc w:val="center"/>
        </w:trPr>
        <w:tc>
          <w:tcPr>
            <w:tcW w:w="576" w:type="dxa"/>
          </w:tcPr>
          <w:p w:rsidR="00467482" w:rsidRDefault="00467482" w:rsidP="00232C06">
            <w:pPr>
              <w:jc w:val="center"/>
              <w:rPr>
                <w:rFonts w:ascii="Times New Roman" w:hAnsi="Times New Roman" w:cs="Times New Roman"/>
                <w:sz w:val="24"/>
              </w:rPr>
            </w:pPr>
            <w:r>
              <w:rPr>
                <w:rFonts w:ascii="Times New Roman" w:hAnsi="Times New Roman" w:cs="Times New Roman"/>
                <w:sz w:val="24"/>
              </w:rPr>
              <w:t>7.</w:t>
            </w:r>
          </w:p>
        </w:tc>
        <w:tc>
          <w:tcPr>
            <w:tcW w:w="8213" w:type="dxa"/>
          </w:tcPr>
          <w:p w:rsidR="00467482" w:rsidRDefault="0072478E" w:rsidP="00232C06">
            <w:pPr>
              <w:jc w:val="both"/>
              <w:rPr>
                <w:rFonts w:ascii="Times New Roman" w:hAnsi="Times New Roman" w:cs="Times New Roman"/>
                <w:sz w:val="24"/>
              </w:rPr>
            </w:pPr>
            <w:r>
              <w:rPr>
                <w:rFonts w:ascii="Times New Roman" w:hAnsi="Times New Roman" w:cs="Times New Roman"/>
                <w:sz w:val="24"/>
              </w:rPr>
              <w:t>HDTV formāti: HDMI 720p, 1080i, 1080p</w:t>
            </w:r>
          </w:p>
        </w:tc>
      </w:tr>
      <w:tr w:rsidR="00467482" w:rsidTr="00BF06C7">
        <w:trPr>
          <w:jc w:val="center"/>
        </w:trPr>
        <w:tc>
          <w:tcPr>
            <w:tcW w:w="576" w:type="dxa"/>
          </w:tcPr>
          <w:p w:rsidR="00467482" w:rsidRDefault="00467482" w:rsidP="00BF06C7">
            <w:pPr>
              <w:jc w:val="center"/>
              <w:rPr>
                <w:rFonts w:ascii="Times New Roman" w:hAnsi="Times New Roman" w:cs="Times New Roman"/>
                <w:sz w:val="24"/>
              </w:rPr>
            </w:pPr>
            <w:r>
              <w:rPr>
                <w:rFonts w:ascii="Times New Roman" w:hAnsi="Times New Roman" w:cs="Times New Roman"/>
                <w:sz w:val="24"/>
              </w:rPr>
              <w:t>8.</w:t>
            </w:r>
          </w:p>
        </w:tc>
        <w:tc>
          <w:tcPr>
            <w:tcW w:w="8213" w:type="dxa"/>
          </w:tcPr>
          <w:p w:rsidR="00467482" w:rsidRDefault="0072478E" w:rsidP="00BF06C7">
            <w:pPr>
              <w:jc w:val="both"/>
              <w:rPr>
                <w:rFonts w:ascii="Times New Roman" w:hAnsi="Times New Roman" w:cs="Times New Roman"/>
                <w:sz w:val="24"/>
              </w:rPr>
            </w:pPr>
            <w:r>
              <w:rPr>
                <w:rFonts w:ascii="Times New Roman" w:hAnsi="Times New Roman" w:cs="Times New Roman"/>
                <w:sz w:val="24"/>
              </w:rPr>
              <w:t>Automātiskais spilgtuma sensors</w:t>
            </w:r>
          </w:p>
        </w:tc>
      </w:tr>
    </w:tbl>
    <w:p w:rsidR="00BF06C7" w:rsidRDefault="00BF06C7" w:rsidP="00BF06C7">
      <w:pPr>
        <w:spacing w:after="0"/>
        <w:ind w:firstLine="340"/>
        <w:jc w:val="both"/>
        <w:rPr>
          <w:rFonts w:ascii="Times New Roman" w:hAnsi="Times New Roman" w:cs="Times New Roman"/>
          <w:sz w:val="24"/>
        </w:rPr>
      </w:pPr>
    </w:p>
    <w:p w:rsidR="0072478E" w:rsidRDefault="0072478E" w:rsidP="00BF06C7">
      <w:pPr>
        <w:spacing w:after="0"/>
        <w:ind w:firstLine="340"/>
        <w:jc w:val="both"/>
        <w:rPr>
          <w:rFonts w:ascii="Times New Roman" w:hAnsi="Times New Roman" w:cs="Times New Roman"/>
          <w:sz w:val="24"/>
        </w:rPr>
      </w:pPr>
      <w:r>
        <w:rPr>
          <w:rFonts w:ascii="Times New Roman" w:hAnsi="Times New Roman" w:cs="Times New Roman"/>
          <w:sz w:val="24"/>
        </w:rPr>
        <w:t xml:space="preserve">Saražotās elektroenerģijas dati jāatspoguļo no uzstādītās saules elektrostacijas monitoringa interneta vietnes. No tīkla papildus iepirktā elektroenerģija jāatspoguļo no sadales skapjos </w:t>
      </w:r>
      <w:r w:rsidR="00204E3D">
        <w:rPr>
          <w:rFonts w:ascii="Times New Roman" w:hAnsi="Times New Roman" w:cs="Times New Roman"/>
          <w:sz w:val="24"/>
        </w:rPr>
        <w:lastRenderedPageBreak/>
        <w:t>uzstādītajiem viedajiem elektroenerģijas skaitītājiem vai citā, Pretendenta piedāvātā risinājuma veidā.</w:t>
      </w:r>
    </w:p>
    <w:sectPr w:rsidR="0072478E" w:rsidSect="007B77B1">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24E" w:rsidRDefault="003A124E" w:rsidP="00DF1AE4">
      <w:pPr>
        <w:spacing w:after="0" w:line="240" w:lineRule="auto"/>
      </w:pPr>
      <w:r>
        <w:separator/>
      </w:r>
    </w:p>
  </w:endnote>
  <w:endnote w:type="continuationSeparator" w:id="0">
    <w:p w:rsidR="003A124E" w:rsidRDefault="003A124E" w:rsidP="00DF1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540165"/>
      <w:docPartObj>
        <w:docPartGallery w:val="Page Numbers (Bottom of Page)"/>
        <w:docPartUnique/>
      </w:docPartObj>
    </w:sdtPr>
    <w:sdtEndPr/>
    <w:sdtContent>
      <w:p w:rsidR="00232C06" w:rsidRDefault="00232C06">
        <w:pPr>
          <w:pStyle w:val="Kjene"/>
          <w:jc w:val="center"/>
        </w:pPr>
        <w:r>
          <w:fldChar w:fldCharType="begin"/>
        </w:r>
        <w:r>
          <w:instrText>PAGE   \* MERGEFORMAT</w:instrText>
        </w:r>
        <w:r>
          <w:fldChar w:fldCharType="separate"/>
        </w:r>
        <w:r w:rsidR="00C039D5">
          <w:rPr>
            <w:noProof/>
          </w:rPr>
          <w:t>4</w:t>
        </w:r>
        <w:r>
          <w:fldChar w:fldCharType="end"/>
        </w:r>
      </w:p>
    </w:sdtContent>
  </w:sdt>
  <w:p w:rsidR="00232C06" w:rsidRDefault="00232C0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24E" w:rsidRDefault="003A124E" w:rsidP="00DF1AE4">
      <w:pPr>
        <w:spacing w:after="0" w:line="240" w:lineRule="auto"/>
      </w:pPr>
      <w:r>
        <w:separator/>
      </w:r>
    </w:p>
  </w:footnote>
  <w:footnote w:type="continuationSeparator" w:id="0">
    <w:p w:rsidR="003A124E" w:rsidRDefault="003A124E" w:rsidP="00DF1A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287B73"/>
    <w:multiLevelType w:val="hybridMultilevel"/>
    <w:tmpl w:val="78DE81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3D84397"/>
    <w:multiLevelType w:val="hybridMultilevel"/>
    <w:tmpl w:val="58FAD04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993"/>
    <w:rsid w:val="00030F9D"/>
    <w:rsid w:val="00044F13"/>
    <w:rsid w:val="00064E46"/>
    <w:rsid w:val="0007337A"/>
    <w:rsid w:val="000A4B74"/>
    <w:rsid w:val="00165AE3"/>
    <w:rsid w:val="00204E3D"/>
    <w:rsid w:val="00232C06"/>
    <w:rsid w:val="0029128E"/>
    <w:rsid w:val="002B3071"/>
    <w:rsid w:val="00303AD1"/>
    <w:rsid w:val="003072F3"/>
    <w:rsid w:val="003501C3"/>
    <w:rsid w:val="00365156"/>
    <w:rsid w:val="003A124E"/>
    <w:rsid w:val="003C2FB4"/>
    <w:rsid w:val="003D0361"/>
    <w:rsid w:val="003F0DAC"/>
    <w:rsid w:val="00407E52"/>
    <w:rsid w:val="004447F2"/>
    <w:rsid w:val="0045541E"/>
    <w:rsid w:val="00467482"/>
    <w:rsid w:val="004A1661"/>
    <w:rsid w:val="004B34F6"/>
    <w:rsid w:val="00523153"/>
    <w:rsid w:val="005A6B5B"/>
    <w:rsid w:val="005E02FB"/>
    <w:rsid w:val="005F4749"/>
    <w:rsid w:val="00623AA7"/>
    <w:rsid w:val="00631D97"/>
    <w:rsid w:val="0068175E"/>
    <w:rsid w:val="006A566A"/>
    <w:rsid w:val="006E6CDF"/>
    <w:rsid w:val="006F3D9F"/>
    <w:rsid w:val="00713960"/>
    <w:rsid w:val="0072478E"/>
    <w:rsid w:val="007826E6"/>
    <w:rsid w:val="00787BEA"/>
    <w:rsid w:val="007A1A83"/>
    <w:rsid w:val="007B77B1"/>
    <w:rsid w:val="008443EE"/>
    <w:rsid w:val="008957EE"/>
    <w:rsid w:val="008A1562"/>
    <w:rsid w:val="008C500D"/>
    <w:rsid w:val="008D14D5"/>
    <w:rsid w:val="008E313C"/>
    <w:rsid w:val="00957E23"/>
    <w:rsid w:val="009606A0"/>
    <w:rsid w:val="00A376E4"/>
    <w:rsid w:val="00A7523E"/>
    <w:rsid w:val="00AC2E4E"/>
    <w:rsid w:val="00AC4E85"/>
    <w:rsid w:val="00B31BCB"/>
    <w:rsid w:val="00B83D21"/>
    <w:rsid w:val="00B97CC3"/>
    <w:rsid w:val="00BA7E75"/>
    <w:rsid w:val="00BE2FEA"/>
    <w:rsid w:val="00BF06C7"/>
    <w:rsid w:val="00C039D5"/>
    <w:rsid w:val="00C03EC7"/>
    <w:rsid w:val="00C2617F"/>
    <w:rsid w:val="00C67125"/>
    <w:rsid w:val="00CD0530"/>
    <w:rsid w:val="00D05A87"/>
    <w:rsid w:val="00D16570"/>
    <w:rsid w:val="00D36E87"/>
    <w:rsid w:val="00DA04EB"/>
    <w:rsid w:val="00DB69A2"/>
    <w:rsid w:val="00DE6344"/>
    <w:rsid w:val="00DE79E2"/>
    <w:rsid w:val="00DF1AE4"/>
    <w:rsid w:val="00E15657"/>
    <w:rsid w:val="00E443F3"/>
    <w:rsid w:val="00E5074E"/>
    <w:rsid w:val="00EC58D9"/>
    <w:rsid w:val="00EC6EE1"/>
    <w:rsid w:val="00ED4112"/>
    <w:rsid w:val="00EF6604"/>
    <w:rsid w:val="00F839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F131E"/>
  <w15:docId w15:val="{F1A38A36-2579-4CE5-B87D-A61B20ED7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83993"/>
    <w:pPr>
      <w:ind w:left="720"/>
      <w:contextualSpacing/>
    </w:pPr>
  </w:style>
  <w:style w:type="table" w:styleId="Reatabula">
    <w:name w:val="Table Grid"/>
    <w:basedOn w:val="Parastatabula"/>
    <w:uiPriority w:val="59"/>
    <w:rsid w:val="00350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DF1AE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F1AE4"/>
  </w:style>
  <w:style w:type="paragraph" w:styleId="Kjene">
    <w:name w:val="footer"/>
    <w:basedOn w:val="Parasts"/>
    <w:link w:val="KjeneRakstz"/>
    <w:uiPriority w:val="99"/>
    <w:unhideWhenUsed/>
    <w:rsid w:val="00DF1AE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F1AE4"/>
  </w:style>
  <w:style w:type="character" w:styleId="Hipersaite">
    <w:name w:val="Hyperlink"/>
    <w:basedOn w:val="Noklusjumarindkopasfonts"/>
    <w:uiPriority w:val="99"/>
    <w:unhideWhenUsed/>
    <w:rsid w:val="002B30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adalestikl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482</TotalTime>
  <Pages>4</Pages>
  <Words>5186</Words>
  <Characters>2957</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Toms Akmentiņš</dc:creator>
  <cp:lastModifiedBy>Aiva Dimante</cp:lastModifiedBy>
  <cp:revision>10</cp:revision>
  <cp:lastPrinted>2020-05-06T07:23:00Z</cp:lastPrinted>
  <dcterms:created xsi:type="dcterms:W3CDTF">2020-05-12T07:20:00Z</dcterms:created>
  <dcterms:modified xsi:type="dcterms:W3CDTF">2020-05-29T07:00:00Z</dcterms:modified>
</cp:coreProperties>
</file>