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7DA6E" w14:textId="77777777" w:rsidR="00E9415A" w:rsidRPr="009B5DD0" w:rsidRDefault="00E9415A" w:rsidP="00E9415A">
      <w:pPr>
        <w:jc w:val="center"/>
        <w:rPr>
          <w:b/>
          <w:noProof/>
          <w:lang w:val="lv-LV"/>
        </w:rPr>
      </w:pPr>
      <w:r w:rsidRPr="009B5DD0">
        <w:rPr>
          <w:b/>
          <w:noProof/>
          <w:lang w:val="lv-LV"/>
        </w:rPr>
        <w:t>TEHNISKĀ SPECIFIKĀCIJA</w:t>
      </w:r>
    </w:p>
    <w:p w14:paraId="15D38255" w14:textId="77777777" w:rsidR="00E9415A" w:rsidRPr="009B5DD0" w:rsidRDefault="00E9415A" w:rsidP="00E9415A">
      <w:pPr>
        <w:jc w:val="center"/>
        <w:rPr>
          <w:b/>
          <w:noProof/>
          <w:lang w:val="lv-LV"/>
        </w:rPr>
      </w:pPr>
    </w:p>
    <w:p w14:paraId="050B53D1" w14:textId="38E75FE2" w:rsidR="00B44024" w:rsidRPr="009B5DD0" w:rsidRDefault="003B76F0" w:rsidP="00E9415A">
      <w:pPr>
        <w:jc w:val="center"/>
        <w:rPr>
          <w:b/>
          <w:noProof/>
          <w:lang w:val="lv-LV"/>
        </w:rPr>
      </w:pPr>
      <w:r w:rsidRPr="009B5DD0">
        <w:rPr>
          <w:b/>
          <w:noProof/>
          <w:lang w:val="lv-LV"/>
        </w:rPr>
        <w:t>Profesionālā veļas žāvētāja piegāde un uzstādīšana Talsu novada pašvaldības iestādē pansionāts "Lauciene"</w:t>
      </w:r>
    </w:p>
    <w:p w14:paraId="1F563540" w14:textId="77777777" w:rsidR="003B76F0" w:rsidRPr="009B5DD0" w:rsidRDefault="003B76F0" w:rsidP="00E9415A">
      <w:pPr>
        <w:jc w:val="center"/>
        <w:rPr>
          <w:b/>
          <w:noProof/>
          <w:lang w:val="lv-LV"/>
        </w:rPr>
      </w:pPr>
    </w:p>
    <w:p w14:paraId="1E9B2BCE" w14:textId="5C50713E" w:rsidR="00B44024" w:rsidRPr="009B5DD0" w:rsidRDefault="00B44024" w:rsidP="00B44024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noProof/>
          <w:szCs w:val="24"/>
        </w:rPr>
      </w:pPr>
      <w:r w:rsidRPr="009B5DD0">
        <w:rPr>
          <w:noProof/>
          <w:szCs w:val="24"/>
        </w:rPr>
        <w:t xml:space="preserve">Pretendentam jānodrošina </w:t>
      </w:r>
      <w:r w:rsidR="003B76F0" w:rsidRPr="009B5DD0">
        <w:rPr>
          <w:noProof/>
          <w:szCs w:val="24"/>
        </w:rPr>
        <w:t>vienas veļas žāvēšanas iekārtas (profesionālās) piegāde un uzstādīšana</w:t>
      </w:r>
      <w:r w:rsidRPr="009B5DD0">
        <w:rPr>
          <w:noProof/>
          <w:szCs w:val="24"/>
        </w:rPr>
        <w:t>.</w:t>
      </w:r>
    </w:p>
    <w:p w14:paraId="41EC3E20" w14:textId="2DBCB935" w:rsidR="00B44024" w:rsidRPr="009B5DD0" w:rsidRDefault="003B76F0" w:rsidP="00B44024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noProof/>
          <w:szCs w:val="24"/>
        </w:rPr>
      </w:pPr>
      <w:r w:rsidRPr="009B5DD0">
        <w:rPr>
          <w:noProof/>
          <w:szCs w:val="24"/>
        </w:rPr>
        <w:t>Veļas žāvētājam jāatbilst</w:t>
      </w:r>
      <w:r w:rsidR="00B44024" w:rsidRPr="009B5DD0">
        <w:rPr>
          <w:noProof/>
          <w:szCs w:val="24"/>
        </w:rPr>
        <w:t xml:space="preserve"> šādām prasībām:</w:t>
      </w:r>
    </w:p>
    <w:tbl>
      <w:tblPr>
        <w:tblpPr w:leftFromText="180" w:rightFromText="180" w:vertAnchor="text" w:horzAnchor="margin" w:tblpX="-176" w:tblpY="37"/>
        <w:tblOverlap w:val="never"/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749"/>
        <w:gridCol w:w="1678"/>
        <w:gridCol w:w="1574"/>
      </w:tblGrid>
      <w:tr w:rsidR="00B44024" w:rsidRPr="009B5DD0" w14:paraId="07A79D5D" w14:textId="77777777" w:rsidTr="001C77A5">
        <w:trPr>
          <w:trHeight w:val="1333"/>
        </w:trPr>
        <w:tc>
          <w:tcPr>
            <w:tcW w:w="756" w:type="dxa"/>
            <w:vAlign w:val="center"/>
          </w:tcPr>
          <w:p w14:paraId="1F18259F" w14:textId="77777777" w:rsidR="00B44024" w:rsidRPr="009B5DD0" w:rsidRDefault="00B44024" w:rsidP="00DB5817">
            <w:pPr>
              <w:jc w:val="center"/>
              <w:rPr>
                <w:bCs/>
                <w:noProof/>
                <w:lang w:val="lv-LV" w:eastAsia="lv-LV"/>
              </w:rPr>
            </w:pPr>
            <w:r w:rsidRPr="009B5DD0">
              <w:rPr>
                <w:bCs/>
                <w:noProof/>
                <w:lang w:val="lv-LV" w:eastAsia="lv-LV"/>
              </w:rPr>
              <w:t>Nr.</w:t>
            </w:r>
          </w:p>
          <w:p w14:paraId="7C680FFD" w14:textId="77777777" w:rsidR="00B44024" w:rsidRPr="009B5DD0" w:rsidRDefault="00B44024" w:rsidP="00DB5817">
            <w:pPr>
              <w:jc w:val="center"/>
              <w:rPr>
                <w:bCs/>
                <w:noProof/>
                <w:lang w:val="lv-LV" w:eastAsia="lv-LV"/>
              </w:rPr>
            </w:pPr>
            <w:r w:rsidRPr="009B5DD0">
              <w:rPr>
                <w:bCs/>
                <w:noProof/>
                <w:lang w:val="lv-LV" w:eastAsia="lv-LV"/>
              </w:rPr>
              <w:t>p.k.</w:t>
            </w:r>
          </w:p>
        </w:tc>
        <w:tc>
          <w:tcPr>
            <w:tcW w:w="4749" w:type="dxa"/>
            <w:vAlign w:val="center"/>
          </w:tcPr>
          <w:p w14:paraId="3F3A44D6" w14:textId="77777777" w:rsidR="00B44024" w:rsidRPr="009B5DD0" w:rsidRDefault="00B44024" w:rsidP="00DB5817">
            <w:pPr>
              <w:ind w:hanging="108"/>
              <w:jc w:val="center"/>
              <w:rPr>
                <w:bCs/>
                <w:noProof/>
                <w:lang w:val="lv-LV" w:eastAsia="lv-LV"/>
              </w:rPr>
            </w:pPr>
            <w:r w:rsidRPr="009B5DD0">
              <w:rPr>
                <w:bCs/>
                <w:noProof/>
                <w:lang w:val="lv-LV" w:eastAsia="lv-LV"/>
              </w:rPr>
              <w:t>Nosaukums, tehniskās prasības</w:t>
            </w:r>
          </w:p>
        </w:tc>
        <w:tc>
          <w:tcPr>
            <w:tcW w:w="1678" w:type="dxa"/>
            <w:vAlign w:val="center"/>
          </w:tcPr>
          <w:p w14:paraId="679849CD" w14:textId="77777777" w:rsidR="00ED2F11" w:rsidRDefault="00B44024" w:rsidP="00DB5817">
            <w:pPr>
              <w:jc w:val="center"/>
              <w:rPr>
                <w:bCs/>
                <w:noProof/>
                <w:lang w:val="lv-LV" w:eastAsia="lv-LV"/>
              </w:rPr>
            </w:pPr>
            <w:r w:rsidRPr="009B5DD0">
              <w:rPr>
                <w:bCs/>
                <w:noProof/>
                <w:lang w:val="lv-LV" w:eastAsia="lv-LV"/>
              </w:rPr>
              <w:t xml:space="preserve">Pretendenta piedāvātās </w:t>
            </w:r>
            <w:r w:rsidR="00ED2F11">
              <w:rPr>
                <w:bCs/>
                <w:noProof/>
                <w:lang w:val="lv-LV" w:eastAsia="lv-LV"/>
              </w:rPr>
              <w:t>iekārtas</w:t>
            </w:r>
          </w:p>
          <w:p w14:paraId="396F9D2F" w14:textId="42CDADFB" w:rsidR="00B44024" w:rsidRPr="009B5DD0" w:rsidRDefault="00B44024" w:rsidP="00DB5817">
            <w:pPr>
              <w:jc w:val="center"/>
              <w:rPr>
                <w:bCs/>
                <w:noProof/>
                <w:lang w:val="lv-LV" w:eastAsia="lv-LV"/>
              </w:rPr>
            </w:pPr>
            <w:r w:rsidRPr="009B5DD0">
              <w:rPr>
                <w:bCs/>
                <w:noProof/>
                <w:lang w:val="lv-LV" w:eastAsia="lv-LV"/>
              </w:rPr>
              <w:t>parametru atbilstība</w:t>
            </w:r>
          </w:p>
        </w:tc>
        <w:tc>
          <w:tcPr>
            <w:tcW w:w="1574" w:type="dxa"/>
            <w:vAlign w:val="center"/>
          </w:tcPr>
          <w:p w14:paraId="09EDECF1" w14:textId="58543296" w:rsidR="00B44024" w:rsidRPr="009B5DD0" w:rsidRDefault="00B44024" w:rsidP="00DB5817">
            <w:pPr>
              <w:jc w:val="center"/>
              <w:rPr>
                <w:bCs/>
                <w:noProof/>
                <w:lang w:val="lv-LV" w:eastAsia="lv-LV"/>
              </w:rPr>
            </w:pPr>
            <w:r w:rsidRPr="009B5DD0">
              <w:rPr>
                <w:bCs/>
                <w:noProof/>
                <w:color w:val="000000"/>
                <w:lang w:val="lv-LV" w:eastAsia="lv-LV"/>
              </w:rPr>
              <w:t>Atsauce ar atzīmi ražotāja informatīvajā materiālā, norādīt lpp</w:t>
            </w:r>
            <w:r w:rsidR="00ED2F11">
              <w:rPr>
                <w:bCs/>
                <w:noProof/>
                <w:color w:val="000000"/>
                <w:lang w:val="lv-LV" w:eastAsia="lv-LV"/>
              </w:rPr>
              <w:t>.</w:t>
            </w:r>
          </w:p>
        </w:tc>
      </w:tr>
      <w:tr w:rsidR="00B44024" w:rsidRPr="009B5DD0" w14:paraId="47E1A217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444CBB06" w14:textId="77777777" w:rsidR="00B44024" w:rsidRPr="009B5DD0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1.1.</w:t>
            </w:r>
          </w:p>
        </w:tc>
        <w:tc>
          <w:tcPr>
            <w:tcW w:w="4749" w:type="dxa"/>
            <w:vAlign w:val="center"/>
          </w:tcPr>
          <w:p w14:paraId="4EAF9E89" w14:textId="77777777" w:rsidR="00B44024" w:rsidRPr="009B5DD0" w:rsidRDefault="00B44024" w:rsidP="00DB5817">
            <w:pPr>
              <w:rPr>
                <w:noProof/>
                <w:lang w:val="lv-LV" w:eastAsia="lv-LV"/>
              </w:rPr>
            </w:pPr>
            <w:r w:rsidRPr="009B5DD0">
              <w:rPr>
                <w:noProof/>
                <w:lang w:val="lv-LV" w:eastAsia="lv-LV"/>
              </w:rPr>
              <w:t>Ražotājs, ražotājvalsts, modeļa nosaukums</w:t>
            </w:r>
          </w:p>
        </w:tc>
        <w:tc>
          <w:tcPr>
            <w:tcW w:w="1678" w:type="dxa"/>
          </w:tcPr>
          <w:p w14:paraId="4261C0F1" w14:textId="77777777" w:rsidR="00B44024" w:rsidRPr="009B5DD0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3B33A8DB" w14:textId="77777777" w:rsidR="00B44024" w:rsidRPr="009B5DD0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3B76F0" w:rsidRPr="009B5DD0" w14:paraId="2A1B930C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36141F9A" w14:textId="77777777" w:rsidR="003B76F0" w:rsidRPr="009B5DD0" w:rsidRDefault="003B76F0" w:rsidP="003B76F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1.2.</w:t>
            </w:r>
          </w:p>
        </w:tc>
        <w:tc>
          <w:tcPr>
            <w:tcW w:w="4749" w:type="dxa"/>
          </w:tcPr>
          <w:p w14:paraId="3D0D2938" w14:textId="1F7D61AC" w:rsidR="003B76F0" w:rsidRPr="009B5DD0" w:rsidRDefault="003B76F0" w:rsidP="003B76F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 xml:space="preserve">Sausas veļas ietilpība: </w:t>
            </w:r>
            <w:r w:rsidR="009B5DD0" w:rsidRPr="009B5DD0">
              <w:rPr>
                <w:lang w:val="lv-LV"/>
              </w:rPr>
              <w:t>20</w:t>
            </w:r>
            <w:r w:rsidRPr="009B5DD0">
              <w:rPr>
                <w:lang w:val="lv-LV"/>
              </w:rPr>
              <w:t>,00 - 25,0 kg</w:t>
            </w:r>
          </w:p>
        </w:tc>
        <w:tc>
          <w:tcPr>
            <w:tcW w:w="1678" w:type="dxa"/>
          </w:tcPr>
          <w:p w14:paraId="3CF30DC1" w14:textId="77777777" w:rsidR="003B76F0" w:rsidRPr="009B5DD0" w:rsidRDefault="003B76F0" w:rsidP="003B76F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536378BB" w14:textId="77777777" w:rsidR="003B76F0" w:rsidRPr="009B5DD0" w:rsidRDefault="003B76F0" w:rsidP="003B76F0">
            <w:pPr>
              <w:rPr>
                <w:noProof/>
                <w:lang w:val="lv-LV" w:eastAsia="lv-LV"/>
              </w:rPr>
            </w:pPr>
          </w:p>
        </w:tc>
      </w:tr>
      <w:tr w:rsidR="003B76F0" w:rsidRPr="009B5DD0" w14:paraId="571CDF11" w14:textId="77777777" w:rsidTr="001C77A5">
        <w:trPr>
          <w:trHeight w:val="255"/>
        </w:trPr>
        <w:tc>
          <w:tcPr>
            <w:tcW w:w="756" w:type="dxa"/>
            <w:vAlign w:val="center"/>
          </w:tcPr>
          <w:p w14:paraId="34643D5F" w14:textId="79419150" w:rsidR="003B76F0" w:rsidRPr="009B5DD0" w:rsidRDefault="003B76F0" w:rsidP="003B76F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1.3.</w:t>
            </w:r>
          </w:p>
        </w:tc>
        <w:tc>
          <w:tcPr>
            <w:tcW w:w="4749" w:type="dxa"/>
          </w:tcPr>
          <w:p w14:paraId="049347BF" w14:textId="2D6EC949" w:rsidR="003B76F0" w:rsidRPr="009B5DD0" w:rsidRDefault="006306B9" w:rsidP="003B76F0">
            <w:pPr>
              <w:rPr>
                <w:lang w:val="lv-LV"/>
              </w:rPr>
            </w:pPr>
            <w:r w:rsidRPr="009B5DD0">
              <w:rPr>
                <w:lang w:val="lv-LV"/>
              </w:rPr>
              <w:t xml:space="preserve">Cilindra tilpums: virs </w:t>
            </w:r>
            <w:r w:rsidR="009B5DD0" w:rsidRPr="009B5DD0">
              <w:rPr>
                <w:lang w:val="lv-LV"/>
              </w:rPr>
              <w:t>4</w:t>
            </w:r>
            <w:r w:rsidRPr="009B5DD0">
              <w:rPr>
                <w:lang w:val="lv-LV"/>
              </w:rPr>
              <w:t>00 l</w:t>
            </w:r>
          </w:p>
        </w:tc>
        <w:tc>
          <w:tcPr>
            <w:tcW w:w="1678" w:type="dxa"/>
          </w:tcPr>
          <w:p w14:paraId="213422E3" w14:textId="77777777" w:rsidR="003B76F0" w:rsidRPr="009B5DD0" w:rsidRDefault="003B76F0" w:rsidP="003B76F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682B104A" w14:textId="77777777" w:rsidR="003B76F0" w:rsidRPr="009B5DD0" w:rsidRDefault="003B76F0" w:rsidP="003B76F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1300CB26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7EE50986" w14:textId="63709821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1.4.</w:t>
            </w:r>
          </w:p>
        </w:tc>
        <w:tc>
          <w:tcPr>
            <w:tcW w:w="4749" w:type="dxa"/>
          </w:tcPr>
          <w:p w14:paraId="33AB558A" w14:textId="5A407DB8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>Elektriskā sildīšana: ne vairāk kā 40 kW</w:t>
            </w:r>
          </w:p>
        </w:tc>
        <w:tc>
          <w:tcPr>
            <w:tcW w:w="1678" w:type="dxa"/>
          </w:tcPr>
          <w:p w14:paraId="4EFD4C59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6666DB88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233F390E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38C95AB4" w14:textId="0975FDDD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1.5.</w:t>
            </w:r>
          </w:p>
        </w:tc>
        <w:tc>
          <w:tcPr>
            <w:tcW w:w="4749" w:type="dxa"/>
          </w:tcPr>
          <w:p w14:paraId="1FA977AC" w14:textId="7723D41B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 xml:space="preserve">Mikroprocesors: </w:t>
            </w:r>
            <w:r w:rsidRPr="009B5DD0">
              <w:t xml:space="preserve"> </w:t>
            </w:r>
            <w:r w:rsidRPr="009B5DD0">
              <w:rPr>
                <w:noProof/>
                <w:lang w:val="lv-LV"/>
              </w:rPr>
              <w:t xml:space="preserve">vienkārši  programmējams </w:t>
            </w:r>
          </w:p>
        </w:tc>
        <w:tc>
          <w:tcPr>
            <w:tcW w:w="1678" w:type="dxa"/>
          </w:tcPr>
          <w:p w14:paraId="4360B183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6F86D8FC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643A9834" w14:textId="77777777" w:rsidTr="001C77A5">
        <w:trPr>
          <w:trHeight w:val="255"/>
        </w:trPr>
        <w:tc>
          <w:tcPr>
            <w:tcW w:w="756" w:type="dxa"/>
            <w:vAlign w:val="center"/>
          </w:tcPr>
          <w:p w14:paraId="207E2302" w14:textId="0E98CF38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1.6.</w:t>
            </w:r>
          </w:p>
        </w:tc>
        <w:tc>
          <w:tcPr>
            <w:tcW w:w="4749" w:type="dxa"/>
          </w:tcPr>
          <w:p w14:paraId="2211D207" w14:textId="348D0EF7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 xml:space="preserve">Cilindra reversa darbība            </w:t>
            </w:r>
          </w:p>
        </w:tc>
        <w:tc>
          <w:tcPr>
            <w:tcW w:w="1678" w:type="dxa"/>
          </w:tcPr>
          <w:p w14:paraId="20B32944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1442DD90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5CC037C0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36EDFA41" w14:textId="17525935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1.7.</w:t>
            </w:r>
          </w:p>
        </w:tc>
        <w:tc>
          <w:tcPr>
            <w:tcW w:w="4749" w:type="dxa"/>
          </w:tcPr>
          <w:p w14:paraId="62A650A6" w14:textId="2283D6A6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>Strāvas pievienojums: 400/3+N/50Hz</w:t>
            </w:r>
          </w:p>
        </w:tc>
        <w:tc>
          <w:tcPr>
            <w:tcW w:w="1678" w:type="dxa"/>
          </w:tcPr>
          <w:p w14:paraId="2170E39F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02D91326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0B6AE56B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55279B44" w14:textId="4D351321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1.8.</w:t>
            </w:r>
          </w:p>
        </w:tc>
        <w:tc>
          <w:tcPr>
            <w:tcW w:w="4749" w:type="dxa"/>
          </w:tcPr>
          <w:p w14:paraId="6B7C5A5D" w14:textId="36CE6BA2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>Cilindra motora jauda: vismaz  0,24 kW</w:t>
            </w:r>
          </w:p>
        </w:tc>
        <w:tc>
          <w:tcPr>
            <w:tcW w:w="1678" w:type="dxa"/>
          </w:tcPr>
          <w:p w14:paraId="1CA399BF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4B4E06E2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7034DCA4" w14:textId="77777777" w:rsidTr="001C77A5">
        <w:trPr>
          <w:trHeight w:val="255"/>
        </w:trPr>
        <w:tc>
          <w:tcPr>
            <w:tcW w:w="756" w:type="dxa"/>
            <w:vAlign w:val="center"/>
          </w:tcPr>
          <w:p w14:paraId="1EF00121" w14:textId="082BC0C5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1.9.</w:t>
            </w:r>
          </w:p>
        </w:tc>
        <w:tc>
          <w:tcPr>
            <w:tcW w:w="4749" w:type="dxa"/>
          </w:tcPr>
          <w:p w14:paraId="78681EDC" w14:textId="2803EAB6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 xml:space="preserve">Ventilatora motora jauda –  ne vairāk 0,60 kW            </w:t>
            </w:r>
          </w:p>
        </w:tc>
        <w:tc>
          <w:tcPr>
            <w:tcW w:w="1678" w:type="dxa"/>
          </w:tcPr>
          <w:p w14:paraId="4D74CFE3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15581BF2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3DD0FF00" w14:textId="77777777" w:rsidTr="001C77A5">
        <w:trPr>
          <w:trHeight w:val="269"/>
        </w:trPr>
        <w:tc>
          <w:tcPr>
            <w:tcW w:w="756" w:type="dxa"/>
            <w:vAlign w:val="center"/>
          </w:tcPr>
          <w:p w14:paraId="37017597" w14:textId="118EE8A3" w:rsidR="009B5DD0" w:rsidRPr="009B5DD0" w:rsidRDefault="009B5DD0" w:rsidP="009B5DD0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1.10</w:t>
            </w:r>
          </w:p>
        </w:tc>
        <w:tc>
          <w:tcPr>
            <w:tcW w:w="4749" w:type="dxa"/>
          </w:tcPr>
          <w:p w14:paraId="4E08FEFE" w14:textId="39501F2F" w:rsidR="009B5DD0" w:rsidRPr="009B5DD0" w:rsidRDefault="009B5DD0" w:rsidP="009B5DD0">
            <w:pPr>
              <w:rPr>
                <w:noProof/>
                <w:lang w:val="lv-LV" w:eastAsia="lv-LV"/>
              </w:rPr>
            </w:pPr>
            <w:r w:rsidRPr="009B5DD0">
              <w:rPr>
                <w:lang w:val="lv-LV"/>
              </w:rPr>
              <w:t xml:space="preserve">Gaisa apmaiņa: vismaz 900 l/min            </w:t>
            </w:r>
          </w:p>
        </w:tc>
        <w:tc>
          <w:tcPr>
            <w:tcW w:w="1678" w:type="dxa"/>
          </w:tcPr>
          <w:p w14:paraId="4A2B27A5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749CC8D1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  <w:tr w:rsidR="009B5DD0" w:rsidRPr="009B5DD0" w14:paraId="54EB9E58" w14:textId="77777777" w:rsidTr="001C77A5">
        <w:trPr>
          <w:trHeight w:val="538"/>
        </w:trPr>
        <w:tc>
          <w:tcPr>
            <w:tcW w:w="756" w:type="dxa"/>
            <w:vAlign w:val="center"/>
          </w:tcPr>
          <w:p w14:paraId="15D36D42" w14:textId="327F68FE" w:rsidR="009B5DD0" w:rsidRPr="009B5DD0" w:rsidRDefault="009B5DD0" w:rsidP="001C77A5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9B5DD0">
              <w:rPr>
                <w:noProof/>
                <w:color w:val="000000"/>
                <w:lang w:val="lv-LV" w:eastAsia="lv-LV"/>
              </w:rPr>
              <w:t>1.11.</w:t>
            </w:r>
          </w:p>
        </w:tc>
        <w:tc>
          <w:tcPr>
            <w:tcW w:w="4749" w:type="dxa"/>
          </w:tcPr>
          <w:p w14:paraId="1839A549" w14:textId="5D93DC52" w:rsidR="009B5DD0" w:rsidRPr="009B5DD0" w:rsidRDefault="009B5DD0" w:rsidP="001C77A5">
            <w:pPr>
              <w:jc w:val="both"/>
              <w:rPr>
                <w:lang w:val="lv-LV"/>
              </w:rPr>
            </w:pPr>
            <w:r w:rsidRPr="009B5DD0">
              <w:rPr>
                <w:lang w:val="lv-LV"/>
              </w:rPr>
              <w:t>Izmēri: līdz 2000 x 980 x 1400 mm (augstums x platums x dziļums)</w:t>
            </w:r>
          </w:p>
          <w:p w14:paraId="6B1330AD" w14:textId="0A1F30AF" w:rsidR="009B5DD0" w:rsidRPr="009B5DD0" w:rsidRDefault="009B5DD0" w:rsidP="001C77A5">
            <w:pPr>
              <w:jc w:val="center"/>
              <w:rPr>
                <w:noProof/>
                <w:lang w:val="lv-LV" w:eastAsia="lv-LV"/>
              </w:rPr>
            </w:pPr>
          </w:p>
        </w:tc>
        <w:tc>
          <w:tcPr>
            <w:tcW w:w="1678" w:type="dxa"/>
          </w:tcPr>
          <w:p w14:paraId="5A3F436C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  <w:tc>
          <w:tcPr>
            <w:tcW w:w="1574" w:type="dxa"/>
          </w:tcPr>
          <w:p w14:paraId="480A79B3" w14:textId="77777777" w:rsidR="009B5DD0" w:rsidRPr="009B5DD0" w:rsidRDefault="009B5DD0" w:rsidP="009B5DD0">
            <w:pPr>
              <w:rPr>
                <w:noProof/>
                <w:lang w:val="lv-LV" w:eastAsia="lv-LV"/>
              </w:rPr>
            </w:pPr>
          </w:p>
        </w:tc>
      </w:tr>
    </w:tbl>
    <w:p w14:paraId="300E5899" w14:textId="77777777" w:rsidR="00B44024" w:rsidRPr="009B5DD0" w:rsidRDefault="00B44024" w:rsidP="00B44024">
      <w:pPr>
        <w:rPr>
          <w:noProof/>
          <w:lang w:val="lv-LV"/>
        </w:rPr>
      </w:pPr>
    </w:p>
    <w:p w14:paraId="3169BCA6" w14:textId="283CC658" w:rsidR="00B44024" w:rsidRPr="009B5DD0" w:rsidRDefault="003B76F0" w:rsidP="00C108D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noProof/>
          <w:lang w:val="lv-LV"/>
        </w:rPr>
      </w:pPr>
      <w:r w:rsidRPr="009B5DD0">
        <w:rPr>
          <w:noProof/>
          <w:lang w:val="lv-LV"/>
        </w:rPr>
        <w:t>Iekārta</w:t>
      </w:r>
      <w:r w:rsidR="00B44024" w:rsidRPr="009B5DD0">
        <w:rPr>
          <w:noProof/>
          <w:lang w:val="lv-LV"/>
        </w:rPr>
        <w:t xml:space="preserve"> nedrīkst būt lietota vai atradu</w:t>
      </w:r>
      <w:r w:rsidRPr="009B5DD0">
        <w:rPr>
          <w:noProof/>
          <w:lang w:val="lv-LV"/>
        </w:rPr>
        <w:t>sies</w:t>
      </w:r>
      <w:r w:rsidR="00B44024" w:rsidRPr="009B5DD0">
        <w:rPr>
          <w:noProof/>
          <w:lang w:val="lv-LV"/>
        </w:rPr>
        <w:t xml:space="preserve"> demonstrācijā.</w:t>
      </w:r>
    </w:p>
    <w:p w14:paraId="407708B1" w14:textId="23110171" w:rsidR="00B44024" w:rsidRPr="009B5DD0" w:rsidRDefault="00B44024" w:rsidP="00C108DE">
      <w:pPr>
        <w:tabs>
          <w:tab w:val="left" w:pos="426"/>
        </w:tabs>
        <w:jc w:val="both"/>
        <w:rPr>
          <w:bCs/>
          <w:noProof/>
          <w:color w:val="000000"/>
          <w:spacing w:val="-7"/>
          <w:lang w:val="lv-LV"/>
        </w:rPr>
      </w:pPr>
      <w:r w:rsidRPr="009B5DD0">
        <w:rPr>
          <w:noProof/>
          <w:lang w:val="lv-LV"/>
        </w:rPr>
        <w:t xml:space="preserve">4. Cenā ietilpst </w:t>
      </w:r>
      <w:r w:rsidR="003B76F0" w:rsidRPr="009B5DD0">
        <w:rPr>
          <w:noProof/>
          <w:lang w:val="lv-LV"/>
        </w:rPr>
        <w:t>iekārtas</w:t>
      </w:r>
      <w:r w:rsidRPr="009B5DD0">
        <w:rPr>
          <w:noProof/>
          <w:lang w:val="lv-LV"/>
        </w:rPr>
        <w:t xml:space="preserve"> piegāde, uzstādīšana, pasūtītāja darbinieku apmācība un garantijas apkalpošana. </w:t>
      </w:r>
    </w:p>
    <w:p w14:paraId="319546B8" w14:textId="4D863A9E" w:rsidR="00B44024" w:rsidRPr="009B5DD0" w:rsidRDefault="00B44024" w:rsidP="00C108DE">
      <w:pPr>
        <w:shd w:val="clear" w:color="auto" w:fill="FFFFFF"/>
        <w:tabs>
          <w:tab w:val="left" w:pos="426"/>
        </w:tabs>
        <w:jc w:val="both"/>
        <w:rPr>
          <w:noProof/>
          <w:color w:val="000000"/>
          <w:spacing w:val="-7"/>
          <w:lang w:val="lv-LV"/>
        </w:rPr>
      </w:pPr>
      <w:r w:rsidRPr="009B5DD0">
        <w:rPr>
          <w:noProof/>
          <w:color w:val="000000"/>
          <w:lang w:val="lv-LV"/>
        </w:rPr>
        <w:t xml:space="preserve">5. </w:t>
      </w:r>
      <w:r w:rsidR="003B76F0" w:rsidRPr="009B5DD0">
        <w:rPr>
          <w:noProof/>
          <w:color w:val="000000"/>
          <w:lang w:val="lv-LV"/>
        </w:rPr>
        <w:t>G</w:t>
      </w:r>
      <w:r w:rsidRPr="009B5DD0">
        <w:rPr>
          <w:noProof/>
          <w:color w:val="000000"/>
          <w:lang w:val="lv-LV"/>
        </w:rPr>
        <w:t>arantijas laiks – ne maz</w:t>
      </w:r>
      <w:r w:rsidRPr="009B5DD0">
        <w:rPr>
          <w:rFonts w:eastAsia="TimesNewRoman"/>
          <w:noProof/>
          <w:color w:val="000000"/>
          <w:lang w:val="lv-LV"/>
        </w:rPr>
        <w:t>ā</w:t>
      </w:r>
      <w:r w:rsidRPr="009B5DD0">
        <w:rPr>
          <w:noProof/>
          <w:color w:val="000000"/>
          <w:lang w:val="lv-LV"/>
        </w:rPr>
        <w:t>ks k</w:t>
      </w:r>
      <w:r w:rsidRPr="009B5DD0">
        <w:rPr>
          <w:rFonts w:eastAsia="TimesNewRoman"/>
          <w:noProof/>
          <w:color w:val="000000"/>
          <w:lang w:val="lv-LV"/>
        </w:rPr>
        <w:t>ā 24</w:t>
      </w:r>
      <w:r w:rsidRPr="009B5DD0">
        <w:rPr>
          <w:noProof/>
          <w:color w:val="000000"/>
          <w:lang w:val="lv-LV"/>
        </w:rPr>
        <w:t xml:space="preserve"> mēneši. Garantijas apkalpošanos ietvaros pretendentam jānodrošina:</w:t>
      </w:r>
    </w:p>
    <w:p w14:paraId="07A083EE" w14:textId="77777777" w:rsidR="007100BF" w:rsidRPr="009B5DD0" w:rsidRDefault="003B76F0" w:rsidP="00C108DE">
      <w:pPr>
        <w:pStyle w:val="Sarakstarindkopa"/>
        <w:numPr>
          <w:ilvl w:val="1"/>
          <w:numId w:val="2"/>
        </w:numPr>
        <w:tabs>
          <w:tab w:val="left" w:pos="426"/>
        </w:tabs>
        <w:ind w:left="0" w:right="172" w:firstLine="0"/>
        <w:contextualSpacing w:val="0"/>
        <w:jc w:val="both"/>
        <w:rPr>
          <w:noProof/>
          <w:szCs w:val="24"/>
        </w:rPr>
      </w:pPr>
      <w:r w:rsidRPr="009B5DD0">
        <w:rPr>
          <w:noProof/>
          <w:color w:val="000000"/>
          <w:szCs w:val="24"/>
        </w:rPr>
        <w:t>iekārtas</w:t>
      </w:r>
      <w:r w:rsidR="00B44024" w:rsidRPr="009B5DD0">
        <w:rPr>
          <w:noProof/>
          <w:color w:val="000000"/>
          <w:szCs w:val="24"/>
        </w:rPr>
        <w:t xml:space="preserve"> bezmaksas remonts, ja tāds nepieciešams tās darbības atjaunošanai, izņemot gadījumus, </w:t>
      </w:r>
      <w:r w:rsidRPr="009B5DD0">
        <w:rPr>
          <w:noProof/>
          <w:color w:val="000000"/>
          <w:szCs w:val="24"/>
        </w:rPr>
        <w:t xml:space="preserve">ja </w:t>
      </w:r>
      <w:r w:rsidR="00B44024" w:rsidRPr="009B5DD0">
        <w:rPr>
          <w:noProof/>
          <w:color w:val="000000"/>
          <w:szCs w:val="24"/>
        </w:rPr>
        <w:t>bojājumi radušies trešās personas vai ārēju apstākļu iespaidā;</w:t>
      </w:r>
    </w:p>
    <w:p w14:paraId="5575D073" w14:textId="30AD68F6" w:rsidR="00B44024" w:rsidRPr="009B5DD0" w:rsidRDefault="00B44024" w:rsidP="00C108DE">
      <w:pPr>
        <w:pStyle w:val="Sarakstarindkopa"/>
        <w:numPr>
          <w:ilvl w:val="1"/>
          <w:numId w:val="2"/>
        </w:numPr>
        <w:tabs>
          <w:tab w:val="left" w:pos="426"/>
        </w:tabs>
        <w:ind w:left="0" w:right="172" w:firstLine="0"/>
        <w:contextualSpacing w:val="0"/>
        <w:jc w:val="both"/>
        <w:rPr>
          <w:b/>
          <w:noProof/>
          <w:szCs w:val="24"/>
        </w:rPr>
      </w:pPr>
      <w:r w:rsidRPr="009B5DD0">
        <w:rPr>
          <w:noProof/>
          <w:color w:val="000000"/>
          <w:szCs w:val="24"/>
        </w:rPr>
        <w:t xml:space="preserve">garantijas laikā konstatētos defektus pretendents novērš par saviem līdzekļiem un ar savu darbaspēku 5 (piecu) darba dienu laikā no brīža, kad pretendents no pasūtītāja ir saņēmis rakstisku paziņojumu – pretenziju par atklāto defektu. </w:t>
      </w:r>
    </w:p>
    <w:sectPr w:rsidR="00B44024" w:rsidRPr="009B5DD0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E90B" w14:textId="77777777" w:rsidR="001A7D0A" w:rsidRDefault="001A7D0A" w:rsidP="00E9415A">
      <w:r>
        <w:separator/>
      </w:r>
    </w:p>
  </w:endnote>
  <w:endnote w:type="continuationSeparator" w:id="0">
    <w:p w14:paraId="7E8C6B92" w14:textId="77777777" w:rsidR="001A7D0A" w:rsidRDefault="001A7D0A" w:rsidP="00E9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A9654" w14:textId="77777777" w:rsidR="00E9415A" w:rsidRDefault="00E9415A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01D5EC09" w14:textId="77777777" w:rsidR="00E9415A" w:rsidRDefault="00E9415A" w:rsidP="00C73A5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0EB6" w14:textId="77777777" w:rsidR="00E9415A" w:rsidRDefault="00E9415A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447E7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54555C16" w14:textId="77777777" w:rsidR="00E9415A" w:rsidRDefault="00E9415A" w:rsidP="00C73A5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1A70E" w14:textId="77777777" w:rsidR="001A7D0A" w:rsidRDefault="001A7D0A" w:rsidP="00E9415A">
      <w:r>
        <w:separator/>
      </w:r>
    </w:p>
  </w:footnote>
  <w:footnote w:type="continuationSeparator" w:id="0">
    <w:p w14:paraId="74453D8C" w14:textId="77777777" w:rsidR="001A7D0A" w:rsidRDefault="001A7D0A" w:rsidP="00E9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71A8B"/>
    <w:multiLevelType w:val="hybridMultilevel"/>
    <w:tmpl w:val="4EC40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22DE"/>
    <w:multiLevelType w:val="multilevel"/>
    <w:tmpl w:val="CFDCC1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5A"/>
    <w:rsid w:val="0018295B"/>
    <w:rsid w:val="001A7D0A"/>
    <w:rsid w:val="001C77A5"/>
    <w:rsid w:val="002148C9"/>
    <w:rsid w:val="003B76F0"/>
    <w:rsid w:val="005040E1"/>
    <w:rsid w:val="00617AC4"/>
    <w:rsid w:val="006306B9"/>
    <w:rsid w:val="006D3BB8"/>
    <w:rsid w:val="007100BF"/>
    <w:rsid w:val="00835699"/>
    <w:rsid w:val="00933016"/>
    <w:rsid w:val="00972A9C"/>
    <w:rsid w:val="009B5DD0"/>
    <w:rsid w:val="00A72CCE"/>
    <w:rsid w:val="00B44024"/>
    <w:rsid w:val="00BA6B9E"/>
    <w:rsid w:val="00C108DE"/>
    <w:rsid w:val="00C3292D"/>
    <w:rsid w:val="00D447E7"/>
    <w:rsid w:val="00E83B17"/>
    <w:rsid w:val="00E9415A"/>
    <w:rsid w:val="00EB29BD"/>
    <w:rsid w:val="00E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CF2"/>
  <w15:chartTrackingRefBased/>
  <w15:docId w15:val="{355B204D-DA6A-4D66-8D40-E623DEC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Normal bullet 2,Bullet list,Strip,H&amp;P List Paragraph,2,Bullet Points,Bullet Styl,Colorful List - Accent 11,Dot pt,F5 List Paragraph,IFCL - List Paragraph,Indicator Text,List Paragraph Char Char Char,List Paragraph12"/>
    <w:basedOn w:val="Parasts"/>
    <w:link w:val="SarakstarindkopaRakstz"/>
    <w:uiPriority w:val="34"/>
    <w:qFormat/>
    <w:rsid w:val="00E9415A"/>
    <w:pPr>
      <w:ind w:left="720"/>
      <w:contextualSpacing/>
    </w:pPr>
    <w:rPr>
      <w:rFonts w:eastAsia="Calibri"/>
      <w:szCs w:val="22"/>
      <w:lang w:val="lv-LV"/>
    </w:rPr>
  </w:style>
  <w:style w:type="character" w:customStyle="1" w:styleId="SarakstarindkopaRakstz">
    <w:name w:val="Saraksta rindkopa Rakstz."/>
    <w:aliases w:val="Virsraksti Rakstz.,Normal bullet 2 Rakstz.,Bullet list Rakstz.,Strip Rakstz.,H&amp;P List Paragraph Rakstz.,2 Rakstz.,Bullet Points Rakstz.,Bullet Styl Rakstz.,Colorful List - Accent 11 Rakstz.,Dot pt Rakstz.,Indicator Text Rakstz."/>
    <w:link w:val="Sarakstarindkopa"/>
    <w:uiPriority w:val="34"/>
    <w:qFormat/>
    <w:rsid w:val="00E9415A"/>
    <w:rPr>
      <w:rFonts w:ascii="Times New Roman" w:eastAsia="Calibri" w:hAnsi="Times New Roman" w:cs="Times New Roman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E9415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9415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E9415A"/>
  </w:style>
  <w:style w:type="paragraph" w:styleId="Balonteksts">
    <w:name w:val="Balloon Text"/>
    <w:basedOn w:val="Parasts"/>
    <w:link w:val="BalontekstsRakstz"/>
    <w:uiPriority w:val="99"/>
    <w:semiHidden/>
    <w:unhideWhenUsed/>
    <w:rsid w:val="00E9415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41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EF29-0977-4634-90AA-FD579DA2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Vaditajs</cp:lastModifiedBy>
  <cp:revision>7</cp:revision>
  <cp:lastPrinted>2020-02-11T10:04:00Z</cp:lastPrinted>
  <dcterms:created xsi:type="dcterms:W3CDTF">2020-09-02T07:09:00Z</dcterms:created>
  <dcterms:modified xsi:type="dcterms:W3CDTF">2020-09-10T06:40:00Z</dcterms:modified>
</cp:coreProperties>
</file>