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155A8" w14:textId="0B1FD4FE" w:rsidR="003A6400" w:rsidRPr="003A6400" w:rsidRDefault="003A6400" w:rsidP="003A6400">
      <w:pPr>
        <w:rPr>
          <w:rFonts w:ascii="Times New Roman" w:hAnsi="Times New Roman"/>
          <w:sz w:val="20"/>
          <w:szCs w:val="20"/>
        </w:rPr>
      </w:pPr>
      <w:bookmarkStart w:id="0" w:name="_GoBack"/>
      <w:bookmarkEnd w:id="0"/>
      <w:r w:rsidRPr="003A6400">
        <w:rPr>
          <w:rFonts w:ascii="Times New Roman" w:hAnsi="Times New Roman"/>
          <w:sz w:val="20"/>
          <w:szCs w:val="20"/>
        </w:rPr>
        <w:t>Pielikums Nr.2</w:t>
      </w:r>
    </w:p>
    <w:p w14:paraId="019992B3" w14:textId="77777777" w:rsidR="004848A5" w:rsidRPr="000764D8" w:rsidRDefault="004848A5" w:rsidP="004848A5">
      <w:pPr>
        <w:jc w:val="center"/>
        <w:rPr>
          <w:rFonts w:ascii="Times New Roman" w:hAnsi="Times New Roman"/>
          <w:b/>
          <w:sz w:val="20"/>
          <w:szCs w:val="20"/>
        </w:rPr>
      </w:pPr>
      <w:r w:rsidRPr="000764D8">
        <w:rPr>
          <w:rFonts w:ascii="Times New Roman" w:hAnsi="Times New Roman"/>
          <w:b/>
          <w:sz w:val="20"/>
          <w:szCs w:val="20"/>
        </w:rPr>
        <w:t>Tehniskā specifikācija</w:t>
      </w:r>
    </w:p>
    <w:p w14:paraId="7B9D7E4B" w14:textId="2C27A689" w:rsidR="004848A5" w:rsidRPr="000764D8" w:rsidRDefault="001D0567" w:rsidP="00BF7A80">
      <w:pPr>
        <w:jc w:val="center"/>
        <w:rPr>
          <w:rFonts w:ascii="Times New Roman" w:hAnsi="Times New Roman"/>
          <w:b/>
          <w:sz w:val="20"/>
          <w:szCs w:val="20"/>
        </w:rPr>
      </w:pPr>
      <w:r>
        <w:rPr>
          <w:rFonts w:ascii="Times New Roman" w:hAnsi="Times New Roman"/>
          <w:b/>
          <w:sz w:val="20"/>
          <w:szCs w:val="20"/>
        </w:rPr>
        <w:t xml:space="preserve">Cenu aptauja </w:t>
      </w:r>
      <w:r w:rsidR="004710F6" w:rsidRPr="000764D8">
        <w:rPr>
          <w:rFonts w:ascii="Times New Roman" w:hAnsi="Times New Roman"/>
          <w:b/>
          <w:sz w:val="20"/>
          <w:szCs w:val="20"/>
        </w:rPr>
        <w:t>„</w:t>
      </w:r>
      <w:r w:rsidR="00647F99" w:rsidRPr="000764D8">
        <w:rPr>
          <w:rFonts w:ascii="Times New Roman" w:hAnsi="Times New Roman"/>
          <w:b/>
          <w:sz w:val="20"/>
          <w:szCs w:val="20"/>
        </w:rPr>
        <w:t>Skaņas</w:t>
      </w:r>
      <w:r w:rsidR="00BF7A80" w:rsidRPr="000764D8">
        <w:rPr>
          <w:rFonts w:ascii="Times New Roman" w:hAnsi="Times New Roman"/>
          <w:b/>
          <w:sz w:val="20"/>
          <w:szCs w:val="20"/>
        </w:rPr>
        <w:t xml:space="preserve"> tehnikas</w:t>
      </w:r>
      <w:r w:rsidR="004710F6" w:rsidRPr="000764D8">
        <w:rPr>
          <w:rFonts w:ascii="Times New Roman" w:hAnsi="Times New Roman"/>
          <w:b/>
          <w:sz w:val="20"/>
          <w:szCs w:val="20"/>
        </w:rPr>
        <w:t xml:space="preserve"> iegāde un uzstādīšana” </w:t>
      </w:r>
      <w:r w:rsidR="00604125" w:rsidRPr="000764D8">
        <w:rPr>
          <w:rFonts w:ascii="Times New Roman" w:hAnsi="Times New Roman"/>
          <w:b/>
          <w:sz w:val="20"/>
          <w:szCs w:val="20"/>
        </w:rPr>
        <w:t>Talsu Tautas nama struktūrvienībai kinoteātris</w:t>
      </w:r>
      <w:r w:rsidR="00BF7A80" w:rsidRPr="000764D8">
        <w:rPr>
          <w:rFonts w:ascii="Times New Roman" w:hAnsi="Times New Roman"/>
          <w:b/>
          <w:sz w:val="20"/>
          <w:szCs w:val="20"/>
        </w:rPr>
        <w:t xml:space="preserve"> “Auseklis”</w:t>
      </w:r>
    </w:p>
    <w:p w14:paraId="2CDECA78" w14:textId="77777777" w:rsidR="00921022" w:rsidRDefault="00FB20FF" w:rsidP="00921022">
      <w:pPr>
        <w:pStyle w:val="Sarakstarindkopa"/>
        <w:numPr>
          <w:ilvl w:val="0"/>
          <w:numId w:val="2"/>
        </w:numPr>
        <w:jc w:val="both"/>
        <w:rPr>
          <w:rFonts w:ascii="Times New Roman" w:hAnsi="Times New Roman"/>
          <w:sz w:val="20"/>
          <w:szCs w:val="20"/>
        </w:rPr>
      </w:pPr>
      <w:r w:rsidRPr="000764D8">
        <w:rPr>
          <w:rFonts w:ascii="Times New Roman" w:hAnsi="Times New Roman"/>
          <w:sz w:val="20"/>
          <w:szCs w:val="20"/>
        </w:rPr>
        <w:t>Pretendents</w:t>
      </w:r>
      <w:r w:rsidR="0054207F" w:rsidRPr="000764D8">
        <w:rPr>
          <w:rFonts w:ascii="Times New Roman" w:hAnsi="Times New Roman"/>
          <w:sz w:val="20"/>
          <w:szCs w:val="20"/>
        </w:rPr>
        <w:t xml:space="preserve"> </w:t>
      </w:r>
      <w:r w:rsidR="0043426E" w:rsidRPr="000764D8">
        <w:rPr>
          <w:rFonts w:ascii="Times New Roman" w:hAnsi="Times New Roman"/>
          <w:sz w:val="20"/>
          <w:szCs w:val="20"/>
        </w:rPr>
        <w:t xml:space="preserve">veic </w:t>
      </w:r>
      <w:r w:rsidR="003B54AB" w:rsidRPr="000764D8">
        <w:rPr>
          <w:rFonts w:ascii="Times New Roman" w:hAnsi="Times New Roman"/>
          <w:sz w:val="20"/>
          <w:szCs w:val="20"/>
        </w:rPr>
        <w:t>skaņu tehnikas</w:t>
      </w:r>
      <w:r w:rsidR="0054207F" w:rsidRPr="000764D8">
        <w:rPr>
          <w:rFonts w:ascii="Times New Roman" w:hAnsi="Times New Roman"/>
          <w:sz w:val="20"/>
          <w:szCs w:val="20"/>
        </w:rPr>
        <w:t xml:space="preserve"> piegādi,</w:t>
      </w:r>
      <w:r w:rsidR="001A6634" w:rsidRPr="000764D8">
        <w:rPr>
          <w:rFonts w:ascii="Times New Roman" w:hAnsi="Times New Roman"/>
          <w:sz w:val="20"/>
          <w:szCs w:val="20"/>
        </w:rPr>
        <w:t xml:space="preserve"> uzstādīšanu </w:t>
      </w:r>
      <w:r w:rsidR="0054207F" w:rsidRPr="000764D8">
        <w:rPr>
          <w:rFonts w:ascii="Times New Roman" w:hAnsi="Times New Roman"/>
          <w:sz w:val="20"/>
          <w:szCs w:val="20"/>
        </w:rPr>
        <w:t>un noskaņošanu</w:t>
      </w:r>
      <w:r w:rsidR="0043426E" w:rsidRPr="000764D8">
        <w:rPr>
          <w:rFonts w:ascii="Times New Roman" w:hAnsi="Times New Roman"/>
          <w:sz w:val="20"/>
          <w:szCs w:val="20"/>
        </w:rPr>
        <w:t xml:space="preserve"> </w:t>
      </w:r>
      <w:r w:rsidR="00604125" w:rsidRPr="000764D8">
        <w:rPr>
          <w:rFonts w:ascii="Times New Roman" w:hAnsi="Times New Roman"/>
          <w:sz w:val="20"/>
          <w:szCs w:val="20"/>
        </w:rPr>
        <w:t>kinoteātr</w:t>
      </w:r>
      <w:r w:rsidR="001B26E3" w:rsidRPr="000764D8">
        <w:rPr>
          <w:rFonts w:ascii="Times New Roman" w:hAnsi="Times New Roman"/>
          <w:sz w:val="20"/>
          <w:szCs w:val="20"/>
        </w:rPr>
        <w:t>ī</w:t>
      </w:r>
      <w:r w:rsidR="00604125" w:rsidRPr="000764D8">
        <w:rPr>
          <w:rFonts w:ascii="Times New Roman" w:hAnsi="Times New Roman"/>
          <w:sz w:val="20"/>
          <w:szCs w:val="20"/>
        </w:rPr>
        <w:t xml:space="preserve"> “Auseklis”</w:t>
      </w:r>
      <w:r w:rsidR="001B26E3" w:rsidRPr="000764D8">
        <w:rPr>
          <w:rFonts w:ascii="Times New Roman" w:hAnsi="Times New Roman"/>
          <w:sz w:val="20"/>
          <w:szCs w:val="20"/>
        </w:rPr>
        <w:t xml:space="preserve"> zālē</w:t>
      </w:r>
      <w:r w:rsidR="00F524E6" w:rsidRPr="000764D8">
        <w:rPr>
          <w:rFonts w:ascii="Times New Roman" w:hAnsi="Times New Roman"/>
          <w:sz w:val="20"/>
          <w:szCs w:val="20"/>
        </w:rPr>
        <w:t xml:space="preserve"> </w:t>
      </w:r>
      <w:r w:rsidR="001B26E3" w:rsidRPr="000764D8">
        <w:rPr>
          <w:rFonts w:ascii="Times New Roman" w:hAnsi="Times New Roman"/>
          <w:sz w:val="20"/>
          <w:szCs w:val="20"/>
        </w:rPr>
        <w:t xml:space="preserve">un </w:t>
      </w:r>
      <w:r w:rsidR="00F524E6" w:rsidRPr="000764D8">
        <w:rPr>
          <w:rFonts w:ascii="Times New Roman" w:hAnsi="Times New Roman"/>
          <w:sz w:val="20"/>
          <w:szCs w:val="20"/>
        </w:rPr>
        <w:t xml:space="preserve">skaņu režijas – video telpā, </w:t>
      </w:r>
      <w:r w:rsidR="00604125" w:rsidRPr="000764D8">
        <w:rPr>
          <w:rFonts w:ascii="Times New Roman" w:hAnsi="Times New Roman"/>
          <w:sz w:val="20"/>
          <w:szCs w:val="20"/>
        </w:rPr>
        <w:t>K.Valdemāra ielā 17A, Talsos, Talsu novadā</w:t>
      </w:r>
      <w:r w:rsidR="003B54AB" w:rsidRPr="000764D8">
        <w:rPr>
          <w:rFonts w:ascii="Times New Roman" w:hAnsi="Times New Roman"/>
          <w:sz w:val="20"/>
          <w:szCs w:val="20"/>
        </w:rPr>
        <w:t xml:space="preserve">. </w:t>
      </w:r>
    </w:p>
    <w:p w14:paraId="1698CD65" w14:textId="164BB60A" w:rsidR="00DF4A1A" w:rsidRPr="000764D8" w:rsidRDefault="00FB20FF" w:rsidP="003B54AB">
      <w:pPr>
        <w:pStyle w:val="Sarakstarindkopa"/>
        <w:numPr>
          <w:ilvl w:val="0"/>
          <w:numId w:val="2"/>
        </w:numPr>
        <w:jc w:val="both"/>
        <w:rPr>
          <w:rFonts w:ascii="Times New Roman" w:hAnsi="Times New Roman"/>
          <w:sz w:val="20"/>
          <w:szCs w:val="20"/>
        </w:rPr>
      </w:pPr>
      <w:r w:rsidRPr="000764D8">
        <w:rPr>
          <w:rFonts w:ascii="Times New Roman" w:hAnsi="Times New Roman"/>
          <w:sz w:val="20"/>
          <w:szCs w:val="20"/>
        </w:rPr>
        <w:t>Pretendents</w:t>
      </w:r>
      <w:r w:rsidR="001E3862" w:rsidRPr="000764D8">
        <w:rPr>
          <w:rFonts w:ascii="Times New Roman" w:hAnsi="Times New Roman"/>
          <w:sz w:val="20"/>
          <w:szCs w:val="20"/>
        </w:rPr>
        <w:t xml:space="preserve"> ir ražotāja sertificēts, </w:t>
      </w:r>
      <w:r w:rsidR="00DF4A1A" w:rsidRPr="000764D8">
        <w:rPr>
          <w:rFonts w:ascii="Times New Roman" w:hAnsi="Times New Roman"/>
          <w:sz w:val="20"/>
          <w:szCs w:val="20"/>
        </w:rPr>
        <w:t>tiesīgs piegādāt uzstādīt un nodrošināt apkalpošanas un garantijas servisu piedāvātajām iekārtām.</w:t>
      </w:r>
    </w:p>
    <w:p w14:paraId="5FC640CD" w14:textId="702355A0" w:rsidR="007C4B35" w:rsidRPr="000764D8" w:rsidRDefault="007C4B35" w:rsidP="003B54AB">
      <w:pPr>
        <w:pStyle w:val="Sarakstarindkopa"/>
        <w:numPr>
          <w:ilvl w:val="0"/>
          <w:numId w:val="2"/>
        </w:numPr>
        <w:jc w:val="both"/>
        <w:rPr>
          <w:rFonts w:ascii="Times New Roman" w:hAnsi="Times New Roman"/>
          <w:sz w:val="20"/>
          <w:szCs w:val="20"/>
        </w:rPr>
      </w:pPr>
      <w:r w:rsidRPr="000764D8">
        <w:rPr>
          <w:rFonts w:ascii="Times New Roman" w:hAnsi="Times New Roman"/>
          <w:sz w:val="20"/>
          <w:szCs w:val="20"/>
        </w:rPr>
        <w:t>Iekārtas ir jaunas un nelietotas, iekārtās nav iebūvētas lietotas vai atjaunotas detaļas.</w:t>
      </w:r>
    </w:p>
    <w:p w14:paraId="53B0DD66" w14:textId="77777777" w:rsidR="007C4B35" w:rsidRPr="000764D8" w:rsidRDefault="007C4B35" w:rsidP="003B54AB">
      <w:pPr>
        <w:pStyle w:val="Sarakstarindkopa"/>
        <w:numPr>
          <w:ilvl w:val="0"/>
          <w:numId w:val="2"/>
        </w:numPr>
        <w:jc w:val="both"/>
        <w:rPr>
          <w:rFonts w:ascii="Times New Roman" w:hAnsi="Times New Roman"/>
          <w:sz w:val="20"/>
          <w:szCs w:val="20"/>
        </w:rPr>
      </w:pPr>
      <w:r w:rsidRPr="000764D8">
        <w:rPr>
          <w:rFonts w:ascii="Times New Roman" w:hAnsi="Times New Roman"/>
          <w:sz w:val="20"/>
          <w:szCs w:val="20"/>
        </w:rPr>
        <w:t>Iekārtas un audio vadi nav atradušies lietošanā vai demonstrācijā.</w:t>
      </w:r>
    </w:p>
    <w:p w14:paraId="432A8598" w14:textId="77777777" w:rsidR="007C4B35" w:rsidRPr="000764D8" w:rsidRDefault="007C4B35" w:rsidP="003B54AB">
      <w:pPr>
        <w:pStyle w:val="Sarakstarindkopa"/>
        <w:numPr>
          <w:ilvl w:val="0"/>
          <w:numId w:val="2"/>
        </w:numPr>
        <w:jc w:val="both"/>
        <w:rPr>
          <w:rFonts w:ascii="Times New Roman" w:hAnsi="Times New Roman"/>
          <w:sz w:val="20"/>
          <w:szCs w:val="20"/>
        </w:rPr>
      </w:pPr>
      <w:r w:rsidRPr="000764D8">
        <w:rPr>
          <w:rFonts w:ascii="Times New Roman" w:hAnsi="Times New Roman"/>
          <w:sz w:val="20"/>
          <w:szCs w:val="20"/>
        </w:rPr>
        <w:t>Iekārtas un audio vadi atbilst Eiropas CE standartu prasībām.</w:t>
      </w:r>
    </w:p>
    <w:p w14:paraId="5153F581" w14:textId="5ECF7176" w:rsidR="007C4B35" w:rsidRDefault="007C4B35" w:rsidP="003B54AB">
      <w:pPr>
        <w:pStyle w:val="Sarakstarindkopa"/>
        <w:numPr>
          <w:ilvl w:val="0"/>
          <w:numId w:val="2"/>
        </w:numPr>
        <w:jc w:val="both"/>
        <w:rPr>
          <w:rFonts w:ascii="Times New Roman" w:hAnsi="Times New Roman"/>
          <w:sz w:val="20"/>
          <w:szCs w:val="20"/>
        </w:rPr>
      </w:pPr>
      <w:r w:rsidRPr="000764D8">
        <w:rPr>
          <w:rFonts w:ascii="Times New Roman" w:hAnsi="Times New Roman"/>
          <w:sz w:val="20"/>
          <w:szCs w:val="20"/>
        </w:rPr>
        <w:t xml:space="preserve">Iekārtām ir lietošanas instrukcija </w:t>
      </w:r>
      <w:r w:rsidR="00DF4A1A" w:rsidRPr="000764D8">
        <w:rPr>
          <w:rFonts w:ascii="Times New Roman" w:hAnsi="Times New Roman"/>
          <w:sz w:val="20"/>
          <w:szCs w:val="20"/>
        </w:rPr>
        <w:t>latviešu vai angļu</w:t>
      </w:r>
      <w:r w:rsidRPr="000764D8">
        <w:rPr>
          <w:rFonts w:ascii="Times New Roman" w:hAnsi="Times New Roman"/>
          <w:sz w:val="20"/>
          <w:szCs w:val="20"/>
        </w:rPr>
        <w:t xml:space="preserve"> valodā.</w:t>
      </w:r>
    </w:p>
    <w:p w14:paraId="5740AAFC" w14:textId="32EB1121" w:rsidR="00921022" w:rsidRPr="00921022" w:rsidRDefault="00921022" w:rsidP="00921022">
      <w:pPr>
        <w:pStyle w:val="Sarakstarindkopa"/>
        <w:numPr>
          <w:ilvl w:val="0"/>
          <w:numId w:val="2"/>
        </w:numPr>
        <w:jc w:val="both"/>
        <w:rPr>
          <w:rFonts w:ascii="Times New Roman" w:hAnsi="Times New Roman"/>
          <w:sz w:val="20"/>
          <w:szCs w:val="20"/>
        </w:rPr>
      </w:pPr>
      <w:r w:rsidRPr="000764D8">
        <w:rPr>
          <w:rFonts w:ascii="Times New Roman" w:hAnsi="Times New Roman"/>
          <w:sz w:val="20"/>
          <w:szCs w:val="20"/>
        </w:rPr>
        <w:t>Apskaņošanas sistēmai jābūt savienojamai ar esošo Dolby CP650 skaņas procesoru.</w:t>
      </w:r>
    </w:p>
    <w:p w14:paraId="1CFE352D" w14:textId="1A25F3D7" w:rsidR="002F7703" w:rsidRPr="000764D8" w:rsidRDefault="00FB20FF" w:rsidP="00A6587A">
      <w:pPr>
        <w:pStyle w:val="Sarakstarindkopa"/>
        <w:numPr>
          <w:ilvl w:val="0"/>
          <w:numId w:val="2"/>
        </w:numPr>
        <w:jc w:val="both"/>
        <w:rPr>
          <w:rFonts w:ascii="Times New Roman" w:hAnsi="Times New Roman"/>
          <w:sz w:val="20"/>
          <w:szCs w:val="20"/>
        </w:rPr>
      </w:pPr>
      <w:r w:rsidRPr="000764D8">
        <w:rPr>
          <w:rFonts w:ascii="Times New Roman" w:hAnsi="Times New Roman"/>
          <w:sz w:val="20"/>
          <w:szCs w:val="20"/>
        </w:rPr>
        <w:t>Pretendents</w:t>
      </w:r>
      <w:r w:rsidR="002F7703" w:rsidRPr="000764D8">
        <w:rPr>
          <w:rFonts w:ascii="Times New Roman" w:hAnsi="Times New Roman"/>
          <w:sz w:val="20"/>
          <w:szCs w:val="20"/>
        </w:rPr>
        <w:t xml:space="preserve"> finanšu piedāvājumā paredz izmaksas </w:t>
      </w:r>
      <w:r w:rsidR="002F7703" w:rsidRPr="000764D8">
        <w:rPr>
          <w:rFonts w:ascii="Times New Roman" w:hAnsi="Times New Roman"/>
          <w:i/>
          <w:sz w:val="20"/>
          <w:szCs w:val="20"/>
        </w:rPr>
        <w:t>L</w:t>
      </w:r>
      <w:r w:rsidR="00965F78" w:rsidRPr="000764D8">
        <w:rPr>
          <w:rFonts w:ascii="Times New Roman" w:hAnsi="Times New Roman"/>
          <w:i/>
          <w:sz w:val="20"/>
          <w:szCs w:val="20"/>
        </w:rPr>
        <w:t xml:space="preserve">, </w:t>
      </w:r>
      <w:r w:rsidR="002F7703" w:rsidRPr="000764D8">
        <w:rPr>
          <w:rFonts w:ascii="Times New Roman" w:hAnsi="Times New Roman"/>
          <w:i/>
          <w:sz w:val="20"/>
          <w:szCs w:val="20"/>
        </w:rPr>
        <w:t>C</w:t>
      </w:r>
      <w:r w:rsidR="00965F78" w:rsidRPr="000764D8">
        <w:rPr>
          <w:rFonts w:ascii="Times New Roman" w:hAnsi="Times New Roman"/>
          <w:i/>
          <w:sz w:val="20"/>
          <w:szCs w:val="20"/>
        </w:rPr>
        <w:t xml:space="preserve">, </w:t>
      </w:r>
      <w:r w:rsidR="002F7703" w:rsidRPr="000764D8">
        <w:rPr>
          <w:rFonts w:ascii="Times New Roman" w:hAnsi="Times New Roman"/>
          <w:i/>
          <w:sz w:val="20"/>
          <w:szCs w:val="20"/>
        </w:rPr>
        <w:t>R</w:t>
      </w:r>
      <w:r w:rsidR="002F7703" w:rsidRPr="000764D8">
        <w:rPr>
          <w:rFonts w:ascii="Times New Roman" w:hAnsi="Times New Roman"/>
          <w:sz w:val="20"/>
          <w:szCs w:val="20"/>
        </w:rPr>
        <w:t xml:space="preserve"> skaļruņu un zemo frekvenču skaļruņu </w:t>
      </w:r>
      <w:r w:rsidR="00270FAF" w:rsidRPr="000764D8">
        <w:rPr>
          <w:rFonts w:ascii="Times New Roman" w:hAnsi="Times New Roman"/>
          <w:sz w:val="20"/>
          <w:szCs w:val="20"/>
        </w:rPr>
        <w:t>sistēma</w:t>
      </w:r>
      <w:r w:rsidR="002F7703" w:rsidRPr="000764D8">
        <w:rPr>
          <w:rFonts w:ascii="Times New Roman" w:hAnsi="Times New Roman"/>
          <w:sz w:val="20"/>
          <w:szCs w:val="20"/>
        </w:rPr>
        <w:t>s</w:t>
      </w:r>
      <w:r w:rsidR="00270FAF" w:rsidRPr="000764D8">
        <w:rPr>
          <w:rFonts w:ascii="Times New Roman" w:hAnsi="Times New Roman"/>
          <w:sz w:val="20"/>
          <w:szCs w:val="20"/>
        </w:rPr>
        <w:t xml:space="preserve"> </w:t>
      </w:r>
      <w:r w:rsidR="00D55086" w:rsidRPr="000764D8">
        <w:rPr>
          <w:rFonts w:ascii="Times New Roman" w:hAnsi="Times New Roman"/>
          <w:sz w:val="20"/>
          <w:szCs w:val="20"/>
        </w:rPr>
        <w:t>uzstādīšanai</w:t>
      </w:r>
      <w:r w:rsidR="00270FAF" w:rsidRPr="000764D8">
        <w:rPr>
          <w:rFonts w:ascii="Times New Roman" w:hAnsi="Times New Roman"/>
          <w:sz w:val="20"/>
          <w:szCs w:val="20"/>
        </w:rPr>
        <w:t xml:space="preserve"> aiz </w:t>
      </w:r>
      <w:r w:rsidR="002F7703" w:rsidRPr="000764D8">
        <w:rPr>
          <w:rFonts w:ascii="Times New Roman" w:hAnsi="Times New Roman"/>
          <w:sz w:val="20"/>
          <w:szCs w:val="20"/>
        </w:rPr>
        <w:t>kino ekrāna,</w:t>
      </w:r>
      <w:r w:rsidR="00906B5A" w:rsidRPr="000764D8">
        <w:rPr>
          <w:rFonts w:ascii="Times New Roman" w:hAnsi="Times New Roman"/>
          <w:sz w:val="20"/>
          <w:szCs w:val="20"/>
        </w:rPr>
        <w:t xml:space="preserve"> uz plauktu sistēmas.</w:t>
      </w:r>
      <w:r w:rsidR="002F7703" w:rsidRPr="000764D8">
        <w:rPr>
          <w:rFonts w:ascii="Times New Roman" w:hAnsi="Times New Roman"/>
          <w:sz w:val="20"/>
          <w:szCs w:val="20"/>
        </w:rPr>
        <w:t xml:space="preserve"> </w:t>
      </w:r>
      <w:r w:rsidRPr="000764D8">
        <w:rPr>
          <w:rFonts w:ascii="Times New Roman" w:hAnsi="Times New Roman"/>
          <w:sz w:val="20"/>
          <w:szCs w:val="20"/>
        </w:rPr>
        <w:t>Pretendentam</w:t>
      </w:r>
      <w:r w:rsidR="00270FAF" w:rsidRPr="000764D8">
        <w:rPr>
          <w:rFonts w:ascii="Times New Roman" w:hAnsi="Times New Roman"/>
          <w:sz w:val="20"/>
          <w:szCs w:val="20"/>
        </w:rPr>
        <w:t xml:space="preserve"> skaļruņu </w:t>
      </w:r>
      <w:r w:rsidR="002F7703" w:rsidRPr="000764D8">
        <w:rPr>
          <w:rFonts w:ascii="Times New Roman" w:hAnsi="Times New Roman"/>
          <w:sz w:val="20"/>
          <w:szCs w:val="20"/>
        </w:rPr>
        <w:t>demontāžai</w:t>
      </w:r>
      <w:r w:rsidR="0015635E" w:rsidRPr="000764D8">
        <w:rPr>
          <w:rFonts w:ascii="Times New Roman" w:hAnsi="Times New Roman"/>
          <w:sz w:val="20"/>
          <w:szCs w:val="20"/>
        </w:rPr>
        <w:t xml:space="preserve"> -</w:t>
      </w:r>
      <w:r w:rsidR="002F7703" w:rsidRPr="000764D8">
        <w:rPr>
          <w:rFonts w:ascii="Times New Roman" w:hAnsi="Times New Roman"/>
          <w:sz w:val="20"/>
          <w:szCs w:val="20"/>
        </w:rPr>
        <w:t xml:space="preserve"> montāžai</w:t>
      </w:r>
      <w:r w:rsidR="00270FAF" w:rsidRPr="000764D8">
        <w:rPr>
          <w:rFonts w:ascii="Times New Roman" w:hAnsi="Times New Roman"/>
          <w:sz w:val="20"/>
          <w:szCs w:val="20"/>
        </w:rPr>
        <w:t xml:space="preserve"> </w:t>
      </w:r>
      <w:r w:rsidR="00270FAF" w:rsidRPr="000764D8">
        <w:rPr>
          <w:rFonts w:ascii="Times New Roman" w:hAnsi="Times New Roman"/>
          <w:sz w:val="20"/>
          <w:szCs w:val="20"/>
        </w:rPr>
        <w:lastRenderedPageBreak/>
        <w:t>jā</w:t>
      </w:r>
      <w:r w:rsidR="0015635E" w:rsidRPr="000764D8">
        <w:rPr>
          <w:rFonts w:ascii="Times New Roman" w:hAnsi="Times New Roman"/>
          <w:sz w:val="20"/>
          <w:szCs w:val="20"/>
        </w:rPr>
        <w:t>paredz kino</w:t>
      </w:r>
      <w:r w:rsidR="00D55086" w:rsidRPr="000764D8">
        <w:rPr>
          <w:rFonts w:ascii="Times New Roman" w:hAnsi="Times New Roman"/>
          <w:sz w:val="20"/>
          <w:szCs w:val="20"/>
        </w:rPr>
        <w:t xml:space="preserve"> ekrāna noņemšana un piestiprināšana</w:t>
      </w:r>
      <w:r w:rsidR="0015635E" w:rsidRPr="000764D8">
        <w:rPr>
          <w:rFonts w:ascii="Times New Roman" w:hAnsi="Times New Roman"/>
          <w:sz w:val="20"/>
          <w:szCs w:val="20"/>
        </w:rPr>
        <w:t xml:space="preserve"> atpakaļ</w:t>
      </w:r>
      <w:r w:rsidR="001B57A6" w:rsidRPr="000764D8">
        <w:rPr>
          <w:rFonts w:ascii="Times New Roman" w:hAnsi="Times New Roman"/>
          <w:sz w:val="20"/>
          <w:szCs w:val="20"/>
        </w:rPr>
        <w:t>,</w:t>
      </w:r>
      <w:r w:rsidR="00F524E6" w:rsidRPr="000764D8">
        <w:rPr>
          <w:rFonts w:ascii="Times New Roman" w:hAnsi="Times New Roman"/>
          <w:sz w:val="20"/>
          <w:szCs w:val="20"/>
        </w:rPr>
        <w:t xml:space="preserve"> nepasliktinot tā </w:t>
      </w:r>
      <w:r w:rsidR="002F7703" w:rsidRPr="000764D8">
        <w:rPr>
          <w:rFonts w:ascii="Times New Roman" w:hAnsi="Times New Roman"/>
          <w:sz w:val="20"/>
          <w:szCs w:val="20"/>
        </w:rPr>
        <w:t>tehnisko</w:t>
      </w:r>
      <w:r w:rsidR="00A851A4" w:rsidRPr="000764D8">
        <w:rPr>
          <w:rFonts w:ascii="Times New Roman" w:hAnsi="Times New Roman"/>
          <w:sz w:val="20"/>
          <w:szCs w:val="20"/>
        </w:rPr>
        <w:t xml:space="preserve"> </w:t>
      </w:r>
      <w:r w:rsidR="002F7703" w:rsidRPr="000764D8">
        <w:rPr>
          <w:rFonts w:ascii="Times New Roman" w:hAnsi="Times New Roman"/>
          <w:sz w:val="20"/>
          <w:szCs w:val="20"/>
        </w:rPr>
        <w:t xml:space="preserve">un vizuālo </w:t>
      </w:r>
      <w:r w:rsidR="00F524E6" w:rsidRPr="000764D8">
        <w:rPr>
          <w:rFonts w:ascii="Times New Roman" w:hAnsi="Times New Roman"/>
          <w:sz w:val="20"/>
          <w:szCs w:val="20"/>
        </w:rPr>
        <w:t>kvalitāti</w:t>
      </w:r>
      <w:r w:rsidR="00270FAF" w:rsidRPr="000764D8">
        <w:rPr>
          <w:rFonts w:ascii="Times New Roman" w:hAnsi="Times New Roman"/>
          <w:sz w:val="20"/>
          <w:szCs w:val="20"/>
        </w:rPr>
        <w:t xml:space="preserve">. </w:t>
      </w:r>
    </w:p>
    <w:p w14:paraId="5F4AB49F" w14:textId="7A0C1C01" w:rsidR="00E26508" w:rsidRPr="000764D8" w:rsidRDefault="00FB20FF" w:rsidP="00A6587A">
      <w:pPr>
        <w:pStyle w:val="Sarakstarindkopa"/>
        <w:numPr>
          <w:ilvl w:val="0"/>
          <w:numId w:val="2"/>
        </w:numPr>
        <w:jc w:val="both"/>
        <w:rPr>
          <w:rFonts w:ascii="Times New Roman" w:hAnsi="Times New Roman"/>
          <w:sz w:val="20"/>
          <w:szCs w:val="20"/>
        </w:rPr>
      </w:pPr>
      <w:r w:rsidRPr="000764D8">
        <w:rPr>
          <w:rFonts w:ascii="Times New Roman" w:hAnsi="Times New Roman"/>
          <w:sz w:val="20"/>
          <w:szCs w:val="20"/>
        </w:rPr>
        <w:t>Pretendents</w:t>
      </w:r>
      <w:r w:rsidR="00E26508" w:rsidRPr="000764D8">
        <w:rPr>
          <w:rFonts w:ascii="Times New Roman" w:hAnsi="Times New Roman"/>
          <w:sz w:val="20"/>
          <w:szCs w:val="20"/>
        </w:rPr>
        <w:t xml:space="preserve"> finanšu piedāvājumā paredz izmaksas telpiskās skaņas skaļruņu sistēmas uzstādīšanu skatītāju zālē uz sānu sienām un aizmugurējās sienas atbilstoši ražotāju noteiktajām instrukcijām</w:t>
      </w:r>
      <w:r w:rsidR="008565E6" w:rsidRPr="000764D8">
        <w:rPr>
          <w:rFonts w:ascii="Times New Roman" w:hAnsi="Times New Roman"/>
          <w:sz w:val="20"/>
          <w:szCs w:val="20"/>
        </w:rPr>
        <w:t>,</w:t>
      </w:r>
      <w:r w:rsidR="00E26508" w:rsidRPr="000764D8">
        <w:rPr>
          <w:rFonts w:ascii="Times New Roman" w:hAnsi="Times New Roman"/>
          <w:sz w:val="20"/>
          <w:szCs w:val="20"/>
        </w:rPr>
        <w:t xml:space="preserve"> nepasliktinot sienu tehnisko </w:t>
      </w:r>
      <w:r w:rsidR="00A851A4" w:rsidRPr="000764D8">
        <w:rPr>
          <w:rFonts w:ascii="Times New Roman" w:hAnsi="Times New Roman"/>
          <w:sz w:val="20"/>
          <w:szCs w:val="20"/>
        </w:rPr>
        <w:t xml:space="preserve">kvalitāti </w:t>
      </w:r>
      <w:r w:rsidR="00E26508" w:rsidRPr="000764D8">
        <w:rPr>
          <w:rFonts w:ascii="Times New Roman" w:hAnsi="Times New Roman"/>
          <w:sz w:val="20"/>
          <w:szCs w:val="20"/>
        </w:rPr>
        <w:t>un vizuālo</w:t>
      </w:r>
      <w:r w:rsidR="00A851A4" w:rsidRPr="000764D8">
        <w:rPr>
          <w:rFonts w:ascii="Times New Roman" w:hAnsi="Times New Roman"/>
          <w:sz w:val="20"/>
          <w:szCs w:val="20"/>
        </w:rPr>
        <w:t xml:space="preserve"> skatu.</w:t>
      </w:r>
    </w:p>
    <w:p w14:paraId="50001738" w14:textId="0C158609" w:rsidR="00BF7A80" w:rsidRPr="000764D8" w:rsidRDefault="00FB20FF" w:rsidP="003B54AB">
      <w:pPr>
        <w:pStyle w:val="Sarakstarindkopa"/>
        <w:numPr>
          <w:ilvl w:val="0"/>
          <w:numId w:val="2"/>
        </w:numPr>
        <w:jc w:val="both"/>
        <w:rPr>
          <w:rFonts w:ascii="Times New Roman" w:hAnsi="Times New Roman"/>
          <w:sz w:val="20"/>
          <w:szCs w:val="20"/>
        </w:rPr>
      </w:pPr>
      <w:r w:rsidRPr="000764D8">
        <w:rPr>
          <w:rFonts w:ascii="Times New Roman" w:hAnsi="Times New Roman"/>
          <w:sz w:val="20"/>
          <w:szCs w:val="20"/>
        </w:rPr>
        <w:t>Pretendents</w:t>
      </w:r>
      <w:r w:rsidR="0043426E" w:rsidRPr="000764D8">
        <w:rPr>
          <w:rFonts w:ascii="Times New Roman" w:hAnsi="Times New Roman"/>
          <w:sz w:val="20"/>
          <w:szCs w:val="20"/>
        </w:rPr>
        <w:t xml:space="preserve"> piedāvājumā iek</w:t>
      </w:r>
      <w:r w:rsidRPr="000764D8">
        <w:rPr>
          <w:rFonts w:ascii="Times New Roman" w:hAnsi="Times New Roman"/>
          <w:sz w:val="20"/>
          <w:szCs w:val="20"/>
        </w:rPr>
        <w:t>ļauj jaunu audio tīkla izveidi,</w:t>
      </w:r>
      <w:r w:rsidR="0043426E" w:rsidRPr="000764D8">
        <w:rPr>
          <w:rFonts w:ascii="Times New Roman" w:hAnsi="Times New Roman"/>
          <w:sz w:val="20"/>
          <w:szCs w:val="20"/>
        </w:rPr>
        <w:t xml:space="preserve"> instalējot </w:t>
      </w:r>
      <w:r w:rsidR="00DD3F65" w:rsidRPr="000764D8">
        <w:rPr>
          <w:rFonts w:ascii="Times New Roman" w:hAnsi="Times New Roman"/>
          <w:sz w:val="20"/>
          <w:szCs w:val="20"/>
        </w:rPr>
        <w:t>kabeļus</w:t>
      </w:r>
      <w:r w:rsidR="0043426E" w:rsidRPr="000764D8">
        <w:rPr>
          <w:rFonts w:ascii="Times New Roman" w:hAnsi="Times New Roman"/>
          <w:sz w:val="20"/>
          <w:szCs w:val="20"/>
        </w:rPr>
        <w:t xml:space="preserve"> pa ēkas bēniņiem</w:t>
      </w:r>
      <w:r w:rsidR="00A851A4" w:rsidRPr="000764D8">
        <w:rPr>
          <w:rFonts w:ascii="Times New Roman" w:hAnsi="Times New Roman"/>
          <w:sz w:val="20"/>
          <w:szCs w:val="20"/>
        </w:rPr>
        <w:t xml:space="preserve"> vai virs iekārtiem griestiem paredzot izmantot starpsienu spraugas</w:t>
      </w:r>
      <w:r w:rsidR="0043426E" w:rsidRPr="000764D8">
        <w:rPr>
          <w:rFonts w:ascii="Times New Roman" w:hAnsi="Times New Roman"/>
          <w:sz w:val="20"/>
          <w:szCs w:val="20"/>
        </w:rPr>
        <w:t>. Audio tīkla izveidē tiek izmantoti audio kabeļi</w:t>
      </w:r>
      <w:r w:rsidR="00A058B6">
        <w:rPr>
          <w:rFonts w:ascii="Times New Roman" w:hAnsi="Times New Roman"/>
          <w:sz w:val="20"/>
          <w:szCs w:val="20"/>
        </w:rPr>
        <w:t>,</w:t>
      </w:r>
      <w:r w:rsidR="0043426E" w:rsidRPr="000764D8">
        <w:rPr>
          <w:rFonts w:ascii="Times New Roman" w:hAnsi="Times New Roman"/>
          <w:sz w:val="20"/>
          <w:szCs w:val="20"/>
        </w:rPr>
        <w:t xml:space="preserve"> </w:t>
      </w:r>
      <w:r w:rsidR="00B32391" w:rsidRPr="000764D8">
        <w:rPr>
          <w:rFonts w:ascii="Times New Roman" w:hAnsi="Times New Roman"/>
          <w:sz w:val="20"/>
          <w:szCs w:val="20"/>
        </w:rPr>
        <w:t>kas atbilst tehniskajā specifikācijā minēto iekārtu</w:t>
      </w:r>
      <w:r w:rsidR="0043426E" w:rsidRPr="000764D8">
        <w:rPr>
          <w:rFonts w:ascii="Times New Roman" w:hAnsi="Times New Roman"/>
          <w:sz w:val="20"/>
          <w:szCs w:val="20"/>
        </w:rPr>
        <w:t xml:space="preserve"> </w:t>
      </w:r>
      <w:r w:rsidR="00B32391" w:rsidRPr="000764D8">
        <w:rPr>
          <w:rFonts w:ascii="Times New Roman" w:hAnsi="Times New Roman"/>
          <w:sz w:val="20"/>
          <w:szCs w:val="20"/>
        </w:rPr>
        <w:t xml:space="preserve">savienošanai un kvalitatīvai ekspluatācijai ar </w:t>
      </w:r>
      <w:r w:rsidR="0043426E" w:rsidRPr="000764D8">
        <w:rPr>
          <w:rFonts w:ascii="Times New Roman" w:hAnsi="Times New Roman"/>
          <w:sz w:val="20"/>
          <w:szCs w:val="20"/>
        </w:rPr>
        <w:t>atbi</w:t>
      </w:r>
      <w:r w:rsidR="00B32391" w:rsidRPr="000764D8">
        <w:rPr>
          <w:rFonts w:ascii="Times New Roman" w:hAnsi="Times New Roman"/>
          <w:sz w:val="20"/>
          <w:szCs w:val="20"/>
        </w:rPr>
        <w:t xml:space="preserve">lstošu vadu </w:t>
      </w:r>
      <w:r w:rsidR="0043426E" w:rsidRPr="000764D8">
        <w:rPr>
          <w:rFonts w:ascii="Times New Roman" w:hAnsi="Times New Roman"/>
          <w:sz w:val="20"/>
          <w:szCs w:val="20"/>
        </w:rPr>
        <w:t>šķērsgriezumu un tehniskajiem parametriem.</w:t>
      </w:r>
    </w:p>
    <w:p w14:paraId="2E87A8EB" w14:textId="77777777" w:rsidR="003B54AB" w:rsidRPr="000764D8" w:rsidRDefault="00FB20FF" w:rsidP="00B85D60">
      <w:pPr>
        <w:pStyle w:val="Sarakstarindkopa"/>
        <w:numPr>
          <w:ilvl w:val="0"/>
          <w:numId w:val="2"/>
        </w:numPr>
        <w:jc w:val="both"/>
        <w:rPr>
          <w:rFonts w:ascii="Times New Roman" w:hAnsi="Times New Roman"/>
          <w:sz w:val="20"/>
          <w:szCs w:val="20"/>
        </w:rPr>
      </w:pPr>
      <w:r w:rsidRPr="000764D8">
        <w:rPr>
          <w:rFonts w:ascii="Times New Roman" w:hAnsi="Times New Roman"/>
          <w:sz w:val="20"/>
          <w:szCs w:val="20"/>
        </w:rPr>
        <w:t>Pretendents</w:t>
      </w:r>
      <w:r w:rsidR="00A6587A" w:rsidRPr="000764D8">
        <w:rPr>
          <w:rFonts w:ascii="Times New Roman" w:hAnsi="Times New Roman"/>
          <w:sz w:val="20"/>
          <w:szCs w:val="20"/>
        </w:rPr>
        <w:t xml:space="preserve"> cenā iekļauj iekārtu savienojošo</w:t>
      </w:r>
      <w:r w:rsidR="00343D56" w:rsidRPr="000764D8">
        <w:rPr>
          <w:rFonts w:ascii="Times New Roman" w:hAnsi="Times New Roman"/>
          <w:sz w:val="20"/>
          <w:szCs w:val="20"/>
        </w:rPr>
        <w:t>s</w:t>
      </w:r>
      <w:r w:rsidR="00A6587A" w:rsidRPr="000764D8">
        <w:rPr>
          <w:rFonts w:ascii="Times New Roman" w:hAnsi="Times New Roman"/>
          <w:sz w:val="20"/>
          <w:szCs w:val="20"/>
        </w:rPr>
        <w:t xml:space="preserve"> vadus un elementus (vadu pievienošana pie skandām, u.c.).</w:t>
      </w:r>
    </w:p>
    <w:p w14:paraId="25681697" w14:textId="77777777" w:rsidR="00A6587A" w:rsidRPr="000764D8" w:rsidRDefault="00FB20FF" w:rsidP="00A6587A">
      <w:pPr>
        <w:pStyle w:val="Sarakstarindkopa"/>
        <w:numPr>
          <w:ilvl w:val="0"/>
          <w:numId w:val="2"/>
        </w:numPr>
        <w:jc w:val="both"/>
        <w:rPr>
          <w:rFonts w:ascii="Times New Roman" w:hAnsi="Times New Roman"/>
          <w:sz w:val="20"/>
          <w:szCs w:val="20"/>
        </w:rPr>
      </w:pPr>
      <w:r w:rsidRPr="000764D8">
        <w:rPr>
          <w:rFonts w:ascii="Times New Roman" w:hAnsi="Times New Roman"/>
          <w:sz w:val="20"/>
          <w:szCs w:val="20"/>
        </w:rPr>
        <w:t>Pretendents</w:t>
      </w:r>
      <w:r w:rsidR="00A6587A" w:rsidRPr="000764D8">
        <w:rPr>
          <w:rFonts w:ascii="Times New Roman" w:hAnsi="Times New Roman"/>
          <w:sz w:val="20"/>
          <w:szCs w:val="20"/>
        </w:rPr>
        <w:t xml:space="preserve"> nodrošina vecās tehnikas demontāžu.</w:t>
      </w:r>
    </w:p>
    <w:p w14:paraId="298F29F7" w14:textId="1DA3E53D" w:rsidR="00921022" w:rsidRPr="00921022" w:rsidRDefault="00FB20FF" w:rsidP="00921022">
      <w:pPr>
        <w:pStyle w:val="Sarakstarindkopa"/>
        <w:numPr>
          <w:ilvl w:val="0"/>
          <w:numId w:val="2"/>
        </w:numPr>
        <w:jc w:val="both"/>
        <w:rPr>
          <w:rFonts w:ascii="Times New Roman" w:hAnsi="Times New Roman"/>
          <w:sz w:val="20"/>
          <w:szCs w:val="20"/>
        </w:rPr>
      </w:pPr>
      <w:r w:rsidRPr="000764D8">
        <w:rPr>
          <w:rFonts w:ascii="Times New Roman" w:hAnsi="Times New Roman"/>
          <w:sz w:val="20"/>
          <w:szCs w:val="20"/>
        </w:rPr>
        <w:t>Pretendents</w:t>
      </w:r>
      <w:r w:rsidR="00A6587A" w:rsidRPr="000764D8">
        <w:rPr>
          <w:rFonts w:ascii="Times New Roman" w:hAnsi="Times New Roman"/>
          <w:sz w:val="20"/>
          <w:szCs w:val="20"/>
        </w:rPr>
        <w:t xml:space="preserve"> darbu veikšanai nodrošina kvalificētu personālu.</w:t>
      </w:r>
    </w:p>
    <w:p w14:paraId="58D6BC19" w14:textId="20352F1D" w:rsidR="00B85D60" w:rsidRPr="000764D8" w:rsidRDefault="00B85D60" w:rsidP="00B85D60">
      <w:pPr>
        <w:pStyle w:val="Sarakstarindkopa"/>
        <w:numPr>
          <w:ilvl w:val="0"/>
          <w:numId w:val="2"/>
        </w:numPr>
        <w:jc w:val="both"/>
        <w:rPr>
          <w:rFonts w:ascii="Times New Roman" w:hAnsi="Times New Roman"/>
          <w:sz w:val="20"/>
          <w:szCs w:val="20"/>
        </w:rPr>
      </w:pPr>
      <w:r w:rsidRPr="000764D8">
        <w:rPr>
          <w:rFonts w:ascii="Times New Roman" w:hAnsi="Times New Roman"/>
          <w:sz w:val="20"/>
          <w:szCs w:val="20"/>
        </w:rPr>
        <w:t xml:space="preserve">Darbu izpildes termiņš 2019.gada </w:t>
      </w:r>
      <w:r w:rsidR="003978DA">
        <w:rPr>
          <w:rFonts w:ascii="Times New Roman" w:hAnsi="Times New Roman"/>
          <w:sz w:val="20"/>
          <w:szCs w:val="20"/>
        </w:rPr>
        <w:t>16</w:t>
      </w:r>
      <w:r w:rsidRPr="000764D8">
        <w:rPr>
          <w:rFonts w:ascii="Times New Roman" w:hAnsi="Times New Roman"/>
          <w:sz w:val="20"/>
          <w:szCs w:val="20"/>
        </w:rPr>
        <w:t>.decembris.</w:t>
      </w:r>
    </w:p>
    <w:p w14:paraId="40FAF28F" w14:textId="77777777" w:rsidR="00B85D60" w:rsidRPr="000764D8" w:rsidRDefault="00B85D60" w:rsidP="00B85D60">
      <w:pPr>
        <w:pStyle w:val="Sarakstarindkopa"/>
        <w:jc w:val="both"/>
        <w:rPr>
          <w:rFonts w:ascii="Times New Roman" w:hAnsi="Times New Roman"/>
          <w:sz w:val="20"/>
          <w:szCs w:val="20"/>
        </w:rPr>
      </w:pPr>
    </w:p>
    <w:p w14:paraId="76382BDE" w14:textId="77777777" w:rsidR="00B85D60" w:rsidRPr="000764D8" w:rsidRDefault="00B85D60" w:rsidP="00B85D60">
      <w:pPr>
        <w:pStyle w:val="Sarakstarindkopa"/>
        <w:jc w:val="both"/>
        <w:rPr>
          <w:rFonts w:ascii="Times New Roman" w:hAnsi="Times New Roman"/>
          <w:sz w:val="20"/>
          <w:szCs w:val="20"/>
        </w:rPr>
      </w:pPr>
      <w:r w:rsidRPr="000764D8">
        <w:rPr>
          <w:rFonts w:ascii="Times New Roman" w:hAnsi="Times New Roman"/>
          <w:b/>
          <w:sz w:val="20"/>
          <w:szCs w:val="20"/>
        </w:rPr>
        <w:t>Garantijas noteikumi:</w:t>
      </w:r>
      <w:r w:rsidRPr="000764D8">
        <w:rPr>
          <w:rFonts w:ascii="Times New Roman" w:hAnsi="Times New Roman"/>
          <w:sz w:val="20"/>
          <w:szCs w:val="20"/>
        </w:rPr>
        <w:t xml:space="preserve"> </w:t>
      </w:r>
    </w:p>
    <w:p w14:paraId="63F7CE45" w14:textId="77777777" w:rsidR="00B85D60" w:rsidRPr="000764D8" w:rsidRDefault="00B85D60" w:rsidP="00B85D60">
      <w:pPr>
        <w:pStyle w:val="Sarakstarindkopa"/>
        <w:jc w:val="both"/>
        <w:rPr>
          <w:rFonts w:ascii="Times New Roman" w:hAnsi="Times New Roman"/>
          <w:sz w:val="20"/>
          <w:szCs w:val="20"/>
        </w:rPr>
      </w:pPr>
      <w:r w:rsidRPr="000764D8">
        <w:rPr>
          <w:rFonts w:ascii="Times New Roman" w:hAnsi="Times New Roman"/>
          <w:sz w:val="20"/>
          <w:szCs w:val="20"/>
        </w:rPr>
        <w:t>1. Garantija ir PRETENDENTA apliecinājums, ka Prece vai tās sastāvdaļa garantijas laikā saglabās Specifikācijā un Preces tehniskajā dokumentācijā norādītās lietošanas īpašības, drošumu un iz</w:t>
      </w:r>
      <w:r w:rsidRPr="000764D8">
        <w:rPr>
          <w:rFonts w:ascii="Times New Roman" w:hAnsi="Times New Roman"/>
          <w:sz w:val="20"/>
          <w:szCs w:val="20"/>
        </w:rPr>
        <w:lastRenderedPageBreak/>
        <w:t>pildījumu un PRETENDENTS uzņemas uz sava rēķina veikt preces remontu vai aizstāšanu ar līdzvērtīgu Preci saskaņā ar šiem garantijas noteikumiem.</w:t>
      </w:r>
    </w:p>
    <w:p w14:paraId="34B11930" w14:textId="77777777" w:rsidR="00B85D60" w:rsidRPr="000764D8" w:rsidRDefault="00B85D60" w:rsidP="00B85D60">
      <w:pPr>
        <w:pStyle w:val="Sarakstarindkopa"/>
        <w:jc w:val="both"/>
        <w:rPr>
          <w:rFonts w:ascii="Times New Roman" w:hAnsi="Times New Roman"/>
          <w:sz w:val="20"/>
          <w:szCs w:val="20"/>
        </w:rPr>
      </w:pPr>
      <w:r w:rsidRPr="000764D8">
        <w:rPr>
          <w:rFonts w:ascii="Times New Roman" w:hAnsi="Times New Roman"/>
          <w:sz w:val="20"/>
          <w:szCs w:val="20"/>
        </w:rPr>
        <w:t>2. Garantijas nosacījumi ir noteikti šajā tehniskajā specifikācijā un pušu noslēgtajā līgumā par preču piegādi un uzstādīšanu. Par nepieciešamību veikt garantijas remontu PASŪTĪTĀJS paziņo PRETENDENTAM pa telefonu, vai e-pastu.</w:t>
      </w:r>
      <w:r w:rsidR="00625003" w:rsidRPr="000764D8">
        <w:rPr>
          <w:rFonts w:ascii="Times New Roman" w:hAnsi="Times New Roman"/>
          <w:sz w:val="20"/>
          <w:szCs w:val="20"/>
        </w:rPr>
        <w:t xml:space="preserve"> PRETENDENTA speciālistam</w:t>
      </w:r>
      <w:r w:rsidRPr="000764D8">
        <w:rPr>
          <w:rFonts w:ascii="Times New Roman" w:hAnsi="Times New Roman"/>
          <w:sz w:val="20"/>
          <w:szCs w:val="20"/>
        </w:rPr>
        <w:t xml:space="preserve"> </w:t>
      </w:r>
      <w:r w:rsidR="00625003" w:rsidRPr="000764D8">
        <w:rPr>
          <w:rFonts w:ascii="Times New Roman" w:hAnsi="Times New Roman"/>
          <w:sz w:val="20"/>
          <w:szCs w:val="20"/>
        </w:rPr>
        <w:t>jā</w:t>
      </w:r>
      <w:r w:rsidRPr="000764D8">
        <w:rPr>
          <w:rFonts w:ascii="Times New Roman" w:hAnsi="Times New Roman"/>
          <w:sz w:val="20"/>
          <w:szCs w:val="20"/>
        </w:rPr>
        <w:t xml:space="preserve">ierodas Preces ekspluatācijas vietā un </w:t>
      </w:r>
      <w:r w:rsidR="00625003" w:rsidRPr="000764D8">
        <w:rPr>
          <w:rFonts w:ascii="Times New Roman" w:hAnsi="Times New Roman"/>
          <w:sz w:val="20"/>
          <w:szCs w:val="20"/>
        </w:rPr>
        <w:t>jāveic bojājumu diagnostika</w:t>
      </w:r>
      <w:r w:rsidRPr="000764D8">
        <w:rPr>
          <w:rFonts w:ascii="Times New Roman" w:hAnsi="Times New Roman"/>
          <w:sz w:val="20"/>
          <w:szCs w:val="20"/>
        </w:rPr>
        <w:t xml:space="preserve"> </w:t>
      </w:r>
      <w:r w:rsidR="00625003" w:rsidRPr="000764D8">
        <w:rPr>
          <w:rFonts w:ascii="Times New Roman" w:hAnsi="Times New Roman"/>
          <w:sz w:val="20"/>
          <w:szCs w:val="20"/>
        </w:rPr>
        <w:t xml:space="preserve">24 (divdesmit četru) stundu laikā </w:t>
      </w:r>
      <w:r w:rsidRPr="000764D8">
        <w:rPr>
          <w:rFonts w:ascii="Times New Roman" w:hAnsi="Times New Roman"/>
          <w:sz w:val="20"/>
          <w:szCs w:val="20"/>
        </w:rPr>
        <w:t xml:space="preserve"> no paziņojuma saņemšanas brīža. </w:t>
      </w:r>
    </w:p>
    <w:p w14:paraId="09202467" w14:textId="77777777" w:rsidR="00592C1A" w:rsidRPr="000764D8" w:rsidRDefault="00B85D60" w:rsidP="00B85D60">
      <w:pPr>
        <w:pStyle w:val="Sarakstarindkopa"/>
        <w:jc w:val="both"/>
        <w:rPr>
          <w:rFonts w:ascii="Times New Roman" w:hAnsi="Times New Roman"/>
          <w:sz w:val="20"/>
          <w:szCs w:val="20"/>
        </w:rPr>
      </w:pPr>
      <w:r w:rsidRPr="000764D8">
        <w:rPr>
          <w:rFonts w:ascii="Times New Roman" w:hAnsi="Times New Roman"/>
          <w:sz w:val="20"/>
          <w:szCs w:val="20"/>
        </w:rPr>
        <w:t xml:space="preserve">3. PRETENDENTS garantijas remontu veic telpās, kurās PASŪTĪTĀJS Preces lieto. Ja tas nav iespējams, vai ja PASŪTĪTĀJS to nevēlas, Pusēm vienojoties, PRETENDENTS uz sava rēķina veic Preču transportu un remontu citur. Ja bojājumi netiek novērsti 5 (piecu) darba dienu laikā, PRETENDENTS, saskaņojot ar PASŪTĪTĀJU un pēc PASŪTĪTĀJA ieskatiem, uz sava rēķina veic bojātās Preces apmaiņu vai aizstāšanu uz remonta laiku ar tādu pašu vai ekvivalentu Preci, ar kuru būtu nodrošināta atbilstība Specifikācijai. </w:t>
      </w:r>
    </w:p>
    <w:p w14:paraId="31212E5A" w14:textId="77777777" w:rsidR="00592C1A" w:rsidRPr="000764D8" w:rsidRDefault="00B85D60" w:rsidP="00B85D60">
      <w:pPr>
        <w:pStyle w:val="Sarakstarindkopa"/>
        <w:jc w:val="both"/>
        <w:rPr>
          <w:rFonts w:ascii="Times New Roman" w:hAnsi="Times New Roman"/>
          <w:sz w:val="20"/>
          <w:szCs w:val="20"/>
        </w:rPr>
      </w:pPr>
      <w:r w:rsidRPr="000764D8">
        <w:rPr>
          <w:rFonts w:ascii="Times New Roman" w:hAnsi="Times New Roman"/>
          <w:sz w:val="20"/>
          <w:szCs w:val="20"/>
        </w:rPr>
        <w:t xml:space="preserve">4. Ja garantijas periodā Precei tiek konstatēti bojājumi 3 (trīs) vai vairāk reizes, PASŪTĪTĀJAM ir tiesība pieprasīt no PRETENDENTA Preces nomaiņu bezierunu kārtībā uz PRETENDENTA </w:t>
      </w:r>
      <w:r w:rsidRPr="000764D8">
        <w:rPr>
          <w:rFonts w:ascii="Times New Roman" w:hAnsi="Times New Roman"/>
          <w:sz w:val="20"/>
          <w:szCs w:val="20"/>
        </w:rPr>
        <w:lastRenderedPageBreak/>
        <w:t xml:space="preserve">rēķina 5 (piecu) darba dienu laikā ar tādu pašu vai ekvivalentu Preci, ar kuru būtu nodrošināta atbilstība Specifikācijai. </w:t>
      </w:r>
    </w:p>
    <w:p w14:paraId="60FC0F9B" w14:textId="77777777" w:rsidR="00592C1A" w:rsidRPr="000764D8" w:rsidRDefault="00B85D60" w:rsidP="00B85D60">
      <w:pPr>
        <w:pStyle w:val="Sarakstarindkopa"/>
        <w:jc w:val="both"/>
        <w:rPr>
          <w:rFonts w:ascii="Times New Roman" w:hAnsi="Times New Roman"/>
          <w:sz w:val="20"/>
          <w:szCs w:val="20"/>
        </w:rPr>
      </w:pPr>
      <w:r w:rsidRPr="000764D8">
        <w:rPr>
          <w:rFonts w:ascii="Times New Roman" w:hAnsi="Times New Roman"/>
          <w:sz w:val="20"/>
          <w:szCs w:val="20"/>
        </w:rPr>
        <w:t xml:space="preserve">5. Ja Preces nepareiza vai nekvalitatīva uzstādīšana ir kļuvusi par iemeslu Preces bojājumam vai neatbilstībai Specifikācijai, bet Preci uzstādījis PRETENDENTS vai tā pilnvarota trešā persona, kā arī ja Preci uzstādījis PASŪTĪTĀJS saskaņā ar nepareizu </w:t>
      </w:r>
      <w:r w:rsidR="00592C1A" w:rsidRPr="000764D8">
        <w:rPr>
          <w:rFonts w:ascii="Times New Roman" w:hAnsi="Times New Roman"/>
          <w:sz w:val="20"/>
          <w:szCs w:val="20"/>
        </w:rPr>
        <w:t>(neprecīzu) vai valsts valodā</w:t>
      </w:r>
      <w:r w:rsidRPr="000764D8">
        <w:rPr>
          <w:rFonts w:ascii="Times New Roman" w:hAnsi="Times New Roman"/>
          <w:sz w:val="20"/>
          <w:szCs w:val="20"/>
        </w:rPr>
        <w:t xml:space="preserve"> netulkotu lietošanas pamācību, tad Prece ir uzskatāma par bojātu un PASŪTĪTĀJS ir tiesīgs pieprasīt no PRETENDENTA garantijas remonta izpildi. </w:t>
      </w:r>
    </w:p>
    <w:p w14:paraId="40EF9024" w14:textId="77777777" w:rsidR="00592C1A" w:rsidRPr="000764D8" w:rsidRDefault="00B85D60" w:rsidP="00B85D60">
      <w:pPr>
        <w:pStyle w:val="Sarakstarindkopa"/>
        <w:jc w:val="both"/>
        <w:rPr>
          <w:rFonts w:ascii="Times New Roman" w:hAnsi="Times New Roman"/>
          <w:sz w:val="20"/>
          <w:szCs w:val="20"/>
        </w:rPr>
      </w:pPr>
      <w:r w:rsidRPr="000764D8">
        <w:rPr>
          <w:rFonts w:ascii="Times New Roman" w:hAnsi="Times New Roman"/>
          <w:sz w:val="20"/>
          <w:szCs w:val="20"/>
        </w:rPr>
        <w:t xml:space="preserve">6. Ja preces garantijas remonts no PASŪTĪTĀJA neatkarīgu apstākļu dēļ nav izpildīts šajos garantijas noteikumos noteiktajā termiņā, PASŪTĪTĀJS pieprasa zaudējumu atlīdzību, izņemot gadījumu, kad PRETENDENTS ir rakstveidā vienojies ar PASŪTĪTĀJU par termiņa pagarinājumu. </w:t>
      </w:r>
    </w:p>
    <w:p w14:paraId="41797EF5" w14:textId="77777777" w:rsidR="00592C1A" w:rsidRPr="000764D8" w:rsidRDefault="00B85D60" w:rsidP="00B85D60">
      <w:pPr>
        <w:pStyle w:val="Sarakstarindkopa"/>
        <w:jc w:val="both"/>
        <w:rPr>
          <w:rFonts w:ascii="Times New Roman" w:hAnsi="Times New Roman"/>
          <w:sz w:val="20"/>
          <w:szCs w:val="20"/>
        </w:rPr>
      </w:pPr>
      <w:r w:rsidRPr="000764D8">
        <w:rPr>
          <w:rFonts w:ascii="Times New Roman" w:hAnsi="Times New Roman"/>
          <w:sz w:val="20"/>
          <w:szCs w:val="20"/>
        </w:rPr>
        <w:t xml:space="preserve">7. Par Preces bojājumu tiek uzskatīta arī Preces nestabila darbība. </w:t>
      </w:r>
    </w:p>
    <w:p w14:paraId="6D085A96" w14:textId="77777777" w:rsidR="00592C1A" w:rsidRPr="000764D8" w:rsidRDefault="00B85D60" w:rsidP="00B85D60">
      <w:pPr>
        <w:pStyle w:val="Sarakstarindkopa"/>
        <w:jc w:val="both"/>
        <w:rPr>
          <w:rFonts w:ascii="Times New Roman" w:hAnsi="Times New Roman"/>
          <w:sz w:val="20"/>
          <w:szCs w:val="20"/>
        </w:rPr>
      </w:pPr>
      <w:r w:rsidRPr="000764D8">
        <w:rPr>
          <w:rFonts w:ascii="Times New Roman" w:hAnsi="Times New Roman"/>
          <w:sz w:val="20"/>
          <w:szCs w:val="20"/>
        </w:rPr>
        <w:t xml:space="preserve">8. PRETENDENTS nodrošina Precēm </w:t>
      </w:r>
      <w:r w:rsidR="00592C1A" w:rsidRPr="000764D8">
        <w:rPr>
          <w:rFonts w:ascii="Times New Roman" w:hAnsi="Times New Roman"/>
          <w:sz w:val="20"/>
          <w:szCs w:val="20"/>
        </w:rPr>
        <w:t>2</w:t>
      </w:r>
      <w:r w:rsidRPr="000764D8">
        <w:rPr>
          <w:rFonts w:ascii="Times New Roman" w:hAnsi="Times New Roman"/>
          <w:sz w:val="20"/>
          <w:szCs w:val="20"/>
        </w:rPr>
        <w:t xml:space="preserve"> (</w:t>
      </w:r>
      <w:r w:rsidR="00592C1A" w:rsidRPr="000764D8">
        <w:rPr>
          <w:rFonts w:ascii="Times New Roman" w:hAnsi="Times New Roman"/>
          <w:sz w:val="20"/>
          <w:szCs w:val="20"/>
        </w:rPr>
        <w:t>divu</w:t>
      </w:r>
      <w:r w:rsidRPr="000764D8">
        <w:rPr>
          <w:rFonts w:ascii="Times New Roman" w:hAnsi="Times New Roman"/>
          <w:sz w:val="20"/>
          <w:szCs w:val="20"/>
        </w:rPr>
        <w:t xml:space="preserve">) gadu garantijas laiku. </w:t>
      </w:r>
    </w:p>
    <w:p w14:paraId="748827AC" w14:textId="77777777" w:rsidR="00592C1A" w:rsidRPr="000764D8" w:rsidRDefault="00B85D60" w:rsidP="00B85D60">
      <w:pPr>
        <w:pStyle w:val="Sarakstarindkopa"/>
        <w:jc w:val="both"/>
        <w:rPr>
          <w:rFonts w:ascii="Times New Roman" w:hAnsi="Times New Roman"/>
          <w:sz w:val="20"/>
          <w:szCs w:val="20"/>
        </w:rPr>
      </w:pPr>
      <w:r w:rsidRPr="000764D8">
        <w:rPr>
          <w:rFonts w:ascii="Times New Roman" w:hAnsi="Times New Roman"/>
          <w:sz w:val="20"/>
          <w:szCs w:val="20"/>
        </w:rPr>
        <w:t xml:space="preserve">9. Garantijas laiks tiek skaitīts no Preču piegādes un uzstādīšanas pabeigšanas brīža un nodošanas PASŪTĪTĀJAM (ko apliecina pušu parakstīta preču pavadzīme – rēķins). </w:t>
      </w:r>
    </w:p>
    <w:p w14:paraId="2666E301" w14:textId="77777777" w:rsidR="00B85D60" w:rsidRPr="000764D8" w:rsidRDefault="00B85D60" w:rsidP="00B85D60">
      <w:pPr>
        <w:pStyle w:val="Sarakstarindkopa"/>
        <w:jc w:val="both"/>
        <w:rPr>
          <w:rFonts w:ascii="Times New Roman" w:hAnsi="Times New Roman"/>
          <w:sz w:val="20"/>
          <w:szCs w:val="20"/>
        </w:rPr>
      </w:pPr>
      <w:r w:rsidRPr="000764D8">
        <w:rPr>
          <w:rFonts w:ascii="Times New Roman" w:hAnsi="Times New Roman"/>
          <w:sz w:val="20"/>
          <w:szCs w:val="20"/>
        </w:rPr>
        <w:t>10. Katra garantijas remonta izpilde tiek apliecināta ar PRETENDENTA un PASŪTĪTĀJA pilnvaroto pārstāvju parakstītu doku</w:t>
      </w:r>
      <w:r w:rsidRPr="000764D8">
        <w:rPr>
          <w:rFonts w:ascii="Times New Roman" w:hAnsi="Times New Roman"/>
          <w:sz w:val="20"/>
          <w:szCs w:val="20"/>
        </w:rPr>
        <w:lastRenderedPageBreak/>
        <w:t>mentu, kurā tiek norādīta bojātā Prece, bojājuma raksturs, problēmas pieteikšanas datums un laiks un Preces remonta pabeigšanas datums un laiks</w:t>
      </w:r>
      <w:r w:rsidR="004C1199" w:rsidRPr="000764D8">
        <w:rPr>
          <w:rFonts w:ascii="Times New Roman" w:hAnsi="Times New Roman"/>
          <w:sz w:val="20"/>
          <w:szCs w:val="20"/>
        </w:rPr>
        <w:t>.</w:t>
      </w:r>
    </w:p>
    <w:p w14:paraId="541F5808" w14:textId="77777777" w:rsidR="00A6587A" w:rsidRPr="000764D8" w:rsidRDefault="00A6587A" w:rsidP="00A6587A">
      <w:pPr>
        <w:pStyle w:val="Sarakstarindkopa"/>
        <w:jc w:val="both"/>
        <w:rPr>
          <w:rFonts w:ascii="Times New Roman" w:hAnsi="Times New Roman"/>
          <w:sz w:val="20"/>
          <w:szCs w:val="20"/>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4678"/>
        <w:gridCol w:w="992"/>
        <w:gridCol w:w="1276"/>
        <w:gridCol w:w="1139"/>
      </w:tblGrid>
      <w:tr w:rsidR="00273959" w:rsidRPr="000764D8" w14:paraId="088A101B" w14:textId="77777777" w:rsidTr="00815315">
        <w:trPr>
          <w:trHeight w:val="1153"/>
          <w:jc w:val="center"/>
        </w:trPr>
        <w:tc>
          <w:tcPr>
            <w:tcW w:w="562" w:type="dxa"/>
            <w:tcBorders>
              <w:top w:val="single" w:sz="4" w:space="0" w:color="auto"/>
              <w:left w:val="single" w:sz="4" w:space="0" w:color="auto"/>
              <w:bottom w:val="single" w:sz="4" w:space="0" w:color="auto"/>
              <w:right w:val="single" w:sz="4" w:space="0" w:color="auto"/>
            </w:tcBorders>
            <w:vAlign w:val="center"/>
          </w:tcPr>
          <w:p w14:paraId="51810D5C" w14:textId="77777777" w:rsidR="00273959" w:rsidRPr="000764D8" w:rsidRDefault="00273959" w:rsidP="00E345E4">
            <w:pPr>
              <w:rPr>
                <w:rFonts w:ascii="Times New Roman" w:hAnsi="Times New Roman"/>
                <w:b/>
                <w:sz w:val="20"/>
                <w:szCs w:val="20"/>
              </w:rPr>
            </w:pPr>
            <w:r w:rsidRPr="000764D8">
              <w:rPr>
                <w:rFonts w:ascii="Times New Roman" w:hAnsi="Times New Roman"/>
                <w:b/>
                <w:sz w:val="20"/>
                <w:szCs w:val="20"/>
              </w:rPr>
              <w:t>Nr.p.k.</w:t>
            </w:r>
          </w:p>
        </w:tc>
        <w:tc>
          <w:tcPr>
            <w:tcW w:w="4678" w:type="dxa"/>
            <w:tcBorders>
              <w:top w:val="single" w:sz="4" w:space="0" w:color="auto"/>
              <w:left w:val="single" w:sz="4" w:space="0" w:color="auto"/>
              <w:bottom w:val="single" w:sz="4" w:space="0" w:color="auto"/>
              <w:right w:val="single" w:sz="4" w:space="0" w:color="auto"/>
            </w:tcBorders>
            <w:vAlign w:val="center"/>
          </w:tcPr>
          <w:p w14:paraId="5EEA762F" w14:textId="77777777" w:rsidR="00273959" w:rsidRPr="000764D8" w:rsidRDefault="00273959" w:rsidP="00E345E4">
            <w:pPr>
              <w:jc w:val="center"/>
              <w:rPr>
                <w:rFonts w:ascii="Times New Roman" w:hAnsi="Times New Roman"/>
                <w:b/>
                <w:sz w:val="20"/>
                <w:szCs w:val="20"/>
              </w:rPr>
            </w:pPr>
          </w:p>
          <w:p w14:paraId="63C4DB43" w14:textId="77777777" w:rsidR="00273959" w:rsidRPr="000764D8" w:rsidRDefault="00273959" w:rsidP="00E345E4">
            <w:pPr>
              <w:jc w:val="center"/>
              <w:rPr>
                <w:rFonts w:ascii="Times New Roman" w:hAnsi="Times New Roman"/>
                <w:b/>
                <w:sz w:val="20"/>
                <w:szCs w:val="20"/>
              </w:rPr>
            </w:pPr>
            <w:r w:rsidRPr="000764D8">
              <w:rPr>
                <w:rFonts w:ascii="Times New Roman" w:hAnsi="Times New Roman"/>
                <w:b/>
                <w:sz w:val="20"/>
                <w:szCs w:val="20"/>
              </w:rPr>
              <w:t>Iekārtas</w:t>
            </w:r>
          </w:p>
          <w:p w14:paraId="121C92A7" w14:textId="77777777" w:rsidR="00273959" w:rsidRPr="000764D8" w:rsidRDefault="00273959" w:rsidP="00E345E4">
            <w:pPr>
              <w:jc w:val="center"/>
              <w:rPr>
                <w:rFonts w:ascii="Times New Roman" w:hAnsi="Times New Roman"/>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D32C710" w14:textId="4ACA6CEE" w:rsidR="00273959" w:rsidRPr="000764D8" w:rsidRDefault="00273959" w:rsidP="00E345E4">
            <w:pPr>
              <w:jc w:val="center"/>
              <w:rPr>
                <w:rFonts w:ascii="Times New Roman" w:hAnsi="Times New Roman"/>
                <w:b/>
                <w:sz w:val="20"/>
                <w:szCs w:val="20"/>
              </w:rPr>
            </w:pPr>
            <w:r w:rsidRPr="000764D8">
              <w:rPr>
                <w:rFonts w:ascii="Times New Roman" w:hAnsi="Times New Roman"/>
                <w:b/>
                <w:sz w:val="20"/>
                <w:szCs w:val="20"/>
              </w:rPr>
              <w:t>Dau</w:t>
            </w:r>
            <w:r w:rsidR="00815315" w:rsidRPr="000764D8">
              <w:rPr>
                <w:rFonts w:ascii="Times New Roman" w:hAnsi="Times New Roman"/>
                <w:b/>
                <w:sz w:val="20"/>
                <w:szCs w:val="20"/>
              </w:rPr>
              <w:t>-</w:t>
            </w:r>
            <w:r w:rsidRPr="000764D8">
              <w:rPr>
                <w:rFonts w:ascii="Times New Roman" w:hAnsi="Times New Roman"/>
                <w:b/>
                <w:sz w:val="20"/>
                <w:szCs w:val="20"/>
              </w:rPr>
              <w:t>dzums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0BAC12" w14:textId="77777777" w:rsidR="00273959" w:rsidRPr="000764D8" w:rsidRDefault="00273959" w:rsidP="00E345E4">
            <w:pPr>
              <w:jc w:val="center"/>
              <w:rPr>
                <w:rFonts w:ascii="Times New Roman" w:hAnsi="Times New Roman"/>
                <w:b/>
                <w:bCs/>
                <w:sz w:val="20"/>
                <w:szCs w:val="20"/>
              </w:rPr>
            </w:pPr>
            <w:r w:rsidRPr="000764D8">
              <w:rPr>
                <w:rFonts w:ascii="Times New Roman" w:hAnsi="Times New Roman"/>
                <w:b/>
                <w:bCs/>
                <w:sz w:val="20"/>
                <w:szCs w:val="20"/>
              </w:rPr>
              <w:t>Vienības  cena, EUR</w:t>
            </w:r>
            <w:r w:rsidR="00582547" w:rsidRPr="000764D8">
              <w:rPr>
                <w:rFonts w:ascii="Times New Roman" w:hAnsi="Times New Roman"/>
                <w:b/>
                <w:bCs/>
                <w:sz w:val="20"/>
                <w:szCs w:val="20"/>
              </w:rPr>
              <w:t xml:space="preserve"> </w:t>
            </w:r>
            <w:r w:rsidRPr="000764D8">
              <w:rPr>
                <w:rFonts w:ascii="Times New Roman" w:hAnsi="Times New Roman"/>
                <w:b/>
                <w:bCs/>
                <w:sz w:val="20"/>
                <w:szCs w:val="20"/>
              </w:rPr>
              <w:t>bez PVN</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AD500BC" w14:textId="77777777" w:rsidR="00273959" w:rsidRPr="000764D8" w:rsidRDefault="00273959" w:rsidP="00E345E4">
            <w:pPr>
              <w:jc w:val="center"/>
              <w:rPr>
                <w:rFonts w:ascii="Times New Roman" w:hAnsi="Times New Roman"/>
                <w:b/>
                <w:bCs/>
                <w:sz w:val="20"/>
                <w:szCs w:val="20"/>
              </w:rPr>
            </w:pPr>
            <w:r w:rsidRPr="000764D8">
              <w:rPr>
                <w:rFonts w:ascii="Times New Roman" w:hAnsi="Times New Roman"/>
                <w:b/>
                <w:bCs/>
                <w:sz w:val="20"/>
                <w:szCs w:val="20"/>
              </w:rPr>
              <w:t>Summa,  EUR bez PVN</w:t>
            </w:r>
          </w:p>
        </w:tc>
      </w:tr>
      <w:tr w:rsidR="00273959" w:rsidRPr="000764D8" w14:paraId="639D0629" w14:textId="77777777" w:rsidTr="00815315">
        <w:trPr>
          <w:trHeight w:val="741"/>
          <w:jc w:val="center"/>
        </w:trPr>
        <w:tc>
          <w:tcPr>
            <w:tcW w:w="562" w:type="dxa"/>
            <w:tcBorders>
              <w:top w:val="single" w:sz="4" w:space="0" w:color="auto"/>
              <w:left w:val="single" w:sz="4" w:space="0" w:color="auto"/>
              <w:bottom w:val="single" w:sz="4" w:space="0" w:color="auto"/>
              <w:right w:val="single" w:sz="4" w:space="0" w:color="auto"/>
            </w:tcBorders>
          </w:tcPr>
          <w:p w14:paraId="33988D30" w14:textId="77777777" w:rsidR="00273959" w:rsidRPr="000764D8" w:rsidRDefault="00273959" w:rsidP="001E3862">
            <w:pPr>
              <w:pStyle w:val="Sarakstarindkopa"/>
              <w:numPr>
                <w:ilvl w:val="0"/>
                <w:numId w:val="1"/>
              </w:numPr>
              <w:jc w:val="both"/>
              <w:rPr>
                <w:rFonts w:ascii="Times New Roman" w:hAnsi="Times New Roman"/>
                <w:sz w:val="20"/>
                <w:szCs w:val="20"/>
              </w:rPr>
            </w:pPr>
          </w:p>
        </w:tc>
        <w:tc>
          <w:tcPr>
            <w:tcW w:w="4678" w:type="dxa"/>
            <w:tcBorders>
              <w:top w:val="single" w:sz="4" w:space="0" w:color="auto"/>
              <w:left w:val="single" w:sz="4" w:space="0" w:color="auto"/>
              <w:bottom w:val="single" w:sz="4" w:space="0" w:color="auto"/>
              <w:right w:val="single" w:sz="4" w:space="0" w:color="auto"/>
            </w:tcBorders>
            <w:hideMark/>
          </w:tcPr>
          <w:p w14:paraId="7E6D38CF" w14:textId="5F2DCB13" w:rsidR="00273959" w:rsidRPr="000764D8" w:rsidRDefault="00815315" w:rsidP="009F4975">
            <w:pPr>
              <w:spacing w:after="0" w:line="240" w:lineRule="auto"/>
              <w:jc w:val="left"/>
              <w:rPr>
                <w:rFonts w:ascii="Times New Roman" w:hAnsi="Times New Roman"/>
                <w:sz w:val="20"/>
                <w:szCs w:val="20"/>
              </w:rPr>
            </w:pPr>
            <w:r w:rsidRPr="00A058B6">
              <w:rPr>
                <w:rFonts w:ascii="Times New Roman" w:hAnsi="Times New Roman"/>
                <w:b/>
                <w:sz w:val="20"/>
                <w:szCs w:val="20"/>
              </w:rPr>
              <w:t xml:space="preserve">Trīs </w:t>
            </w:r>
            <w:r w:rsidR="001E3862" w:rsidRPr="00A058B6">
              <w:rPr>
                <w:rFonts w:ascii="Times New Roman" w:hAnsi="Times New Roman"/>
                <w:b/>
                <w:sz w:val="20"/>
                <w:szCs w:val="20"/>
              </w:rPr>
              <w:t>joslu kino skaņas skaļruņu sistēma priekšas kanāliem</w:t>
            </w:r>
            <w:r w:rsidRPr="00A058B6">
              <w:rPr>
                <w:rFonts w:ascii="Times New Roman" w:hAnsi="Times New Roman"/>
                <w:b/>
                <w:sz w:val="20"/>
                <w:szCs w:val="20"/>
              </w:rPr>
              <w:t>(</w:t>
            </w:r>
            <w:r w:rsidRPr="00A058B6">
              <w:rPr>
                <w:rFonts w:ascii="Times New Roman" w:hAnsi="Times New Roman"/>
                <w:b/>
                <w:i/>
                <w:iCs/>
                <w:sz w:val="20"/>
                <w:szCs w:val="20"/>
              </w:rPr>
              <w:t>L,C,R</w:t>
            </w:r>
            <w:r w:rsidRPr="00A058B6">
              <w:rPr>
                <w:rFonts w:ascii="Times New Roman" w:hAnsi="Times New Roman"/>
                <w:b/>
                <w:sz w:val="20"/>
                <w:szCs w:val="20"/>
              </w:rPr>
              <w:t>)</w:t>
            </w:r>
            <w:r w:rsidR="001E3862" w:rsidRPr="00A058B6">
              <w:rPr>
                <w:rFonts w:ascii="Times New Roman" w:hAnsi="Times New Roman"/>
                <w:b/>
                <w:sz w:val="20"/>
                <w:szCs w:val="20"/>
              </w:rPr>
              <w:t xml:space="preserve"> ar iebū</w:t>
            </w:r>
            <w:r w:rsidR="00A058B6" w:rsidRPr="00A058B6">
              <w:rPr>
                <w:rFonts w:ascii="Times New Roman" w:hAnsi="Times New Roman"/>
                <w:b/>
                <w:sz w:val="20"/>
                <w:szCs w:val="20"/>
              </w:rPr>
              <w:t>vētu frekvenču dalīšanas filtru</w:t>
            </w:r>
            <w:r w:rsidR="00A058B6">
              <w:rPr>
                <w:rFonts w:ascii="Times New Roman" w:hAnsi="Times New Roman"/>
                <w:sz w:val="20"/>
                <w:szCs w:val="20"/>
              </w:rPr>
              <w:t>:</w:t>
            </w:r>
          </w:p>
          <w:p w14:paraId="0425BDED" w14:textId="77777777" w:rsidR="00295699" w:rsidRDefault="00815315" w:rsidP="00295699">
            <w:pPr>
              <w:pStyle w:val="Sarakstarindkopa"/>
              <w:numPr>
                <w:ilvl w:val="0"/>
                <w:numId w:val="9"/>
              </w:numPr>
              <w:tabs>
                <w:tab w:val="left" w:pos="360"/>
              </w:tabs>
              <w:spacing w:after="0" w:line="240" w:lineRule="exact"/>
              <w:jc w:val="left"/>
              <w:rPr>
                <w:rFonts w:ascii="Times New Roman" w:hAnsi="Times New Roman"/>
                <w:color w:val="00000A"/>
                <w:sz w:val="20"/>
                <w:szCs w:val="20"/>
              </w:rPr>
            </w:pPr>
            <w:r w:rsidRPr="00295699">
              <w:rPr>
                <w:rFonts w:ascii="Times New Roman" w:hAnsi="Times New Roman"/>
                <w:color w:val="00000A"/>
                <w:sz w:val="20"/>
                <w:szCs w:val="20"/>
              </w:rPr>
              <w:t>atskaņojamo frekvenču diapazons ar -10 dB pielaidi, diapazonā 23.8 Hz līdz 19 kHz</w:t>
            </w:r>
          </w:p>
          <w:p w14:paraId="4C178713" w14:textId="77777777" w:rsidR="00295699" w:rsidRDefault="00815315" w:rsidP="00295699">
            <w:pPr>
              <w:pStyle w:val="Sarakstarindkopa"/>
              <w:numPr>
                <w:ilvl w:val="0"/>
                <w:numId w:val="9"/>
              </w:numPr>
              <w:tabs>
                <w:tab w:val="left" w:pos="360"/>
              </w:tabs>
              <w:spacing w:after="0" w:line="240" w:lineRule="exact"/>
              <w:jc w:val="left"/>
              <w:rPr>
                <w:rFonts w:ascii="Times New Roman" w:hAnsi="Times New Roman"/>
                <w:color w:val="00000A"/>
                <w:sz w:val="20"/>
                <w:szCs w:val="20"/>
              </w:rPr>
            </w:pPr>
            <w:r w:rsidRPr="00295699">
              <w:rPr>
                <w:rFonts w:ascii="Times New Roman" w:hAnsi="Times New Roman"/>
                <w:color w:val="00000A"/>
                <w:sz w:val="20"/>
                <w:szCs w:val="20"/>
              </w:rPr>
              <w:t>augsto frekvenču sistēmas jutība ar 1 W pie 1 m mērījumu ne mazāka par 96.5 dB (121.9dB SPL)</w:t>
            </w:r>
          </w:p>
          <w:p w14:paraId="06655801" w14:textId="77777777" w:rsidR="00295699" w:rsidRDefault="00815315" w:rsidP="00295699">
            <w:pPr>
              <w:pStyle w:val="Sarakstarindkopa"/>
              <w:numPr>
                <w:ilvl w:val="0"/>
                <w:numId w:val="9"/>
              </w:numPr>
              <w:tabs>
                <w:tab w:val="left" w:pos="360"/>
              </w:tabs>
              <w:spacing w:after="0" w:line="240" w:lineRule="exact"/>
              <w:jc w:val="left"/>
              <w:rPr>
                <w:rFonts w:ascii="Times New Roman" w:hAnsi="Times New Roman"/>
                <w:color w:val="00000A"/>
                <w:sz w:val="20"/>
                <w:szCs w:val="20"/>
              </w:rPr>
            </w:pPr>
            <w:r w:rsidRPr="00295699">
              <w:rPr>
                <w:rFonts w:ascii="Times New Roman" w:hAnsi="Times New Roman"/>
                <w:color w:val="00000A"/>
                <w:sz w:val="20"/>
                <w:szCs w:val="20"/>
              </w:rPr>
              <w:t>augsto un vidējo frekvenču sistēmas jutība ar 1 W pie 1 m mērījumu ne mazāka par 94 dB (116.3 dB SPL)</w:t>
            </w:r>
          </w:p>
          <w:p w14:paraId="089F0474" w14:textId="77777777" w:rsidR="00295699" w:rsidRDefault="00815315" w:rsidP="00295699">
            <w:pPr>
              <w:pStyle w:val="Sarakstarindkopa"/>
              <w:numPr>
                <w:ilvl w:val="0"/>
                <w:numId w:val="9"/>
              </w:numPr>
              <w:tabs>
                <w:tab w:val="left" w:pos="360"/>
              </w:tabs>
              <w:spacing w:after="0" w:line="240" w:lineRule="exact"/>
              <w:jc w:val="left"/>
              <w:rPr>
                <w:rFonts w:ascii="Times New Roman" w:hAnsi="Times New Roman"/>
                <w:color w:val="00000A"/>
                <w:sz w:val="20"/>
                <w:szCs w:val="20"/>
              </w:rPr>
            </w:pPr>
            <w:r w:rsidRPr="00295699">
              <w:rPr>
                <w:rFonts w:ascii="Times New Roman" w:hAnsi="Times New Roman"/>
                <w:color w:val="00000A"/>
                <w:sz w:val="20"/>
                <w:szCs w:val="20"/>
              </w:rPr>
              <w:t>sistēmas nominālā pretestība ne lielāka par 8+8 Ω</w:t>
            </w:r>
          </w:p>
          <w:p w14:paraId="1599F6E9" w14:textId="77777777" w:rsidR="00295699" w:rsidRDefault="00815315" w:rsidP="00295699">
            <w:pPr>
              <w:pStyle w:val="Sarakstarindkopa"/>
              <w:numPr>
                <w:ilvl w:val="0"/>
                <w:numId w:val="9"/>
              </w:numPr>
              <w:tabs>
                <w:tab w:val="left" w:pos="360"/>
              </w:tabs>
              <w:spacing w:after="0" w:line="240" w:lineRule="exact"/>
              <w:jc w:val="left"/>
              <w:rPr>
                <w:rFonts w:ascii="Times New Roman" w:hAnsi="Times New Roman"/>
                <w:color w:val="00000A"/>
                <w:sz w:val="20"/>
                <w:szCs w:val="20"/>
              </w:rPr>
            </w:pPr>
            <w:r w:rsidRPr="00295699">
              <w:rPr>
                <w:rFonts w:ascii="Times New Roman" w:hAnsi="Times New Roman"/>
                <w:color w:val="00000A"/>
                <w:sz w:val="20"/>
                <w:szCs w:val="20"/>
              </w:rPr>
              <w:t>sistēmas barošanas jauda ne mazāka par 400 W zemo frekvenču skaļrunim un ne mazāka par 170 W augsto un vidējo frekvenču skaļruņiem</w:t>
            </w:r>
          </w:p>
          <w:p w14:paraId="55865616" w14:textId="107FE5A7" w:rsidR="00815315" w:rsidRPr="00295699" w:rsidRDefault="00815315" w:rsidP="00295699">
            <w:pPr>
              <w:pStyle w:val="Sarakstarindkopa"/>
              <w:numPr>
                <w:ilvl w:val="0"/>
                <w:numId w:val="9"/>
              </w:numPr>
              <w:tabs>
                <w:tab w:val="left" w:pos="360"/>
              </w:tabs>
              <w:spacing w:after="0" w:line="240" w:lineRule="exact"/>
              <w:jc w:val="left"/>
              <w:rPr>
                <w:rFonts w:ascii="Times New Roman" w:hAnsi="Times New Roman"/>
                <w:color w:val="00000A"/>
                <w:sz w:val="20"/>
                <w:szCs w:val="20"/>
              </w:rPr>
            </w:pPr>
            <w:r w:rsidRPr="00295699">
              <w:rPr>
                <w:rFonts w:ascii="Times New Roman" w:hAnsi="Times New Roman"/>
                <w:color w:val="00000A"/>
                <w:sz w:val="20"/>
                <w:szCs w:val="20"/>
              </w:rPr>
              <w:t>augsto un vidējo frekvenču skaļruņa pozīcijas regulēšanas diapazons pret zemo frekvenču skaļruņu korpusu ne šaurāks par ±30° horizontāli un ±10° vertikāli</w:t>
            </w:r>
          </w:p>
          <w:p w14:paraId="1A875019" w14:textId="77777777" w:rsidR="001E3862" w:rsidRPr="000764D8" w:rsidRDefault="001E3862" w:rsidP="009F4975">
            <w:pPr>
              <w:spacing w:after="0" w:line="240" w:lineRule="auto"/>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5418A240" w14:textId="77777777" w:rsidR="00273959" w:rsidRPr="000764D8" w:rsidRDefault="00C43ED9" w:rsidP="009F4975">
            <w:pPr>
              <w:spacing w:line="240" w:lineRule="auto"/>
              <w:jc w:val="center"/>
              <w:rPr>
                <w:rFonts w:ascii="Times New Roman" w:hAnsi="Times New Roman"/>
                <w:sz w:val="20"/>
                <w:szCs w:val="20"/>
              </w:rPr>
            </w:pPr>
            <w:r w:rsidRPr="000764D8">
              <w:rPr>
                <w:rFonts w:ascii="Times New Roman" w:hAnsi="Times New Roman"/>
                <w:sz w:val="20"/>
                <w:szCs w:val="20"/>
              </w:rPr>
              <w:t>3</w:t>
            </w:r>
            <w:r w:rsidR="00273959" w:rsidRPr="000764D8">
              <w:rPr>
                <w:rFonts w:ascii="Times New Roman" w:hAnsi="Times New Roman"/>
                <w:sz w:val="20"/>
                <w:szCs w:val="20"/>
              </w:rPr>
              <w:t>gb</w:t>
            </w:r>
          </w:p>
        </w:tc>
        <w:tc>
          <w:tcPr>
            <w:tcW w:w="1276" w:type="dxa"/>
            <w:tcBorders>
              <w:top w:val="single" w:sz="4" w:space="0" w:color="auto"/>
              <w:left w:val="single" w:sz="4" w:space="0" w:color="auto"/>
              <w:bottom w:val="single" w:sz="4" w:space="0" w:color="auto"/>
              <w:right w:val="single" w:sz="4" w:space="0" w:color="auto"/>
            </w:tcBorders>
          </w:tcPr>
          <w:p w14:paraId="501562EA" w14:textId="77777777" w:rsidR="00273959" w:rsidRPr="000764D8" w:rsidRDefault="00273959" w:rsidP="009F4975">
            <w:pPr>
              <w:spacing w:line="240" w:lineRule="auto"/>
              <w:jc w:val="center"/>
              <w:rPr>
                <w:rFonts w:ascii="Times New Roman" w:hAnsi="Times New Roman"/>
                <w:sz w:val="20"/>
                <w:szCs w:val="20"/>
                <w:highlight w:val="yellow"/>
              </w:rPr>
            </w:pPr>
          </w:p>
        </w:tc>
        <w:tc>
          <w:tcPr>
            <w:tcW w:w="1139" w:type="dxa"/>
            <w:tcBorders>
              <w:top w:val="single" w:sz="4" w:space="0" w:color="auto"/>
              <w:left w:val="single" w:sz="4" w:space="0" w:color="auto"/>
              <w:bottom w:val="single" w:sz="4" w:space="0" w:color="auto"/>
              <w:right w:val="single" w:sz="4" w:space="0" w:color="auto"/>
            </w:tcBorders>
          </w:tcPr>
          <w:p w14:paraId="5F8099E6" w14:textId="77777777" w:rsidR="00273959" w:rsidRPr="000764D8" w:rsidRDefault="00273959" w:rsidP="009F4975">
            <w:pPr>
              <w:spacing w:line="240" w:lineRule="auto"/>
              <w:jc w:val="center"/>
              <w:rPr>
                <w:rFonts w:ascii="Times New Roman" w:hAnsi="Times New Roman"/>
                <w:sz w:val="20"/>
                <w:szCs w:val="20"/>
                <w:highlight w:val="yellow"/>
              </w:rPr>
            </w:pPr>
          </w:p>
        </w:tc>
      </w:tr>
      <w:tr w:rsidR="00273959" w:rsidRPr="000764D8" w14:paraId="27688C2B" w14:textId="77777777" w:rsidTr="00815315">
        <w:trPr>
          <w:trHeight w:val="522"/>
          <w:jc w:val="center"/>
        </w:trPr>
        <w:tc>
          <w:tcPr>
            <w:tcW w:w="562" w:type="dxa"/>
            <w:tcBorders>
              <w:top w:val="single" w:sz="4" w:space="0" w:color="auto"/>
              <w:left w:val="single" w:sz="4" w:space="0" w:color="auto"/>
              <w:bottom w:val="single" w:sz="4" w:space="0" w:color="auto"/>
              <w:right w:val="single" w:sz="4" w:space="0" w:color="auto"/>
            </w:tcBorders>
          </w:tcPr>
          <w:p w14:paraId="1A024B88" w14:textId="77777777" w:rsidR="00273959" w:rsidRPr="000764D8" w:rsidRDefault="00273959" w:rsidP="001E3862">
            <w:pPr>
              <w:pStyle w:val="Sarakstarindkopa"/>
              <w:numPr>
                <w:ilvl w:val="0"/>
                <w:numId w:val="1"/>
              </w:numPr>
              <w:jc w:val="both"/>
              <w:rPr>
                <w:rFonts w:ascii="Times New Roman" w:hAnsi="Times New Roman"/>
                <w:sz w:val="20"/>
                <w:szCs w:val="20"/>
              </w:rPr>
            </w:pPr>
          </w:p>
        </w:tc>
        <w:tc>
          <w:tcPr>
            <w:tcW w:w="4678" w:type="dxa"/>
            <w:tcBorders>
              <w:top w:val="single" w:sz="4" w:space="0" w:color="auto"/>
              <w:left w:val="single" w:sz="4" w:space="0" w:color="auto"/>
              <w:bottom w:val="single" w:sz="4" w:space="0" w:color="auto"/>
              <w:right w:val="single" w:sz="4" w:space="0" w:color="auto"/>
            </w:tcBorders>
          </w:tcPr>
          <w:p w14:paraId="651864D0" w14:textId="46D6ACC2" w:rsidR="009F4975" w:rsidRPr="00A058B6" w:rsidRDefault="0054207F" w:rsidP="009F4975">
            <w:pPr>
              <w:spacing w:line="240" w:lineRule="auto"/>
              <w:jc w:val="left"/>
              <w:rPr>
                <w:rFonts w:ascii="Times New Roman" w:hAnsi="Times New Roman"/>
                <w:b/>
                <w:sz w:val="20"/>
                <w:szCs w:val="20"/>
              </w:rPr>
            </w:pPr>
            <w:r w:rsidRPr="00A058B6">
              <w:rPr>
                <w:rFonts w:ascii="Times New Roman" w:hAnsi="Times New Roman"/>
                <w:b/>
                <w:sz w:val="20"/>
                <w:szCs w:val="20"/>
              </w:rPr>
              <w:t>Zemo frekvenču</w:t>
            </w:r>
            <w:r w:rsidR="005C49C1" w:rsidRPr="00A058B6">
              <w:rPr>
                <w:rFonts w:ascii="Times New Roman" w:hAnsi="Times New Roman"/>
                <w:b/>
                <w:sz w:val="20"/>
                <w:szCs w:val="20"/>
              </w:rPr>
              <w:t xml:space="preserve"> (</w:t>
            </w:r>
            <w:r w:rsidR="005C49C1" w:rsidRPr="00A058B6">
              <w:rPr>
                <w:rFonts w:ascii="Times New Roman" w:hAnsi="Times New Roman"/>
                <w:b/>
                <w:i/>
                <w:iCs/>
                <w:sz w:val="20"/>
                <w:szCs w:val="20"/>
              </w:rPr>
              <w:t>subwoofer</w:t>
            </w:r>
            <w:r w:rsidR="005C49C1" w:rsidRPr="00A058B6">
              <w:rPr>
                <w:rFonts w:ascii="Times New Roman" w:hAnsi="Times New Roman"/>
                <w:b/>
                <w:sz w:val="20"/>
                <w:szCs w:val="20"/>
              </w:rPr>
              <w:t>)</w:t>
            </w:r>
            <w:r w:rsidRPr="00A058B6">
              <w:rPr>
                <w:rFonts w:ascii="Times New Roman" w:hAnsi="Times New Roman"/>
                <w:b/>
                <w:sz w:val="20"/>
                <w:szCs w:val="20"/>
              </w:rPr>
              <w:t xml:space="preserve"> skaļru</w:t>
            </w:r>
            <w:r w:rsidR="004D196F" w:rsidRPr="00A058B6">
              <w:rPr>
                <w:rFonts w:ascii="Times New Roman" w:hAnsi="Times New Roman"/>
                <w:b/>
                <w:sz w:val="20"/>
                <w:szCs w:val="20"/>
              </w:rPr>
              <w:t>nis</w:t>
            </w:r>
            <w:r w:rsidR="00A058B6" w:rsidRPr="00A058B6">
              <w:rPr>
                <w:rFonts w:ascii="Times New Roman" w:hAnsi="Times New Roman"/>
                <w:b/>
                <w:sz w:val="20"/>
                <w:szCs w:val="20"/>
              </w:rPr>
              <w:t>:</w:t>
            </w:r>
          </w:p>
          <w:p w14:paraId="56F6184C" w14:textId="1F4F6C45" w:rsidR="00815315" w:rsidRPr="000764D8" w:rsidRDefault="00815315" w:rsidP="00815315">
            <w:pPr>
              <w:numPr>
                <w:ilvl w:val="0"/>
                <w:numId w:val="4"/>
              </w:numPr>
              <w:tabs>
                <w:tab w:val="left" w:pos="360"/>
              </w:tabs>
              <w:suppressAutoHyphens/>
              <w:spacing w:after="0" w:line="240" w:lineRule="exact"/>
              <w:jc w:val="left"/>
              <w:rPr>
                <w:rFonts w:ascii="Times New Roman" w:hAnsi="Times New Roman"/>
                <w:color w:val="00000A"/>
                <w:sz w:val="20"/>
                <w:szCs w:val="20"/>
              </w:rPr>
            </w:pPr>
            <w:r w:rsidRPr="000764D8">
              <w:rPr>
                <w:rFonts w:ascii="Times New Roman" w:hAnsi="Times New Roman"/>
                <w:color w:val="00000A"/>
                <w:sz w:val="20"/>
                <w:szCs w:val="20"/>
              </w:rPr>
              <w:t>Viens 18” zemo frekvenču skaļrunis</w:t>
            </w:r>
          </w:p>
          <w:p w14:paraId="3A0EFB85" w14:textId="77777777" w:rsidR="00815315" w:rsidRPr="000764D8" w:rsidRDefault="00815315" w:rsidP="00815315">
            <w:pPr>
              <w:numPr>
                <w:ilvl w:val="0"/>
                <w:numId w:val="4"/>
              </w:numPr>
              <w:tabs>
                <w:tab w:val="left" w:pos="360"/>
              </w:tabs>
              <w:spacing w:after="0" w:line="240" w:lineRule="exact"/>
              <w:jc w:val="left"/>
              <w:rPr>
                <w:rFonts w:ascii="Times New Roman" w:hAnsi="Times New Roman"/>
                <w:color w:val="00000A"/>
                <w:sz w:val="20"/>
                <w:szCs w:val="20"/>
              </w:rPr>
            </w:pPr>
            <w:r w:rsidRPr="000764D8">
              <w:rPr>
                <w:rFonts w:ascii="Times New Roman" w:hAnsi="Times New Roman"/>
                <w:color w:val="00000A"/>
                <w:sz w:val="20"/>
                <w:szCs w:val="20"/>
              </w:rPr>
              <w:t>atskaņojamo frekvenču diapazons ar -10 dB pielaidi, diapazonā 27 Hz līdz 400 Hz</w:t>
            </w:r>
          </w:p>
          <w:p w14:paraId="6BD3E3F9" w14:textId="77777777" w:rsidR="00815315" w:rsidRPr="000764D8" w:rsidRDefault="00815315" w:rsidP="00815315">
            <w:pPr>
              <w:numPr>
                <w:ilvl w:val="0"/>
                <w:numId w:val="4"/>
              </w:numPr>
              <w:tabs>
                <w:tab w:val="left" w:pos="360"/>
              </w:tabs>
              <w:suppressAutoHyphens/>
              <w:spacing w:after="0" w:line="240" w:lineRule="exact"/>
              <w:jc w:val="left"/>
              <w:rPr>
                <w:rFonts w:ascii="Times New Roman" w:hAnsi="Times New Roman"/>
                <w:color w:val="00000A"/>
                <w:sz w:val="20"/>
                <w:szCs w:val="20"/>
              </w:rPr>
            </w:pPr>
            <w:r w:rsidRPr="000764D8">
              <w:rPr>
                <w:rFonts w:ascii="Times New Roman" w:hAnsi="Times New Roman"/>
                <w:color w:val="00000A"/>
                <w:sz w:val="20"/>
                <w:szCs w:val="20"/>
              </w:rPr>
              <w:t>nominālā pretestība ne mazāka par 4 Ω</w:t>
            </w:r>
          </w:p>
          <w:p w14:paraId="3ADDAC50" w14:textId="77777777" w:rsidR="00815315" w:rsidRPr="000764D8" w:rsidRDefault="00815315" w:rsidP="00815315">
            <w:pPr>
              <w:numPr>
                <w:ilvl w:val="0"/>
                <w:numId w:val="4"/>
              </w:numPr>
              <w:tabs>
                <w:tab w:val="left" w:pos="360"/>
              </w:tabs>
              <w:suppressAutoHyphens/>
              <w:spacing w:after="0" w:line="240" w:lineRule="exact"/>
              <w:jc w:val="left"/>
              <w:rPr>
                <w:rFonts w:ascii="Times New Roman" w:hAnsi="Times New Roman"/>
                <w:color w:val="00000A"/>
                <w:sz w:val="20"/>
                <w:szCs w:val="20"/>
              </w:rPr>
            </w:pPr>
            <w:r w:rsidRPr="000764D8">
              <w:rPr>
                <w:rFonts w:ascii="Times New Roman" w:hAnsi="Times New Roman"/>
                <w:color w:val="00000A"/>
                <w:sz w:val="20"/>
                <w:szCs w:val="20"/>
              </w:rPr>
              <w:t>ilglaicīgā maksimālā jauda ar nepārtrauktu reālu atskaņojamo materiālu ne mazāka par 1000 W</w:t>
            </w:r>
          </w:p>
          <w:p w14:paraId="65283F6B" w14:textId="77777777" w:rsidR="00815315" w:rsidRPr="000764D8" w:rsidRDefault="00815315" w:rsidP="00815315">
            <w:pPr>
              <w:numPr>
                <w:ilvl w:val="0"/>
                <w:numId w:val="4"/>
              </w:numPr>
              <w:tabs>
                <w:tab w:val="left" w:pos="360"/>
              </w:tabs>
              <w:suppressAutoHyphens/>
              <w:spacing w:after="0" w:line="240" w:lineRule="exact"/>
              <w:jc w:val="left"/>
              <w:rPr>
                <w:rFonts w:ascii="Times New Roman" w:hAnsi="Times New Roman"/>
                <w:color w:val="00000A"/>
                <w:sz w:val="20"/>
                <w:szCs w:val="20"/>
              </w:rPr>
            </w:pPr>
            <w:r w:rsidRPr="000764D8">
              <w:rPr>
                <w:rFonts w:ascii="Times New Roman" w:hAnsi="Times New Roman"/>
                <w:color w:val="00000A"/>
                <w:sz w:val="20"/>
                <w:szCs w:val="20"/>
              </w:rPr>
              <w:t>īslaicīgā maksimālā jauda ne mazāka par 2000 W</w:t>
            </w:r>
          </w:p>
          <w:p w14:paraId="05A3BE9D" w14:textId="23C6E251" w:rsidR="009F4975" w:rsidRPr="004D196F" w:rsidRDefault="00815315" w:rsidP="004D196F">
            <w:pPr>
              <w:numPr>
                <w:ilvl w:val="0"/>
                <w:numId w:val="4"/>
              </w:numPr>
              <w:tabs>
                <w:tab w:val="left" w:pos="360"/>
              </w:tabs>
              <w:spacing w:after="0" w:line="240" w:lineRule="exact"/>
              <w:jc w:val="left"/>
              <w:rPr>
                <w:rFonts w:ascii="Times New Roman" w:hAnsi="Times New Roman"/>
                <w:color w:val="00000A"/>
                <w:sz w:val="20"/>
                <w:szCs w:val="20"/>
              </w:rPr>
            </w:pPr>
            <w:r w:rsidRPr="000764D8">
              <w:rPr>
                <w:rFonts w:ascii="Times New Roman" w:hAnsi="Times New Roman"/>
                <w:color w:val="00000A"/>
                <w:sz w:val="20"/>
                <w:szCs w:val="20"/>
              </w:rPr>
              <w:t>sistēmas jutība ar 1 W pie 1 m mērījumu ne mazāka par 100 dB (130 dB SPL)</w:t>
            </w:r>
          </w:p>
        </w:tc>
        <w:tc>
          <w:tcPr>
            <w:tcW w:w="992" w:type="dxa"/>
            <w:tcBorders>
              <w:top w:val="single" w:sz="4" w:space="0" w:color="auto"/>
              <w:left w:val="single" w:sz="4" w:space="0" w:color="auto"/>
              <w:bottom w:val="single" w:sz="4" w:space="0" w:color="auto"/>
              <w:right w:val="single" w:sz="4" w:space="0" w:color="auto"/>
            </w:tcBorders>
            <w:hideMark/>
          </w:tcPr>
          <w:p w14:paraId="75D43CE9" w14:textId="77777777" w:rsidR="00273959" w:rsidRPr="000764D8" w:rsidRDefault="00C43ED9" w:rsidP="009F4975">
            <w:pPr>
              <w:spacing w:line="240" w:lineRule="auto"/>
              <w:jc w:val="center"/>
              <w:rPr>
                <w:rFonts w:ascii="Times New Roman" w:hAnsi="Times New Roman"/>
                <w:sz w:val="20"/>
                <w:szCs w:val="20"/>
              </w:rPr>
            </w:pPr>
            <w:r w:rsidRPr="000764D8">
              <w:rPr>
                <w:rFonts w:ascii="Times New Roman" w:hAnsi="Times New Roman"/>
                <w:sz w:val="20"/>
                <w:szCs w:val="20"/>
              </w:rPr>
              <w:t>1</w:t>
            </w:r>
            <w:r w:rsidR="00273959" w:rsidRPr="000764D8">
              <w:rPr>
                <w:rFonts w:ascii="Times New Roman" w:hAnsi="Times New Roman"/>
                <w:sz w:val="20"/>
                <w:szCs w:val="20"/>
              </w:rPr>
              <w:t>gb</w:t>
            </w:r>
          </w:p>
        </w:tc>
        <w:tc>
          <w:tcPr>
            <w:tcW w:w="1276" w:type="dxa"/>
            <w:tcBorders>
              <w:top w:val="single" w:sz="4" w:space="0" w:color="auto"/>
              <w:left w:val="single" w:sz="4" w:space="0" w:color="auto"/>
              <w:bottom w:val="single" w:sz="4" w:space="0" w:color="auto"/>
              <w:right w:val="single" w:sz="4" w:space="0" w:color="auto"/>
            </w:tcBorders>
          </w:tcPr>
          <w:p w14:paraId="6A31B978" w14:textId="77777777" w:rsidR="00273959" w:rsidRPr="000764D8" w:rsidRDefault="00273959" w:rsidP="009F4975">
            <w:pPr>
              <w:spacing w:line="240" w:lineRule="auto"/>
              <w:jc w:val="center"/>
              <w:rPr>
                <w:rFonts w:ascii="Times New Roman" w:hAnsi="Times New Roman"/>
                <w:sz w:val="20"/>
                <w:szCs w:val="20"/>
                <w:highlight w:val="yellow"/>
              </w:rPr>
            </w:pPr>
          </w:p>
        </w:tc>
        <w:tc>
          <w:tcPr>
            <w:tcW w:w="1139" w:type="dxa"/>
            <w:tcBorders>
              <w:top w:val="single" w:sz="4" w:space="0" w:color="auto"/>
              <w:left w:val="single" w:sz="4" w:space="0" w:color="auto"/>
              <w:bottom w:val="single" w:sz="4" w:space="0" w:color="auto"/>
              <w:right w:val="single" w:sz="4" w:space="0" w:color="auto"/>
            </w:tcBorders>
          </w:tcPr>
          <w:p w14:paraId="10A51021" w14:textId="77777777" w:rsidR="00273959" w:rsidRPr="000764D8" w:rsidRDefault="00273959" w:rsidP="009F4975">
            <w:pPr>
              <w:spacing w:line="240" w:lineRule="auto"/>
              <w:jc w:val="center"/>
              <w:rPr>
                <w:rFonts w:ascii="Times New Roman" w:hAnsi="Times New Roman"/>
                <w:sz w:val="20"/>
                <w:szCs w:val="20"/>
                <w:highlight w:val="yellow"/>
              </w:rPr>
            </w:pPr>
          </w:p>
        </w:tc>
      </w:tr>
      <w:tr w:rsidR="00273959" w:rsidRPr="000764D8" w14:paraId="5D86CBA5" w14:textId="77777777" w:rsidTr="00815315">
        <w:trPr>
          <w:trHeight w:val="522"/>
          <w:jc w:val="center"/>
        </w:trPr>
        <w:tc>
          <w:tcPr>
            <w:tcW w:w="562" w:type="dxa"/>
            <w:tcBorders>
              <w:top w:val="single" w:sz="4" w:space="0" w:color="auto"/>
              <w:left w:val="single" w:sz="4" w:space="0" w:color="auto"/>
              <w:bottom w:val="single" w:sz="4" w:space="0" w:color="auto"/>
              <w:right w:val="single" w:sz="4" w:space="0" w:color="auto"/>
            </w:tcBorders>
          </w:tcPr>
          <w:p w14:paraId="70D620B7" w14:textId="77777777" w:rsidR="00273959" w:rsidRPr="000764D8" w:rsidRDefault="00273959" w:rsidP="001E3862">
            <w:pPr>
              <w:pStyle w:val="Sarakstarindkopa"/>
              <w:numPr>
                <w:ilvl w:val="0"/>
                <w:numId w:val="1"/>
              </w:numPr>
              <w:jc w:val="both"/>
              <w:rPr>
                <w:rFonts w:ascii="Times New Roman" w:hAnsi="Times New Roman"/>
                <w:sz w:val="20"/>
                <w:szCs w:val="20"/>
              </w:rPr>
            </w:pPr>
          </w:p>
        </w:tc>
        <w:tc>
          <w:tcPr>
            <w:tcW w:w="4678" w:type="dxa"/>
            <w:tcBorders>
              <w:top w:val="single" w:sz="4" w:space="0" w:color="auto"/>
              <w:left w:val="single" w:sz="4" w:space="0" w:color="auto"/>
              <w:bottom w:val="single" w:sz="4" w:space="0" w:color="auto"/>
              <w:right w:val="single" w:sz="4" w:space="0" w:color="auto"/>
            </w:tcBorders>
          </w:tcPr>
          <w:p w14:paraId="273DEF5F" w14:textId="23C7A75F" w:rsidR="00295699" w:rsidRDefault="0054207F" w:rsidP="00295699">
            <w:pPr>
              <w:spacing w:line="240" w:lineRule="auto"/>
              <w:jc w:val="left"/>
              <w:rPr>
                <w:rFonts w:ascii="Times New Roman" w:hAnsi="Times New Roman"/>
                <w:sz w:val="20"/>
                <w:szCs w:val="20"/>
              </w:rPr>
            </w:pPr>
            <w:r w:rsidRPr="00A058B6">
              <w:rPr>
                <w:rFonts w:ascii="Times New Roman" w:hAnsi="Times New Roman"/>
                <w:b/>
                <w:sz w:val="20"/>
                <w:szCs w:val="20"/>
              </w:rPr>
              <w:t>Telpiskās skaņas</w:t>
            </w:r>
            <w:r w:rsidR="009F4975" w:rsidRPr="00A058B6">
              <w:rPr>
                <w:rFonts w:ascii="Times New Roman" w:hAnsi="Times New Roman"/>
                <w:b/>
                <w:sz w:val="20"/>
                <w:szCs w:val="20"/>
              </w:rPr>
              <w:t xml:space="preserve"> (apkārtskaņas)</w:t>
            </w:r>
            <w:r w:rsidRPr="00A058B6">
              <w:rPr>
                <w:rFonts w:ascii="Times New Roman" w:hAnsi="Times New Roman"/>
                <w:b/>
                <w:sz w:val="20"/>
                <w:szCs w:val="20"/>
              </w:rPr>
              <w:t xml:space="preserve"> skaļruņu sistēma</w:t>
            </w:r>
            <w:r w:rsidR="00C43ED9" w:rsidRPr="00A058B6">
              <w:rPr>
                <w:rFonts w:ascii="Times New Roman" w:hAnsi="Times New Roman"/>
                <w:b/>
                <w:sz w:val="20"/>
                <w:szCs w:val="20"/>
              </w:rPr>
              <w:t xml:space="preserve"> ar stiprinājumiem</w:t>
            </w:r>
            <w:r w:rsidR="00A058B6">
              <w:rPr>
                <w:rFonts w:ascii="Times New Roman" w:hAnsi="Times New Roman"/>
                <w:sz w:val="20"/>
                <w:szCs w:val="20"/>
              </w:rPr>
              <w:t>:</w:t>
            </w:r>
          </w:p>
          <w:p w14:paraId="2E9CD103" w14:textId="77777777" w:rsidR="00295699" w:rsidRPr="00295699" w:rsidRDefault="00815315" w:rsidP="00295699">
            <w:pPr>
              <w:pStyle w:val="Sarakstarindkopa"/>
              <w:numPr>
                <w:ilvl w:val="0"/>
                <w:numId w:val="4"/>
              </w:numPr>
              <w:spacing w:line="240" w:lineRule="auto"/>
              <w:jc w:val="left"/>
              <w:rPr>
                <w:rFonts w:ascii="Times New Roman" w:hAnsi="Times New Roman"/>
                <w:sz w:val="20"/>
                <w:szCs w:val="20"/>
              </w:rPr>
            </w:pPr>
            <w:r w:rsidRPr="00295699">
              <w:rPr>
                <w:rFonts w:ascii="Times New Roman" w:hAnsi="Times New Roman"/>
                <w:color w:val="00000A"/>
                <w:sz w:val="20"/>
                <w:szCs w:val="20"/>
              </w:rPr>
              <w:lastRenderedPageBreak/>
              <w:t>atskaņojamo frekvenču diapazons ar -10 dB pielaidi, diapazonā 28 Hz līdz 18 kHz</w:t>
            </w:r>
          </w:p>
          <w:p w14:paraId="072EBF67" w14:textId="77777777" w:rsidR="00295699" w:rsidRPr="00295699" w:rsidRDefault="00815315" w:rsidP="00295699">
            <w:pPr>
              <w:pStyle w:val="Sarakstarindkopa"/>
              <w:numPr>
                <w:ilvl w:val="0"/>
                <w:numId w:val="4"/>
              </w:numPr>
              <w:spacing w:line="240" w:lineRule="auto"/>
              <w:jc w:val="left"/>
              <w:rPr>
                <w:rFonts w:ascii="Times New Roman" w:hAnsi="Times New Roman"/>
                <w:sz w:val="20"/>
                <w:szCs w:val="20"/>
              </w:rPr>
            </w:pPr>
            <w:r w:rsidRPr="00295699">
              <w:rPr>
                <w:rFonts w:ascii="Times New Roman" w:hAnsi="Times New Roman"/>
                <w:color w:val="00000A"/>
                <w:sz w:val="20"/>
                <w:szCs w:val="20"/>
              </w:rPr>
              <w:t>sistēmas jutība ar 1 W pie 1 m mērījumu ne mazāka par 100 dB (130 dB SPL)</w:t>
            </w:r>
          </w:p>
          <w:p w14:paraId="780446B4" w14:textId="426DEAF2" w:rsidR="00295699" w:rsidRPr="00295699" w:rsidRDefault="00815315" w:rsidP="00295699">
            <w:pPr>
              <w:pStyle w:val="Sarakstarindkopa"/>
              <w:numPr>
                <w:ilvl w:val="0"/>
                <w:numId w:val="4"/>
              </w:numPr>
              <w:spacing w:line="240" w:lineRule="auto"/>
              <w:jc w:val="left"/>
              <w:rPr>
                <w:rFonts w:ascii="Times New Roman" w:hAnsi="Times New Roman"/>
                <w:sz w:val="20"/>
                <w:szCs w:val="20"/>
              </w:rPr>
            </w:pPr>
            <w:r w:rsidRPr="00295699">
              <w:rPr>
                <w:rFonts w:ascii="Times New Roman" w:hAnsi="Times New Roman"/>
                <w:color w:val="00000A"/>
                <w:sz w:val="20"/>
                <w:szCs w:val="20"/>
              </w:rPr>
              <w:t xml:space="preserve">nominālā pretestība ne mazāka par 8 </w:t>
            </w:r>
            <w:r w:rsidR="00791746" w:rsidRPr="000764D8">
              <w:rPr>
                <w:rFonts w:ascii="Times New Roman" w:hAnsi="Times New Roman"/>
                <w:color w:val="00000A"/>
                <w:sz w:val="20"/>
                <w:szCs w:val="20"/>
              </w:rPr>
              <w:t>Ω</w:t>
            </w:r>
          </w:p>
          <w:p w14:paraId="46AF01CB" w14:textId="77777777" w:rsidR="00295699" w:rsidRPr="00295699" w:rsidRDefault="00815315" w:rsidP="00295699">
            <w:pPr>
              <w:pStyle w:val="Sarakstarindkopa"/>
              <w:numPr>
                <w:ilvl w:val="0"/>
                <w:numId w:val="4"/>
              </w:numPr>
              <w:spacing w:line="240" w:lineRule="auto"/>
              <w:jc w:val="left"/>
              <w:rPr>
                <w:rFonts w:ascii="Times New Roman" w:hAnsi="Times New Roman"/>
                <w:sz w:val="20"/>
                <w:szCs w:val="20"/>
              </w:rPr>
            </w:pPr>
            <w:r w:rsidRPr="00295699">
              <w:rPr>
                <w:rFonts w:ascii="Times New Roman" w:hAnsi="Times New Roman"/>
                <w:color w:val="00000A"/>
                <w:sz w:val="20"/>
                <w:szCs w:val="20"/>
              </w:rPr>
              <w:t>ilglaicīgā maksimālā jauda ar nepārtrauktu reālu atskaņojamo materiālu ne mazāka par 180 W</w:t>
            </w:r>
          </w:p>
          <w:p w14:paraId="109A671A" w14:textId="77777777" w:rsidR="00295699" w:rsidRPr="00295699" w:rsidRDefault="00815315" w:rsidP="00295699">
            <w:pPr>
              <w:pStyle w:val="Sarakstarindkopa"/>
              <w:numPr>
                <w:ilvl w:val="0"/>
                <w:numId w:val="4"/>
              </w:numPr>
              <w:spacing w:line="240" w:lineRule="auto"/>
              <w:jc w:val="left"/>
              <w:rPr>
                <w:rFonts w:ascii="Times New Roman" w:hAnsi="Times New Roman"/>
                <w:sz w:val="20"/>
                <w:szCs w:val="20"/>
              </w:rPr>
            </w:pPr>
            <w:r w:rsidRPr="00295699">
              <w:rPr>
                <w:rFonts w:ascii="Times New Roman" w:hAnsi="Times New Roman"/>
                <w:color w:val="00000A"/>
                <w:sz w:val="20"/>
                <w:szCs w:val="20"/>
              </w:rPr>
              <w:t>īslaicīgā maksimālā jauda ne mazāka par 360 W</w:t>
            </w:r>
          </w:p>
          <w:p w14:paraId="73CF34DD" w14:textId="2969ABC8" w:rsidR="009F4975" w:rsidRPr="00295699" w:rsidRDefault="00815315" w:rsidP="00295699">
            <w:pPr>
              <w:pStyle w:val="Sarakstarindkopa"/>
              <w:numPr>
                <w:ilvl w:val="0"/>
                <w:numId w:val="4"/>
              </w:numPr>
              <w:spacing w:line="240" w:lineRule="auto"/>
              <w:jc w:val="left"/>
              <w:rPr>
                <w:rFonts w:ascii="Times New Roman" w:hAnsi="Times New Roman"/>
                <w:sz w:val="20"/>
                <w:szCs w:val="20"/>
              </w:rPr>
            </w:pPr>
            <w:r w:rsidRPr="00295699">
              <w:rPr>
                <w:rFonts w:ascii="Times New Roman" w:hAnsi="Times New Roman"/>
                <w:color w:val="00000A"/>
                <w:sz w:val="20"/>
                <w:szCs w:val="20"/>
              </w:rPr>
              <w:t>kino apkārtskaņas skaļruņiem pi</w:t>
            </w:r>
            <w:r w:rsidR="00791746">
              <w:rPr>
                <w:rFonts w:ascii="Times New Roman" w:hAnsi="Times New Roman"/>
                <w:color w:val="00000A"/>
                <w:sz w:val="20"/>
                <w:szCs w:val="20"/>
              </w:rPr>
              <w:t>lnībā saderīgi sienas kronšteini</w:t>
            </w:r>
          </w:p>
        </w:tc>
        <w:tc>
          <w:tcPr>
            <w:tcW w:w="992" w:type="dxa"/>
            <w:tcBorders>
              <w:top w:val="single" w:sz="4" w:space="0" w:color="auto"/>
              <w:left w:val="single" w:sz="4" w:space="0" w:color="auto"/>
              <w:bottom w:val="single" w:sz="4" w:space="0" w:color="auto"/>
              <w:right w:val="single" w:sz="4" w:space="0" w:color="auto"/>
            </w:tcBorders>
            <w:hideMark/>
          </w:tcPr>
          <w:p w14:paraId="6F2C0914" w14:textId="77777777" w:rsidR="00273959" w:rsidRPr="000764D8" w:rsidRDefault="00FB5F94" w:rsidP="009F4975">
            <w:pPr>
              <w:spacing w:line="240" w:lineRule="auto"/>
              <w:jc w:val="center"/>
              <w:rPr>
                <w:rFonts w:ascii="Times New Roman" w:hAnsi="Times New Roman"/>
                <w:sz w:val="20"/>
                <w:szCs w:val="20"/>
              </w:rPr>
            </w:pPr>
            <w:r w:rsidRPr="000764D8">
              <w:rPr>
                <w:rFonts w:ascii="Times New Roman" w:hAnsi="Times New Roman"/>
                <w:sz w:val="20"/>
                <w:szCs w:val="20"/>
              </w:rPr>
              <w:lastRenderedPageBreak/>
              <w:t xml:space="preserve">Ne mazāk kā </w:t>
            </w:r>
            <w:r w:rsidR="00C43ED9" w:rsidRPr="000764D8">
              <w:rPr>
                <w:rFonts w:ascii="Times New Roman" w:hAnsi="Times New Roman"/>
                <w:sz w:val="20"/>
                <w:szCs w:val="20"/>
              </w:rPr>
              <w:t>6</w:t>
            </w:r>
            <w:r w:rsidR="00273959" w:rsidRPr="000764D8">
              <w:rPr>
                <w:rFonts w:ascii="Times New Roman" w:hAnsi="Times New Roman"/>
                <w:sz w:val="20"/>
                <w:szCs w:val="20"/>
              </w:rPr>
              <w:t>gb</w:t>
            </w:r>
          </w:p>
        </w:tc>
        <w:tc>
          <w:tcPr>
            <w:tcW w:w="1276" w:type="dxa"/>
            <w:tcBorders>
              <w:top w:val="single" w:sz="4" w:space="0" w:color="auto"/>
              <w:left w:val="single" w:sz="4" w:space="0" w:color="auto"/>
              <w:bottom w:val="single" w:sz="4" w:space="0" w:color="auto"/>
              <w:right w:val="single" w:sz="4" w:space="0" w:color="auto"/>
            </w:tcBorders>
          </w:tcPr>
          <w:p w14:paraId="07653BC8" w14:textId="77777777" w:rsidR="00273959" w:rsidRPr="000764D8" w:rsidRDefault="00273959" w:rsidP="009F4975">
            <w:pPr>
              <w:spacing w:line="240" w:lineRule="auto"/>
              <w:jc w:val="center"/>
              <w:rPr>
                <w:rFonts w:ascii="Times New Roman" w:hAnsi="Times New Roman"/>
                <w:sz w:val="20"/>
                <w:szCs w:val="20"/>
              </w:rPr>
            </w:pPr>
          </w:p>
        </w:tc>
        <w:tc>
          <w:tcPr>
            <w:tcW w:w="1139" w:type="dxa"/>
            <w:tcBorders>
              <w:top w:val="single" w:sz="4" w:space="0" w:color="auto"/>
              <w:left w:val="single" w:sz="4" w:space="0" w:color="auto"/>
              <w:bottom w:val="single" w:sz="4" w:space="0" w:color="auto"/>
              <w:right w:val="single" w:sz="4" w:space="0" w:color="auto"/>
            </w:tcBorders>
          </w:tcPr>
          <w:p w14:paraId="51B31057" w14:textId="77777777" w:rsidR="00273959" w:rsidRPr="000764D8" w:rsidRDefault="00273959" w:rsidP="009F4975">
            <w:pPr>
              <w:spacing w:line="240" w:lineRule="auto"/>
              <w:jc w:val="center"/>
              <w:rPr>
                <w:rFonts w:ascii="Times New Roman" w:hAnsi="Times New Roman"/>
                <w:sz w:val="20"/>
                <w:szCs w:val="20"/>
              </w:rPr>
            </w:pPr>
          </w:p>
        </w:tc>
      </w:tr>
      <w:tr w:rsidR="00273959" w:rsidRPr="000764D8" w14:paraId="0FC627BC" w14:textId="77777777" w:rsidTr="00815315">
        <w:trPr>
          <w:trHeight w:val="522"/>
          <w:jc w:val="center"/>
        </w:trPr>
        <w:tc>
          <w:tcPr>
            <w:tcW w:w="562" w:type="dxa"/>
            <w:tcBorders>
              <w:top w:val="single" w:sz="4" w:space="0" w:color="auto"/>
              <w:left w:val="single" w:sz="4" w:space="0" w:color="auto"/>
              <w:bottom w:val="single" w:sz="4" w:space="0" w:color="auto"/>
              <w:right w:val="single" w:sz="4" w:space="0" w:color="auto"/>
            </w:tcBorders>
          </w:tcPr>
          <w:p w14:paraId="173F6451" w14:textId="77777777" w:rsidR="00273959" w:rsidRPr="000764D8" w:rsidRDefault="00273959" w:rsidP="001E3862">
            <w:pPr>
              <w:pStyle w:val="Sarakstarindkopa"/>
              <w:numPr>
                <w:ilvl w:val="0"/>
                <w:numId w:val="1"/>
              </w:numPr>
              <w:jc w:val="both"/>
              <w:rPr>
                <w:rFonts w:ascii="Times New Roman" w:hAnsi="Times New Roman"/>
                <w:sz w:val="20"/>
                <w:szCs w:val="20"/>
              </w:rPr>
            </w:pPr>
          </w:p>
        </w:tc>
        <w:tc>
          <w:tcPr>
            <w:tcW w:w="4678" w:type="dxa"/>
            <w:tcBorders>
              <w:top w:val="single" w:sz="4" w:space="0" w:color="auto"/>
              <w:left w:val="single" w:sz="4" w:space="0" w:color="auto"/>
              <w:bottom w:val="single" w:sz="4" w:space="0" w:color="auto"/>
              <w:right w:val="single" w:sz="4" w:space="0" w:color="auto"/>
            </w:tcBorders>
          </w:tcPr>
          <w:p w14:paraId="76F35757" w14:textId="55EFCFB4" w:rsidR="00295699" w:rsidRDefault="00C43ED9" w:rsidP="00295699">
            <w:pPr>
              <w:spacing w:after="0" w:line="240" w:lineRule="auto"/>
              <w:jc w:val="left"/>
              <w:rPr>
                <w:rFonts w:ascii="Times New Roman" w:hAnsi="Times New Roman"/>
                <w:sz w:val="20"/>
                <w:szCs w:val="20"/>
              </w:rPr>
            </w:pPr>
            <w:r w:rsidRPr="00A058B6">
              <w:rPr>
                <w:rFonts w:ascii="Times New Roman" w:hAnsi="Times New Roman"/>
                <w:b/>
                <w:sz w:val="20"/>
                <w:szCs w:val="20"/>
              </w:rPr>
              <w:t>Skaņas jaudas pastiprinātāj</w:t>
            </w:r>
            <w:r w:rsidR="00815315" w:rsidRPr="00A058B6">
              <w:rPr>
                <w:rFonts w:ascii="Times New Roman" w:hAnsi="Times New Roman"/>
                <w:b/>
                <w:sz w:val="20"/>
                <w:szCs w:val="20"/>
              </w:rPr>
              <w:t>s</w:t>
            </w:r>
            <w:r w:rsidRPr="00A058B6">
              <w:rPr>
                <w:rFonts w:ascii="Times New Roman" w:hAnsi="Times New Roman"/>
                <w:b/>
                <w:sz w:val="20"/>
                <w:szCs w:val="20"/>
              </w:rPr>
              <w:t xml:space="preserve"> </w:t>
            </w:r>
            <w:r w:rsidR="00582547" w:rsidRPr="00A058B6">
              <w:rPr>
                <w:rFonts w:ascii="Times New Roman" w:hAnsi="Times New Roman"/>
                <w:b/>
                <w:sz w:val="20"/>
                <w:szCs w:val="20"/>
              </w:rPr>
              <w:t>7.1 skaņas standarta nodrošin</w:t>
            </w:r>
            <w:r w:rsidR="00505CAD" w:rsidRPr="00A058B6">
              <w:rPr>
                <w:rFonts w:ascii="Times New Roman" w:hAnsi="Times New Roman"/>
                <w:b/>
                <w:sz w:val="20"/>
                <w:szCs w:val="20"/>
              </w:rPr>
              <w:t xml:space="preserve">āšanai </w:t>
            </w:r>
            <w:r w:rsidR="00815315" w:rsidRPr="00A058B6">
              <w:rPr>
                <w:rFonts w:ascii="Times New Roman" w:hAnsi="Times New Roman"/>
                <w:b/>
                <w:sz w:val="20"/>
                <w:szCs w:val="20"/>
              </w:rPr>
              <w:t>kino skaņas skaļruņu sistēma</w:t>
            </w:r>
            <w:r w:rsidR="00791746">
              <w:rPr>
                <w:rFonts w:ascii="Times New Roman" w:hAnsi="Times New Roman"/>
                <w:b/>
                <w:sz w:val="20"/>
                <w:szCs w:val="20"/>
              </w:rPr>
              <w:t>s</w:t>
            </w:r>
            <w:r w:rsidR="00815315" w:rsidRPr="00A058B6">
              <w:rPr>
                <w:rFonts w:ascii="Times New Roman" w:hAnsi="Times New Roman"/>
                <w:b/>
                <w:sz w:val="20"/>
                <w:szCs w:val="20"/>
              </w:rPr>
              <w:t xml:space="preserve"> priekšas kanāliem(L,C,R) un zemo frekvenču skaļrunim</w:t>
            </w:r>
            <w:r w:rsidR="00A058B6">
              <w:rPr>
                <w:rFonts w:ascii="Times New Roman" w:hAnsi="Times New Roman"/>
                <w:sz w:val="20"/>
                <w:szCs w:val="20"/>
              </w:rPr>
              <w:t>:</w:t>
            </w:r>
          </w:p>
          <w:p w14:paraId="5CBE2531" w14:textId="77777777" w:rsidR="00394C99" w:rsidRDefault="00394C99" w:rsidP="00295699">
            <w:pPr>
              <w:spacing w:after="0" w:line="240" w:lineRule="auto"/>
              <w:jc w:val="left"/>
              <w:rPr>
                <w:rFonts w:ascii="Times New Roman" w:hAnsi="Times New Roman"/>
                <w:sz w:val="20"/>
                <w:szCs w:val="20"/>
              </w:rPr>
            </w:pPr>
          </w:p>
          <w:p w14:paraId="0436CDF7" w14:textId="77777777" w:rsidR="00295699" w:rsidRPr="00295699" w:rsidRDefault="00815315" w:rsidP="00295699">
            <w:pPr>
              <w:pStyle w:val="Sarakstarindkopa"/>
              <w:numPr>
                <w:ilvl w:val="0"/>
                <w:numId w:val="4"/>
              </w:numPr>
              <w:spacing w:after="0" w:line="240" w:lineRule="auto"/>
              <w:jc w:val="left"/>
              <w:rPr>
                <w:rFonts w:ascii="Times New Roman" w:hAnsi="Times New Roman"/>
                <w:sz w:val="20"/>
                <w:szCs w:val="20"/>
              </w:rPr>
            </w:pPr>
            <w:r w:rsidRPr="00295699">
              <w:rPr>
                <w:rFonts w:ascii="Times New Roman" w:hAnsi="Times New Roman"/>
                <w:color w:val="00000A"/>
                <w:sz w:val="20"/>
                <w:szCs w:val="20"/>
              </w:rPr>
              <w:t>ne mazāk par četr</w:t>
            </w:r>
            <w:r w:rsidR="00295699">
              <w:rPr>
                <w:rFonts w:ascii="Times New Roman" w:hAnsi="Times New Roman"/>
                <w:color w:val="00000A"/>
                <w:sz w:val="20"/>
                <w:szCs w:val="20"/>
              </w:rPr>
              <w:t>iem</w:t>
            </w:r>
            <w:r w:rsidRPr="00295699">
              <w:rPr>
                <w:rFonts w:ascii="Times New Roman" w:hAnsi="Times New Roman"/>
                <w:color w:val="00000A"/>
                <w:sz w:val="20"/>
                <w:szCs w:val="20"/>
              </w:rPr>
              <w:t xml:space="preserve"> izejas kanāl</w:t>
            </w:r>
            <w:r w:rsidR="00295699">
              <w:rPr>
                <w:rFonts w:ascii="Times New Roman" w:hAnsi="Times New Roman"/>
                <w:color w:val="00000A"/>
                <w:sz w:val="20"/>
                <w:szCs w:val="20"/>
              </w:rPr>
              <w:t>iem</w:t>
            </w:r>
          </w:p>
          <w:p w14:paraId="00EFCD61" w14:textId="77777777" w:rsidR="00295699" w:rsidRPr="00295699" w:rsidRDefault="00815315" w:rsidP="00295699">
            <w:pPr>
              <w:pStyle w:val="Sarakstarindkopa"/>
              <w:numPr>
                <w:ilvl w:val="0"/>
                <w:numId w:val="4"/>
              </w:numPr>
              <w:spacing w:after="0" w:line="240" w:lineRule="auto"/>
              <w:jc w:val="left"/>
              <w:rPr>
                <w:rFonts w:ascii="Times New Roman" w:hAnsi="Times New Roman"/>
                <w:sz w:val="20"/>
                <w:szCs w:val="20"/>
              </w:rPr>
            </w:pPr>
            <w:r w:rsidRPr="00295699">
              <w:rPr>
                <w:rFonts w:ascii="Times New Roman" w:hAnsi="Times New Roman"/>
                <w:color w:val="00000A"/>
                <w:sz w:val="20"/>
                <w:szCs w:val="20"/>
              </w:rPr>
              <w:t>montējams 19” standarta statnē</w:t>
            </w:r>
          </w:p>
          <w:p w14:paraId="339433F2" w14:textId="77777777" w:rsidR="00295699" w:rsidRPr="00295699" w:rsidRDefault="00815315" w:rsidP="00295699">
            <w:pPr>
              <w:pStyle w:val="Sarakstarindkopa"/>
              <w:numPr>
                <w:ilvl w:val="0"/>
                <w:numId w:val="4"/>
              </w:numPr>
              <w:spacing w:after="0" w:line="240" w:lineRule="auto"/>
              <w:jc w:val="left"/>
              <w:rPr>
                <w:rFonts w:ascii="Times New Roman" w:hAnsi="Times New Roman"/>
                <w:sz w:val="20"/>
                <w:szCs w:val="20"/>
              </w:rPr>
            </w:pPr>
            <w:r w:rsidRPr="00295699">
              <w:rPr>
                <w:rFonts w:ascii="Times New Roman" w:hAnsi="Times New Roman"/>
                <w:color w:val="00000A"/>
                <w:sz w:val="20"/>
                <w:szCs w:val="20"/>
              </w:rPr>
              <w:t>maksimālā jauda ne mazāka par 530W katram kanālam pie 8 Ω pretestības; ne mazāka par 830cW katram kanālam pie 4 Ω pretestības; ne mazāka par 820 W katram kanālam pie 2 Ω pretestības; ne mazāka par 1660 W katram kanālam tilta slēgumā pie 8 Ω pretestības; ne mazāka par 1640 W tilta slēgumā pie 4 Ω pretestības</w:t>
            </w:r>
          </w:p>
          <w:p w14:paraId="7DDF2ED7" w14:textId="77777777" w:rsidR="00295699" w:rsidRPr="00295699" w:rsidRDefault="00815315" w:rsidP="00295699">
            <w:pPr>
              <w:pStyle w:val="Sarakstarindkopa"/>
              <w:numPr>
                <w:ilvl w:val="0"/>
                <w:numId w:val="4"/>
              </w:numPr>
              <w:spacing w:after="0" w:line="240" w:lineRule="auto"/>
              <w:jc w:val="left"/>
              <w:rPr>
                <w:rFonts w:ascii="Times New Roman" w:hAnsi="Times New Roman"/>
                <w:sz w:val="20"/>
                <w:szCs w:val="20"/>
              </w:rPr>
            </w:pPr>
            <w:r w:rsidRPr="00295699">
              <w:rPr>
                <w:rFonts w:ascii="Times New Roman" w:hAnsi="Times New Roman"/>
                <w:color w:val="00000A"/>
                <w:sz w:val="20"/>
                <w:szCs w:val="20"/>
              </w:rPr>
              <w:t>pastiprināmo frekvenču diapazons pie 1W ar ±0.25 dB pielaidi diapazonā 20 Hz līdz 20 kHz</w:t>
            </w:r>
          </w:p>
          <w:p w14:paraId="52FBBB42" w14:textId="77777777" w:rsidR="00295699" w:rsidRPr="00295699" w:rsidRDefault="00815315" w:rsidP="00295699">
            <w:pPr>
              <w:pStyle w:val="Sarakstarindkopa"/>
              <w:numPr>
                <w:ilvl w:val="0"/>
                <w:numId w:val="4"/>
              </w:numPr>
              <w:spacing w:after="0" w:line="240" w:lineRule="auto"/>
              <w:jc w:val="left"/>
              <w:rPr>
                <w:rFonts w:ascii="Times New Roman" w:hAnsi="Times New Roman"/>
                <w:sz w:val="20"/>
                <w:szCs w:val="20"/>
              </w:rPr>
            </w:pPr>
            <w:r w:rsidRPr="00295699">
              <w:rPr>
                <w:rFonts w:ascii="Times New Roman" w:hAnsi="Times New Roman"/>
                <w:color w:val="00000A"/>
                <w:sz w:val="20"/>
                <w:szCs w:val="20"/>
              </w:rPr>
              <w:t>slāpēšanas faktors pie 8 Ω no 20 Hz līdz 500 Hz mazāks par 400</w:t>
            </w:r>
          </w:p>
          <w:p w14:paraId="7CFCC371" w14:textId="77777777" w:rsidR="00295699" w:rsidRPr="00295699" w:rsidRDefault="00815315" w:rsidP="00295699">
            <w:pPr>
              <w:pStyle w:val="Sarakstarindkopa"/>
              <w:numPr>
                <w:ilvl w:val="0"/>
                <w:numId w:val="4"/>
              </w:numPr>
              <w:spacing w:after="0" w:line="240" w:lineRule="auto"/>
              <w:jc w:val="left"/>
              <w:rPr>
                <w:rFonts w:ascii="Times New Roman" w:hAnsi="Times New Roman"/>
                <w:sz w:val="20"/>
                <w:szCs w:val="20"/>
              </w:rPr>
            </w:pPr>
            <w:r w:rsidRPr="00295699">
              <w:rPr>
                <w:rFonts w:ascii="Times New Roman" w:hAnsi="Times New Roman"/>
                <w:color w:val="00000A"/>
                <w:sz w:val="20"/>
                <w:szCs w:val="20"/>
              </w:rPr>
              <w:t>par ierīces darba un ārkārtas stāvokļiem informējošas gaismas diodes</w:t>
            </w:r>
          </w:p>
          <w:p w14:paraId="52F9F9BE" w14:textId="77777777" w:rsidR="00295699" w:rsidRPr="00295699" w:rsidRDefault="00815315" w:rsidP="00295699">
            <w:pPr>
              <w:pStyle w:val="Sarakstarindkopa"/>
              <w:numPr>
                <w:ilvl w:val="0"/>
                <w:numId w:val="4"/>
              </w:numPr>
              <w:spacing w:after="0" w:line="240" w:lineRule="auto"/>
              <w:jc w:val="left"/>
              <w:rPr>
                <w:rFonts w:ascii="Times New Roman" w:hAnsi="Times New Roman"/>
                <w:sz w:val="20"/>
                <w:szCs w:val="20"/>
              </w:rPr>
            </w:pPr>
            <w:r w:rsidRPr="00295699">
              <w:rPr>
                <w:rFonts w:ascii="Times New Roman" w:hAnsi="Times New Roman"/>
                <w:color w:val="00000A"/>
                <w:sz w:val="20"/>
                <w:szCs w:val="20"/>
              </w:rPr>
              <w:t xml:space="preserve">skaņas jaudas pastiprinātājam jābūt aprīkotam ar aizsardzību pret pārkaršanu </w:t>
            </w:r>
          </w:p>
          <w:p w14:paraId="1F696BA6" w14:textId="3D070FE8" w:rsidR="00815315" w:rsidRPr="00295699" w:rsidRDefault="00815315" w:rsidP="00295699">
            <w:pPr>
              <w:pStyle w:val="Sarakstarindkopa"/>
              <w:numPr>
                <w:ilvl w:val="0"/>
                <w:numId w:val="4"/>
              </w:numPr>
              <w:spacing w:after="0" w:line="240" w:lineRule="auto"/>
              <w:jc w:val="left"/>
              <w:rPr>
                <w:rFonts w:ascii="Times New Roman" w:hAnsi="Times New Roman"/>
                <w:sz w:val="20"/>
                <w:szCs w:val="20"/>
              </w:rPr>
            </w:pPr>
            <w:r w:rsidRPr="00295699">
              <w:rPr>
                <w:rFonts w:ascii="Times New Roman" w:hAnsi="Times New Roman"/>
                <w:color w:val="00000A"/>
                <w:sz w:val="20"/>
                <w:szCs w:val="20"/>
              </w:rPr>
              <w:t>skaņas jaudas pastiprinātājam jābūt aprīkotam ar aktīvu ventilācijas sistēmu</w:t>
            </w:r>
          </w:p>
          <w:p w14:paraId="0B760A2A" w14:textId="77777777" w:rsidR="009F4975" w:rsidRPr="000764D8" w:rsidRDefault="009F4975" w:rsidP="00625003">
            <w:pPr>
              <w:pStyle w:val="Sarakstarindkopa"/>
              <w:spacing w:after="0" w:line="240" w:lineRule="auto"/>
              <w:jc w:val="left"/>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A70921F" w14:textId="77CBA875" w:rsidR="00273959" w:rsidRPr="000764D8" w:rsidRDefault="00815315" w:rsidP="009F4975">
            <w:pPr>
              <w:spacing w:line="240" w:lineRule="auto"/>
              <w:jc w:val="center"/>
              <w:rPr>
                <w:rFonts w:ascii="Times New Roman" w:hAnsi="Times New Roman"/>
                <w:sz w:val="20"/>
                <w:szCs w:val="20"/>
              </w:rPr>
            </w:pPr>
            <w:r w:rsidRPr="000764D8">
              <w:rPr>
                <w:rFonts w:ascii="Times New Roman" w:hAnsi="Times New Roman"/>
                <w:sz w:val="20"/>
                <w:szCs w:val="20"/>
              </w:rPr>
              <w:t>1</w:t>
            </w:r>
            <w:r w:rsidR="00273959" w:rsidRPr="000764D8">
              <w:rPr>
                <w:rFonts w:ascii="Times New Roman" w:hAnsi="Times New Roman"/>
                <w:sz w:val="20"/>
                <w:szCs w:val="20"/>
              </w:rPr>
              <w:t>gb</w:t>
            </w:r>
          </w:p>
        </w:tc>
        <w:tc>
          <w:tcPr>
            <w:tcW w:w="1276" w:type="dxa"/>
            <w:tcBorders>
              <w:top w:val="single" w:sz="4" w:space="0" w:color="auto"/>
              <w:left w:val="single" w:sz="4" w:space="0" w:color="auto"/>
              <w:bottom w:val="single" w:sz="4" w:space="0" w:color="auto"/>
              <w:right w:val="single" w:sz="4" w:space="0" w:color="auto"/>
            </w:tcBorders>
          </w:tcPr>
          <w:p w14:paraId="5BA29730" w14:textId="77777777" w:rsidR="00273959" w:rsidRPr="000764D8" w:rsidRDefault="00273959" w:rsidP="009F4975">
            <w:pPr>
              <w:spacing w:line="240" w:lineRule="auto"/>
              <w:jc w:val="center"/>
              <w:rPr>
                <w:rFonts w:ascii="Times New Roman" w:hAnsi="Times New Roman"/>
                <w:sz w:val="20"/>
                <w:szCs w:val="20"/>
              </w:rPr>
            </w:pPr>
          </w:p>
        </w:tc>
        <w:tc>
          <w:tcPr>
            <w:tcW w:w="1139" w:type="dxa"/>
            <w:tcBorders>
              <w:top w:val="single" w:sz="4" w:space="0" w:color="auto"/>
              <w:left w:val="single" w:sz="4" w:space="0" w:color="auto"/>
              <w:bottom w:val="single" w:sz="4" w:space="0" w:color="auto"/>
              <w:right w:val="single" w:sz="4" w:space="0" w:color="auto"/>
            </w:tcBorders>
          </w:tcPr>
          <w:p w14:paraId="078EE3CF" w14:textId="77777777" w:rsidR="00273959" w:rsidRPr="000764D8" w:rsidRDefault="00273959" w:rsidP="009F4975">
            <w:pPr>
              <w:spacing w:line="240" w:lineRule="auto"/>
              <w:jc w:val="center"/>
              <w:rPr>
                <w:rFonts w:ascii="Times New Roman" w:hAnsi="Times New Roman"/>
                <w:sz w:val="20"/>
                <w:szCs w:val="20"/>
              </w:rPr>
            </w:pPr>
          </w:p>
        </w:tc>
      </w:tr>
      <w:tr w:rsidR="00273959" w:rsidRPr="000764D8" w14:paraId="6733AFC4" w14:textId="77777777" w:rsidTr="00815315">
        <w:trPr>
          <w:trHeight w:val="522"/>
          <w:jc w:val="center"/>
        </w:trPr>
        <w:tc>
          <w:tcPr>
            <w:tcW w:w="562" w:type="dxa"/>
            <w:tcBorders>
              <w:top w:val="single" w:sz="4" w:space="0" w:color="auto"/>
              <w:left w:val="single" w:sz="4" w:space="0" w:color="auto"/>
              <w:bottom w:val="single" w:sz="4" w:space="0" w:color="auto"/>
              <w:right w:val="single" w:sz="4" w:space="0" w:color="auto"/>
            </w:tcBorders>
          </w:tcPr>
          <w:p w14:paraId="3FEF1F3A" w14:textId="77777777" w:rsidR="00273959" w:rsidRPr="000764D8" w:rsidRDefault="00273959" w:rsidP="001E3862">
            <w:pPr>
              <w:pStyle w:val="Sarakstarindkopa"/>
              <w:numPr>
                <w:ilvl w:val="0"/>
                <w:numId w:val="1"/>
              </w:numPr>
              <w:jc w:val="both"/>
              <w:rPr>
                <w:rFonts w:ascii="Times New Roman" w:hAnsi="Times New Roman"/>
                <w:sz w:val="20"/>
                <w:szCs w:val="20"/>
              </w:rPr>
            </w:pPr>
          </w:p>
        </w:tc>
        <w:tc>
          <w:tcPr>
            <w:tcW w:w="4678" w:type="dxa"/>
            <w:tcBorders>
              <w:top w:val="single" w:sz="4" w:space="0" w:color="auto"/>
              <w:left w:val="single" w:sz="4" w:space="0" w:color="auto"/>
              <w:bottom w:val="single" w:sz="4" w:space="0" w:color="auto"/>
              <w:right w:val="single" w:sz="4" w:space="0" w:color="auto"/>
            </w:tcBorders>
          </w:tcPr>
          <w:p w14:paraId="09997E53" w14:textId="0FEC2F40" w:rsidR="00295699" w:rsidRPr="00A058B6" w:rsidRDefault="000764D8" w:rsidP="00295699">
            <w:pPr>
              <w:spacing w:line="240" w:lineRule="auto"/>
              <w:jc w:val="left"/>
              <w:rPr>
                <w:rFonts w:ascii="Times New Roman" w:hAnsi="Times New Roman"/>
                <w:b/>
                <w:sz w:val="20"/>
                <w:szCs w:val="20"/>
              </w:rPr>
            </w:pPr>
            <w:r w:rsidRPr="00A058B6">
              <w:rPr>
                <w:rFonts w:ascii="Times New Roman" w:hAnsi="Times New Roman"/>
                <w:b/>
                <w:sz w:val="20"/>
                <w:szCs w:val="20"/>
              </w:rPr>
              <w:t>Skaņas jaudas pastiprinātājs 7.1 skaņas standarta nodrošināšanai telpiskās skaņas (apkārtskaņas) skaļruņu sistēma</w:t>
            </w:r>
            <w:r w:rsidR="000D133F" w:rsidRPr="00A058B6">
              <w:rPr>
                <w:rFonts w:ascii="Times New Roman" w:hAnsi="Times New Roman"/>
                <w:b/>
                <w:sz w:val="20"/>
                <w:szCs w:val="20"/>
              </w:rPr>
              <w:t>i</w:t>
            </w:r>
            <w:r w:rsidR="00A058B6" w:rsidRPr="00A058B6">
              <w:rPr>
                <w:rFonts w:ascii="Times New Roman" w:hAnsi="Times New Roman"/>
                <w:b/>
                <w:sz w:val="20"/>
                <w:szCs w:val="20"/>
              </w:rPr>
              <w:t>:</w:t>
            </w:r>
          </w:p>
          <w:p w14:paraId="310EE245" w14:textId="77777777" w:rsidR="00295699" w:rsidRPr="00295699" w:rsidRDefault="000764D8" w:rsidP="00295699">
            <w:pPr>
              <w:pStyle w:val="Sarakstarindkopa"/>
              <w:numPr>
                <w:ilvl w:val="0"/>
                <w:numId w:val="4"/>
              </w:numPr>
              <w:spacing w:line="240" w:lineRule="auto"/>
              <w:jc w:val="left"/>
              <w:rPr>
                <w:rFonts w:ascii="Times New Roman" w:hAnsi="Times New Roman"/>
                <w:sz w:val="20"/>
                <w:szCs w:val="20"/>
              </w:rPr>
            </w:pPr>
            <w:r w:rsidRPr="00295699">
              <w:rPr>
                <w:rFonts w:ascii="Times New Roman" w:hAnsi="Times New Roman"/>
                <w:color w:val="00000A"/>
                <w:sz w:val="20"/>
                <w:szCs w:val="20"/>
              </w:rPr>
              <w:t>ne mazāk par četr</w:t>
            </w:r>
            <w:r w:rsidR="00295699" w:rsidRPr="00295699">
              <w:rPr>
                <w:rFonts w:ascii="Times New Roman" w:hAnsi="Times New Roman"/>
                <w:color w:val="00000A"/>
                <w:sz w:val="20"/>
                <w:szCs w:val="20"/>
              </w:rPr>
              <w:t>iem</w:t>
            </w:r>
            <w:r w:rsidRPr="00295699">
              <w:rPr>
                <w:rFonts w:ascii="Times New Roman" w:hAnsi="Times New Roman"/>
                <w:color w:val="00000A"/>
                <w:sz w:val="20"/>
                <w:szCs w:val="20"/>
              </w:rPr>
              <w:t xml:space="preserve"> izejas kanāl</w:t>
            </w:r>
            <w:r w:rsidR="00295699" w:rsidRPr="00295699">
              <w:rPr>
                <w:rFonts w:ascii="Times New Roman" w:hAnsi="Times New Roman"/>
                <w:color w:val="00000A"/>
                <w:sz w:val="20"/>
                <w:szCs w:val="20"/>
              </w:rPr>
              <w:t>iem</w:t>
            </w:r>
          </w:p>
          <w:p w14:paraId="42F25880" w14:textId="77777777" w:rsidR="00295699" w:rsidRPr="00295699" w:rsidRDefault="000764D8" w:rsidP="00295699">
            <w:pPr>
              <w:pStyle w:val="Sarakstarindkopa"/>
              <w:numPr>
                <w:ilvl w:val="0"/>
                <w:numId w:val="4"/>
              </w:numPr>
              <w:spacing w:line="240" w:lineRule="auto"/>
              <w:jc w:val="left"/>
              <w:rPr>
                <w:rFonts w:ascii="Times New Roman" w:hAnsi="Times New Roman"/>
                <w:sz w:val="20"/>
                <w:szCs w:val="20"/>
              </w:rPr>
            </w:pPr>
            <w:r w:rsidRPr="00295699">
              <w:rPr>
                <w:rFonts w:ascii="Times New Roman" w:hAnsi="Times New Roman"/>
                <w:color w:val="00000A"/>
                <w:sz w:val="20"/>
                <w:szCs w:val="20"/>
              </w:rPr>
              <w:t>montējams 19” standarta statnē</w:t>
            </w:r>
          </w:p>
          <w:p w14:paraId="1C82CA51" w14:textId="15E66661" w:rsidR="000764D8" w:rsidRPr="00295699" w:rsidRDefault="000764D8" w:rsidP="00295699">
            <w:pPr>
              <w:pStyle w:val="Sarakstarindkopa"/>
              <w:numPr>
                <w:ilvl w:val="0"/>
                <w:numId w:val="4"/>
              </w:numPr>
              <w:spacing w:line="240" w:lineRule="auto"/>
              <w:jc w:val="left"/>
              <w:rPr>
                <w:rFonts w:ascii="Times New Roman" w:hAnsi="Times New Roman"/>
                <w:sz w:val="20"/>
                <w:szCs w:val="20"/>
              </w:rPr>
            </w:pPr>
            <w:r w:rsidRPr="00295699">
              <w:rPr>
                <w:rFonts w:ascii="Times New Roman" w:hAnsi="Times New Roman"/>
                <w:color w:val="00000A"/>
                <w:sz w:val="20"/>
                <w:szCs w:val="20"/>
              </w:rPr>
              <w:t>maksimālā jauda ne mazāka par 180W katram kanālam pie 8 Ω pretestības; ne mazāka par 340 W katram kanālam pie 4 Ω pretestības; ne mazāka par 410 W katram kanālam pie 2 Ω pretestības; ne mazāka par 680W katram kanālam tilta slēgumā pie 8Ω pretestības; ne mazāka par 820W tilta slēgumā pie 4 Ω pretestības</w:t>
            </w:r>
          </w:p>
          <w:p w14:paraId="454F15E5" w14:textId="77777777" w:rsidR="00295699" w:rsidRDefault="000764D8" w:rsidP="00295699">
            <w:pPr>
              <w:pStyle w:val="Sarakstarindkopa"/>
              <w:numPr>
                <w:ilvl w:val="0"/>
                <w:numId w:val="4"/>
              </w:numPr>
              <w:tabs>
                <w:tab w:val="left" w:pos="720"/>
              </w:tabs>
              <w:spacing w:after="0" w:line="240" w:lineRule="exact"/>
              <w:jc w:val="left"/>
              <w:rPr>
                <w:rFonts w:ascii="Times New Roman" w:hAnsi="Times New Roman"/>
                <w:color w:val="00000A"/>
                <w:sz w:val="20"/>
                <w:szCs w:val="20"/>
              </w:rPr>
            </w:pPr>
            <w:r w:rsidRPr="00295699">
              <w:rPr>
                <w:rFonts w:ascii="Times New Roman" w:hAnsi="Times New Roman"/>
                <w:color w:val="00000A"/>
                <w:sz w:val="20"/>
                <w:szCs w:val="20"/>
              </w:rPr>
              <w:t>pastiprināmo frekvenču diapazons pie 1W ar ±0.25 dB pielaidi diapazonā 20 Hz līdz 20 kHz</w:t>
            </w:r>
          </w:p>
          <w:p w14:paraId="71A04414" w14:textId="77777777" w:rsidR="00295699" w:rsidRDefault="000764D8" w:rsidP="00295699">
            <w:pPr>
              <w:pStyle w:val="Sarakstarindkopa"/>
              <w:numPr>
                <w:ilvl w:val="0"/>
                <w:numId w:val="4"/>
              </w:numPr>
              <w:tabs>
                <w:tab w:val="left" w:pos="720"/>
              </w:tabs>
              <w:spacing w:after="0" w:line="240" w:lineRule="exact"/>
              <w:jc w:val="left"/>
              <w:rPr>
                <w:rFonts w:ascii="Times New Roman" w:hAnsi="Times New Roman"/>
                <w:color w:val="00000A"/>
                <w:sz w:val="20"/>
                <w:szCs w:val="20"/>
              </w:rPr>
            </w:pPr>
            <w:r w:rsidRPr="00295699">
              <w:rPr>
                <w:rFonts w:ascii="Times New Roman" w:hAnsi="Times New Roman"/>
                <w:color w:val="00000A"/>
                <w:sz w:val="20"/>
                <w:szCs w:val="20"/>
              </w:rPr>
              <w:t>slāpēšanas faktors pie 8 Ω no 20Hz līdz 500Hz mazāks par 400</w:t>
            </w:r>
          </w:p>
          <w:p w14:paraId="0CED34CE" w14:textId="77777777" w:rsidR="00295699" w:rsidRDefault="000764D8" w:rsidP="00295699">
            <w:pPr>
              <w:pStyle w:val="Sarakstarindkopa"/>
              <w:numPr>
                <w:ilvl w:val="0"/>
                <w:numId w:val="4"/>
              </w:numPr>
              <w:tabs>
                <w:tab w:val="left" w:pos="720"/>
              </w:tabs>
              <w:spacing w:after="0" w:line="240" w:lineRule="exact"/>
              <w:jc w:val="left"/>
              <w:rPr>
                <w:rFonts w:ascii="Times New Roman" w:hAnsi="Times New Roman"/>
                <w:color w:val="00000A"/>
                <w:sz w:val="20"/>
                <w:szCs w:val="20"/>
              </w:rPr>
            </w:pPr>
            <w:r w:rsidRPr="00295699">
              <w:rPr>
                <w:rFonts w:ascii="Times New Roman" w:hAnsi="Times New Roman"/>
                <w:color w:val="00000A"/>
                <w:sz w:val="20"/>
                <w:szCs w:val="20"/>
              </w:rPr>
              <w:t>par ierīces darba un ārkārtas stāvokļiem informējošas gaismas diodes</w:t>
            </w:r>
          </w:p>
          <w:p w14:paraId="7273A40B" w14:textId="77777777" w:rsidR="00295699" w:rsidRDefault="000764D8" w:rsidP="00295699">
            <w:pPr>
              <w:pStyle w:val="Sarakstarindkopa"/>
              <w:numPr>
                <w:ilvl w:val="0"/>
                <w:numId w:val="4"/>
              </w:numPr>
              <w:tabs>
                <w:tab w:val="left" w:pos="720"/>
              </w:tabs>
              <w:spacing w:after="0" w:line="240" w:lineRule="exact"/>
              <w:jc w:val="left"/>
              <w:rPr>
                <w:rFonts w:ascii="Times New Roman" w:hAnsi="Times New Roman"/>
                <w:color w:val="00000A"/>
                <w:sz w:val="20"/>
                <w:szCs w:val="20"/>
              </w:rPr>
            </w:pPr>
            <w:r w:rsidRPr="00295699">
              <w:rPr>
                <w:rFonts w:ascii="Times New Roman" w:hAnsi="Times New Roman"/>
                <w:color w:val="00000A"/>
                <w:sz w:val="20"/>
                <w:szCs w:val="20"/>
              </w:rPr>
              <w:lastRenderedPageBreak/>
              <w:t xml:space="preserve">skaņas jaudas pastiprinātājam jābūt aprīkotam ar aizsardzību pret pārkaršanu </w:t>
            </w:r>
          </w:p>
          <w:p w14:paraId="538DDC4B" w14:textId="3063745B" w:rsidR="000764D8" w:rsidRPr="00295699" w:rsidRDefault="000764D8" w:rsidP="00295699">
            <w:pPr>
              <w:pStyle w:val="Sarakstarindkopa"/>
              <w:numPr>
                <w:ilvl w:val="0"/>
                <w:numId w:val="4"/>
              </w:numPr>
              <w:tabs>
                <w:tab w:val="left" w:pos="720"/>
              </w:tabs>
              <w:spacing w:after="0" w:line="240" w:lineRule="exact"/>
              <w:jc w:val="left"/>
              <w:rPr>
                <w:rFonts w:ascii="Times New Roman" w:hAnsi="Times New Roman"/>
                <w:color w:val="00000A"/>
                <w:sz w:val="20"/>
                <w:szCs w:val="20"/>
              </w:rPr>
            </w:pPr>
            <w:r w:rsidRPr="00295699">
              <w:rPr>
                <w:rFonts w:ascii="Times New Roman" w:hAnsi="Times New Roman"/>
                <w:color w:val="00000A"/>
                <w:sz w:val="20"/>
                <w:szCs w:val="20"/>
              </w:rPr>
              <w:t>skaņas jaudas pastiprinātājam jābūt aprīkotam ar aktīvu ventilācijas sistēmu</w:t>
            </w:r>
          </w:p>
        </w:tc>
        <w:tc>
          <w:tcPr>
            <w:tcW w:w="992" w:type="dxa"/>
            <w:tcBorders>
              <w:top w:val="single" w:sz="4" w:space="0" w:color="auto"/>
              <w:left w:val="single" w:sz="4" w:space="0" w:color="auto"/>
              <w:bottom w:val="single" w:sz="4" w:space="0" w:color="auto"/>
              <w:right w:val="single" w:sz="4" w:space="0" w:color="auto"/>
            </w:tcBorders>
            <w:hideMark/>
          </w:tcPr>
          <w:p w14:paraId="04491C7D" w14:textId="19CD7CFC" w:rsidR="00273959" w:rsidRPr="000764D8" w:rsidRDefault="000764D8" w:rsidP="009F4975">
            <w:pPr>
              <w:spacing w:line="240" w:lineRule="auto"/>
              <w:jc w:val="center"/>
              <w:rPr>
                <w:rFonts w:ascii="Times New Roman" w:hAnsi="Times New Roman"/>
                <w:sz w:val="20"/>
                <w:szCs w:val="20"/>
              </w:rPr>
            </w:pPr>
            <w:r w:rsidRPr="000764D8">
              <w:rPr>
                <w:rFonts w:ascii="Times New Roman" w:hAnsi="Times New Roman"/>
                <w:sz w:val="20"/>
                <w:szCs w:val="20"/>
              </w:rPr>
              <w:lastRenderedPageBreak/>
              <w:t>1 gb.</w:t>
            </w:r>
          </w:p>
        </w:tc>
        <w:tc>
          <w:tcPr>
            <w:tcW w:w="1276" w:type="dxa"/>
            <w:tcBorders>
              <w:top w:val="single" w:sz="4" w:space="0" w:color="auto"/>
              <w:left w:val="single" w:sz="4" w:space="0" w:color="auto"/>
              <w:bottom w:val="single" w:sz="4" w:space="0" w:color="auto"/>
              <w:right w:val="single" w:sz="4" w:space="0" w:color="auto"/>
            </w:tcBorders>
          </w:tcPr>
          <w:p w14:paraId="03D6A8D4" w14:textId="77777777" w:rsidR="00273959" w:rsidRPr="000764D8" w:rsidRDefault="00273959" w:rsidP="009F4975">
            <w:pPr>
              <w:spacing w:line="240" w:lineRule="auto"/>
              <w:jc w:val="center"/>
              <w:rPr>
                <w:rFonts w:ascii="Times New Roman" w:hAnsi="Times New Roman"/>
                <w:sz w:val="20"/>
                <w:szCs w:val="20"/>
                <w:highlight w:val="yellow"/>
              </w:rPr>
            </w:pPr>
          </w:p>
        </w:tc>
        <w:tc>
          <w:tcPr>
            <w:tcW w:w="1139" w:type="dxa"/>
            <w:tcBorders>
              <w:top w:val="single" w:sz="4" w:space="0" w:color="auto"/>
              <w:left w:val="single" w:sz="4" w:space="0" w:color="auto"/>
              <w:bottom w:val="single" w:sz="4" w:space="0" w:color="auto"/>
              <w:right w:val="single" w:sz="4" w:space="0" w:color="auto"/>
            </w:tcBorders>
          </w:tcPr>
          <w:p w14:paraId="5D177015" w14:textId="77777777" w:rsidR="00273959" w:rsidRPr="000764D8" w:rsidRDefault="00273959" w:rsidP="009F4975">
            <w:pPr>
              <w:spacing w:line="240" w:lineRule="auto"/>
              <w:jc w:val="center"/>
              <w:rPr>
                <w:rFonts w:ascii="Times New Roman" w:hAnsi="Times New Roman"/>
                <w:sz w:val="20"/>
                <w:szCs w:val="20"/>
                <w:highlight w:val="yellow"/>
              </w:rPr>
            </w:pPr>
          </w:p>
        </w:tc>
      </w:tr>
      <w:tr w:rsidR="006D787D" w:rsidRPr="000764D8" w14:paraId="75D4E7BA" w14:textId="77777777" w:rsidTr="00815315">
        <w:trPr>
          <w:trHeight w:val="522"/>
          <w:jc w:val="center"/>
        </w:trPr>
        <w:tc>
          <w:tcPr>
            <w:tcW w:w="562" w:type="dxa"/>
            <w:tcBorders>
              <w:top w:val="single" w:sz="4" w:space="0" w:color="auto"/>
              <w:left w:val="single" w:sz="4" w:space="0" w:color="auto"/>
              <w:bottom w:val="single" w:sz="4" w:space="0" w:color="auto"/>
              <w:right w:val="single" w:sz="4" w:space="0" w:color="auto"/>
            </w:tcBorders>
          </w:tcPr>
          <w:p w14:paraId="44EADFC0" w14:textId="77777777" w:rsidR="006D787D" w:rsidRPr="000764D8" w:rsidRDefault="006D787D" w:rsidP="001E3862">
            <w:pPr>
              <w:pStyle w:val="Sarakstarindkopa"/>
              <w:numPr>
                <w:ilvl w:val="0"/>
                <w:numId w:val="1"/>
              </w:numPr>
              <w:jc w:val="both"/>
              <w:rPr>
                <w:rFonts w:ascii="Times New Roman" w:hAnsi="Times New Roman"/>
                <w:sz w:val="20"/>
                <w:szCs w:val="20"/>
              </w:rPr>
            </w:pPr>
          </w:p>
        </w:tc>
        <w:tc>
          <w:tcPr>
            <w:tcW w:w="4678" w:type="dxa"/>
            <w:tcBorders>
              <w:top w:val="single" w:sz="4" w:space="0" w:color="auto"/>
              <w:left w:val="single" w:sz="4" w:space="0" w:color="auto"/>
              <w:bottom w:val="single" w:sz="4" w:space="0" w:color="auto"/>
              <w:right w:val="single" w:sz="4" w:space="0" w:color="auto"/>
            </w:tcBorders>
          </w:tcPr>
          <w:p w14:paraId="019691A9" w14:textId="1953C572" w:rsidR="006D787D" w:rsidRPr="00A058B6" w:rsidRDefault="00815315" w:rsidP="009F4975">
            <w:pPr>
              <w:spacing w:line="240" w:lineRule="auto"/>
              <w:jc w:val="left"/>
              <w:rPr>
                <w:rFonts w:ascii="Times New Roman" w:hAnsi="Times New Roman"/>
                <w:b/>
                <w:sz w:val="20"/>
                <w:szCs w:val="20"/>
              </w:rPr>
            </w:pPr>
            <w:r w:rsidRPr="00A058B6">
              <w:rPr>
                <w:rFonts w:ascii="Times New Roman" w:hAnsi="Times New Roman"/>
                <w:b/>
                <w:sz w:val="20"/>
                <w:szCs w:val="20"/>
              </w:rPr>
              <w:t xml:space="preserve">Komplekta instalācijas materiāli  un </w:t>
            </w:r>
            <w:r w:rsidR="000764D8" w:rsidRPr="00A058B6">
              <w:rPr>
                <w:rFonts w:ascii="Times New Roman" w:hAnsi="Times New Roman"/>
                <w:b/>
                <w:sz w:val="20"/>
                <w:szCs w:val="20"/>
              </w:rPr>
              <w:t>s</w:t>
            </w:r>
            <w:r w:rsidR="006D787D" w:rsidRPr="00A058B6">
              <w:rPr>
                <w:rFonts w:ascii="Times New Roman" w:hAnsi="Times New Roman"/>
                <w:b/>
                <w:sz w:val="20"/>
                <w:szCs w:val="20"/>
              </w:rPr>
              <w:t>istēmas piegādes, uzstādīšanas un regulēšanas izmaksas.</w:t>
            </w:r>
          </w:p>
        </w:tc>
        <w:tc>
          <w:tcPr>
            <w:tcW w:w="992" w:type="dxa"/>
            <w:tcBorders>
              <w:top w:val="single" w:sz="4" w:space="0" w:color="auto"/>
              <w:left w:val="single" w:sz="4" w:space="0" w:color="auto"/>
              <w:bottom w:val="single" w:sz="4" w:space="0" w:color="auto"/>
              <w:right w:val="single" w:sz="4" w:space="0" w:color="auto"/>
            </w:tcBorders>
          </w:tcPr>
          <w:p w14:paraId="085EA9C2" w14:textId="77777777" w:rsidR="006D787D" w:rsidRPr="000764D8" w:rsidRDefault="006D787D" w:rsidP="009F4975">
            <w:pPr>
              <w:spacing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2A33525" w14:textId="77777777" w:rsidR="006D787D" w:rsidRPr="000764D8" w:rsidRDefault="006D787D" w:rsidP="009F4975">
            <w:pPr>
              <w:spacing w:line="240" w:lineRule="auto"/>
              <w:jc w:val="center"/>
              <w:rPr>
                <w:rFonts w:ascii="Times New Roman" w:hAnsi="Times New Roman"/>
                <w:sz w:val="20"/>
                <w:szCs w:val="20"/>
                <w:highlight w:val="yellow"/>
              </w:rPr>
            </w:pPr>
          </w:p>
        </w:tc>
        <w:tc>
          <w:tcPr>
            <w:tcW w:w="1139" w:type="dxa"/>
            <w:tcBorders>
              <w:top w:val="single" w:sz="4" w:space="0" w:color="auto"/>
              <w:left w:val="single" w:sz="4" w:space="0" w:color="auto"/>
              <w:bottom w:val="single" w:sz="4" w:space="0" w:color="auto"/>
              <w:right w:val="single" w:sz="4" w:space="0" w:color="auto"/>
            </w:tcBorders>
          </w:tcPr>
          <w:p w14:paraId="3A3A9E3A" w14:textId="77777777" w:rsidR="006D787D" w:rsidRPr="000764D8" w:rsidRDefault="006D787D" w:rsidP="009F4975">
            <w:pPr>
              <w:spacing w:line="240" w:lineRule="auto"/>
              <w:jc w:val="center"/>
              <w:rPr>
                <w:rFonts w:ascii="Times New Roman" w:hAnsi="Times New Roman"/>
                <w:sz w:val="20"/>
                <w:szCs w:val="20"/>
                <w:highlight w:val="yellow"/>
              </w:rPr>
            </w:pPr>
          </w:p>
        </w:tc>
      </w:tr>
    </w:tbl>
    <w:p w14:paraId="03CACC33" w14:textId="77777777" w:rsidR="00273959" w:rsidRPr="000764D8" w:rsidRDefault="00273959" w:rsidP="00BF7A80">
      <w:pPr>
        <w:jc w:val="left"/>
        <w:rPr>
          <w:rFonts w:ascii="Times New Roman" w:hAnsi="Times New Roman"/>
          <w:sz w:val="20"/>
          <w:szCs w:val="20"/>
        </w:rPr>
      </w:pPr>
    </w:p>
    <w:p w14:paraId="16087D4C" w14:textId="77777777" w:rsidR="001A6634" w:rsidRPr="000764D8" w:rsidRDefault="001A6634" w:rsidP="00BF7A80">
      <w:pPr>
        <w:jc w:val="left"/>
        <w:rPr>
          <w:rFonts w:ascii="Times New Roman" w:hAnsi="Times New Roman"/>
          <w:sz w:val="20"/>
          <w:szCs w:val="20"/>
        </w:rPr>
      </w:pPr>
    </w:p>
    <w:sectPr w:rsidR="001A6634" w:rsidRPr="000764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6D73"/>
    <w:multiLevelType w:val="hybridMultilevel"/>
    <w:tmpl w:val="EE805E0C"/>
    <w:lvl w:ilvl="0" w:tplc="94AC04BC">
      <w:numFmt w:val="bullet"/>
      <w:lvlText w:val=""/>
      <w:lvlJc w:val="left"/>
      <w:pPr>
        <w:ind w:left="720" w:hanging="360"/>
      </w:pPr>
      <w:rPr>
        <w:rFonts w:ascii="Symbol" w:eastAsia="Calibri" w:hAnsi="Symbol"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DA45B5"/>
    <w:multiLevelType w:val="hybridMultilevel"/>
    <w:tmpl w:val="EB06FA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0E6B68"/>
    <w:multiLevelType w:val="hybridMultilevel"/>
    <w:tmpl w:val="9C3640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21824D8"/>
    <w:multiLevelType w:val="hybridMultilevel"/>
    <w:tmpl w:val="7BB8B9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E970BC4"/>
    <w:multiLevelType w:val="hybridMultilevel"/>
    <w:tmpl w:val="EEB2B990"/>
    <w:lvl w:ilvl="0" w:tplc="C518C5C6">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01B2428"/>
    <w:multiLevelType w:val="hybridMultilevel"/>
    <w:tmpl w:val="9E3CFA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54A0757"/>
    <w:multiLevelType w:val="hybridMultilevel"/>
    <w:tmpl w:val="A0C645E0"/>
    <w:lvl w:ilvl="0" w:tplc="04260001">
      <w:start w:val="1"/>
      <w:numFmt w:val="lowerLetter"/>
      <w:lvlText w:val="%1)"/>
      <w:lvlJc w:val="left"/>
      <w:pPr>
        <w:ind w:left="2160" w:hanging="360"/>
      </w:pPr>
    </w:lvl>
    <w:lvl w:ilvl="1" w:tplc="827407BC">
      <w:start w:val="1"/>
      <w:numFmt w:val="decimal"/>
      <w:lvlText w:val="%2."/>
      <w:lvlJc w:val="left"/>
      <w:pPr>
        <w:tabs>
          <w:tab w:val="num" w:pos="2880"/>
        </w:tabs>
        <w:ind w:left="2880" w:hanging="360"/>
      </w:pPr>
      <w:rPr>
        <w:rFonts w:hint="default"/>
      </w:rPr>
    </w:lvl>
    <w:lvl w:ilvl="2" w:tplc="04260005">
      <w:start w:val="1"/>
      <w:numFmt w:val="lowerRoman"/>
      <w:lvlText w:val="%3."/>
      <w:lvlJc w:val="right"/>
      <w:pPr>
        <w:ind w:left="3600" w:hanging="180"/>
      </w:pPr>
    </w:lvl>
    <w:lvl w:ilvl="3" w:tplc="04260001" w:tentative="1">
      <w:start w:val="1"/>
      <w:numFmt w:val="decimal"/>
      <w:lvlText w:val="%4."/>
      <w:lvlJc w:val="left"/>
      <w:pPr>
        <w:ind w:left="4320" w:hanging="360"/>
      </w:pPr>
    </w:lvl>
    <w:lvl w:ilvl="4" w:tplc="04260003" w:tentative="1">
      <w:start w:val="1"/>
      <w:numFmt w:val="lowerLetter"/>
      <w:lvlText w:val="%5."/>
      <w:lvlJc w:val="left"/>
      <w:pPr>
        <w:ind w:left="5040" w:hanging="360"/>
      </w:pPr>
    </w:lvl>
    <w:lvl w:ilvl="5" w:tplc="04260005" w:tentative="1">
      <w:start w:val="1"/>
      <w:numFmt w:val="lowerRoman"/>
      <w:lvlText w:val="%6."/>
      <w:lvlJc w:val="right"/>
      <w:pPr>
        <w:ind w:left="5760" w:hanging="180"/>
      </w:pPr>
    </w:lvl>
    <w:lvl w:ilvl="6" w:tplc="04260001" w:tentative="1">
      <w:start w:val="1"/>
      <w:numFmt w:val="decimal"/>
      <w:lvlText w:val="%7."/>
      <w:lvlJc w:val="left"/>
      <w:pPr>
        <w:ind w:left="6480" w:hanging="360"/>
      </w:pPr>
    </w:lvl>
    <w:lvl w:ilvl="7" w:tplc="04260003" w:tentative="1">
      <w:start w:val="1"/>
      <w:numFmt w:val="lowerLetter"/>
      <w:lvlText w:val="%8."/>
      <w:lvlJc w:val="left"/>
      <w:pPr>
        <w:ind w:left="7200" w:hanging="360"/>
      </w:pPr>
    </w:lvl>
    <w:lvl w:ilvl="8" w:tplc="04260005" w:tentative="1">
      <w:start w:val="1"/>
      <w:numFmt w:val="lowerRoman"/>
      <w:lvlText w:val="%9."/>
      <w:lvlJc w:val="right"/>
      <w:pPr>
        <w:ind w:left="7920" w:hanging="180"/>
      </w:pPr>
    </w:lvl>
  </w:abstractNum>
  <w:abstractNum w:abstractNumId="7" w15:restartNumberingAfterBreak="0">
    <w:nsid w:val="6F59078B"/>
    <w:multiLevelType w:val="hybridMultilevel"/>
    <w:tmpl w:val="281061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3890EBD"/>
    <w:multiLevelType w:val="hybridMultilevel"/>
    <w:tmpl w:val="238C3C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9395364"/>
    <w:multiLevelType w:val="hybridMultilevel"/>
    <w:tmpl w:val="631E0A9A"/>
    <w:lvl w:ilvl="0" w:tplc="02EC7372">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9"/>
  </w:num>
  <w:num w:numId="5">
    <w:abstractNumId w:val="3"/>
  </w:num>
  <w:num w:numId="6">
    <w:abstractNumId w:val="7"/>
  </w:num>
  <w:num w:numId="7">
    <w:abstractNumId w:val="1"/>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8A5"/>
    <w:rsid w:val="00062C69"/>
    <w:rsid w:val="000764D8"/>
    <w:rsid w:val="000D007E"/>
    <w:rsid w:val="000D133F"/>
    <w:rsid w:val="0015635E"/>
    <w:rsid w:val="001A6634"/>
    <w:rsid w:val="001B26E3"/>
    <w:rsid w:val="001B57A6"/>
    <w:rsid w:val="001D0567"/>
    <w:rsid w:val="001E3862"/>
    <w:rsid w:val="00250AEA"/>
    <w:rsid w:val="00270FAF"/>
    <w:rsid w:val="00273959"/>
    <w:rsid w:val="00277B3F"/>
    <w:rsid w:val="00295699"/>
    <w:rsid w:val="002D46A4"/>
    <w:rsid w:val="002F7703"/>
    <w:rsid w:val="00343D56"/>
    <w:rsid w:val="00367CA1"/>
    <w:rsid w:val="00394C99"/>
    <w:rsid w:val="003978DA"/>
    <w:rsid w:val="003A6400"/>
    <w:rsid w:val="003B54AB"/>
    <w:rsid w:val="0043426E"/>
    <w:rsid w:val="004710F6"/>
    <w:rsid w:val="004848A5"/>
    <w:rsid w:val="004C1199"/>
    <w:rsid w:val="004C5FB1"/>
    <w:rsid w:val="004D196F"/>
    <w:rsid w:val="00505CAD"/>
    <w:rsid w:val="0054207F"/>
    <w:rsid w:val="00576FF7"/>
    <w:rsid w:val="00582547"/>
    <w:rsid w:val="00592C1A"/>
    <w:rsid w:val="00594E52"/>
    <w:rsid w:val="005C49C1"/>
    <w:rsid w:val="00604125"/>
    <w:rsid w:val="00625003"/>
    <w:rsid w:val="00647F99"/>
    <w:rsid w:val="00666637"/>
    <w:rsid w:val="006D787D"/>
    <w:rsid w:val="007227EA"/>
    <w:rsid w:val="00722A6E"/>
    <w:rsid w:val="00791746"/>
    <w:rsid w:val="007C4B35"/>
    <w:rsid w:val="00815315"/>
    <w:rsid w:val="008565E6"/>
    <w:rsid w:val="008C63AE"/>
    <w:rsid w:val="008D70C6"/>
    <w:rsid w:val="008F3A08"/>
    <w:rsid w:val="00906B5A"/>
    <w:rsid w:val="00921022"/>
    <w:rsid w:val="00940D3A"/>
    <w:rsid w:val="00965F78"/>
    <w:rsid w:val="009F4975"/>
    <w:rsid w:val="00A058B6"/>
    <w:rsid w:val="00A57649"/>
    <w:rsid w:val="00A60927"/>
    <w:rsid w:val="00A6587A"/>
    <w:rsid w:val="00A851A4"/>
    <w:rsid w:val="00AA3619"/>
    <w:rsid w:val="00AC5436"/>
    <w:rsid w:val="00B25E83"/>
    <w:rsid w:val="00B32391"/>
    <w:rsid w:val="00B85D60"/>
    <w:rsid w:val="00BF7A80"/>
    <w:rsid w:val="00C43ED9"/>
    <w:rsid w:val="00C9386D"/>
    <w:rsid w:val="00CD31C8"/>
    <w:rsid w:val="00D55086"/>
    <w:rsid w:val="00DD3F65"/>
    <w:rsid w:val="00DF4A1A"/>
    <w:rsid w:val="00E26508"/>
    <w:rsid w:val="00ED067B"/>
    <w:rsid w:val="00ED3935"/>
    <w:rsid w:val="00F524E6"/>
    <w:rsid w:val="00FB20FF"/>
    <w:rsid w:val="00FB5F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6A91A"/>
  <w15:docId w15:val="{3B320DB8-8E27-4D27-AFAC-D495382F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848A5"/>
    <w:pPr>
      <w:spacing w:after="200" w:line="276" w:lineRule="auto"/>
      <w:jc w:val="right"/>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73959"/>
    <w:pPr>
      <w:ind w:left="720"/>
      <w:contextualSpacing/>
    </w:pPr>
  </w:style>
  <w:style w:type="paragraph" w:styleId="Balonteksts">
    <w:name w:val="Balloon Text"/>
    <w:basedOn w:val="Parasts"/>
    <w:link w:val="BalontekstsRakstz"/>
    <w:uiPriority w:val="99"/>
    <w:semiHidden/>
    <w:unhideWhenUsed/>
    <w:rsid w:val="00250AE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50AEA"/>
    <w:rPr>
      <w:rFonts w:ascii="Segoe UI" w:eastAsia="Calibri" w:hAnsi="Segoe UI" w:cs="Segoe UI"/>
      <w:sz w:val="18"/>
      <w:szCs w:val="18"/>
    </w:rPr>
  </w:style>
  <w:style w:type="character" w:styleId="Komentraatsauce">
    <w:name w:val="annotation reference"/>
    <w:basedOn w:val="Noklusjumarindkopasfonts"/>
    <w:uiPriority w:val="99"/>
    <w:semiHidden/>
    <w:unhideWhenUsed/>
    <w:rsid w:val="00965F78"/>
    <w:rPr>
      <w:sz w:val="16"/>
      <w:szCs w:val="16"/>
    </w:rPr>
  </w:style>
  <w:style w:type="paragraph" w:styleId="Komentrateksts">
    <w:name w:val="annotation text"/>
    <w:basedOn w:val="Parasts"/>
    <w:link w:val="KomentratekstsRakstz"/>
    <w:uiPriority w:val="99"/>
    <w:semiHidden/>
    <w:unhideWhenUsed/>
    <w:rsid w:val="00965F7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65F78"/>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965F78"/>
    <w:rPr>
      <w:b/>
      <w:bCs/>
    </w:rPr>
  </w:style>
  <w:style w:type="character" w:customStyle="1" w:styleId="KomentratmaRakstz">
    <w:name w:val="Komentāra tēma Rakstz."/>
    <w:basedOn w:val="KomentratekstsRakstz"/>
    <w:link w:val="Komentratma"/>
    <w:uiPriority w:val="99"/>
    <w:semiHidden/>
    <w:rsid w:val="00965F78"/>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E9302-CFE9-4D83-9196-655336C98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1255</Words>
  <Characters>7154</Characters>
  <Application>Microsoft Office Word</Application>
  <DocSecurity>0</DocSecurity>
  <Lines>59</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Cēbere</dc:creator>
  <cp:keywords/>
  <dc:description/>
  <cp:lastModifiedBy>Jana Horste</cp:lastModifiedBy>
  <cp:revision>2</cp:revision>
  <cp:lastPrinted>2019-10-31T18:08:00Z</cp:lastPrinted>
  <dcterms:created xsi:type="dcterms:W3CDTF">2019-11-01T07:36:00Z</dcterms:created>
  <dcterms:modified xsi:type="dcterms:W3CDTF">2019-11-01T07:36:00Z</dcterms:modified>
</cp:coreProperties>
</file>