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44C" w:rsidRPr="00D53FD7" w:rsidRDefault="00CF650A" w:rsidP="00D53FD7">
      <w:pPr>
        <w:spacing w:after="0" w:line="240" w:lineRule="auto"/>
        <w:ind w:left="180" w:firstLine="36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3</w:t>
      </w:r>
      <w:r w:rsidR="0044044C" w:rsidRPr="00D53FD7">
        <w:rPr>
          <w:rFonts w:ascii="Times New Roman" w:hAnsi="Times New Roman" w:cs="Times New Roman"/>
          <w:b/>
          <w:sz w:val="24"/>
          <w:szCs w:val="24"/>
        </w:rPr>
        <w:t>.pielikums</w:t>
      </w:r>
    </w:p>
    <w:p w:rsidR="0044044C" w:rsidRPr="0072665B" w:rsidRDefault="0044044C" w:rsidP="00D53FD7">
      <w:pPr>
        <w:spacing w:after="0" w:line="240" w:lineRule="auto"/>
        <w:ind w:left="180"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44044C" w:rsidRPr="0072665B" w:rsidRDefault="0044044C" w:rsidP="00D53FD7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65B">
        <w:rPr>
          <w:rFonts w:ascii="Times New Roman" w:hAnsi="Times New Roman" w:cs="Times New Roman"/>
          <w:b/>
          <w:sz w:val="24"/>
          <w:szCs w:val="24"/>
        </w:rPr>
        <w:t>TEHNISKĀ SPECIFIKĀCIJA UN FINANŠU PIEDĀVĀJUMS</w:t>
      </w:r>
    </w:p>
    <w:p w:rsidR="0044044C" w:rsidRDefault="00D53FD7" w:rsidP="00D53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3FD7">
        <w:rPr>
          <w:rFonts w:ascii="Times New Roman" w:hAnsi="Times New Roman" w:cs="Times New Roman"/>
          <w:color w:val="000000"/>
          <w:sz w:val="24"/>
          <w:szCs w:val="24"/>
        </w:rPr>
        <w:t>“Pārtikas produktu piegāde La</w:t>
      </w:r>
      <w:r w:rsidR="004A06BE">
        <w:rPr>
          <w:rFonts w:ascii="Times New Roman" w:hAnsi="Times New Roman" w:cs="Times New Roman"/>
          <w:color w:val="000000"/>
          <w:sz w:val="24"/>
          <w:szCs w:val="24"/>
        </w:rPr>
        <w:t xml:space="preserve">idzes </w:t>
      </w:r>
      <w:r w:rsidRPr="00D53FD7">
        <w:rPr>
          <w:rFonts w:ascii="Times New Roman" w:hAnsi="Times New Roman" w:cs="Times New Roman"/>
          <w:color w:val="000000"/>
          <w:sz w:val="24"/>
          <w:szCs w:val="24"/>
        </w:rPr>
        <w:t>pirmsskolas izglītības iestādei “</w:t>
      </w:r>
      <w:r w:rsidR="004A06BE">
        <w:rPr>
          <w:rFonts w:ascii="Times New Roman" w:hAnsi="Times New Roman" w:cs="Times New Roman"/>
          <w:color w:val="000000"/>
          <w:sz w:val="24"/>
          <w:szCs w:val="24"/>
        </w:rPr>
        <w:t>Papardīte</w:t>
      </w:r>
      <w:r w:rsidRPr="00D53FD7">
        <w:rPr>
          <w:rFonts w:ascii="Times New Roman" w:hAnsi="Times New Roman" w:cs="Times New Roman"/>
          <w:color w:val="000000"/>
          <w:sz w:val="24"/>
          <w:szCs w:val="24"/>
        </w:rPr>
        <w:t>””</w:t>
      </w:r>
    </w:p>
    <w:p w:rsidR="0044044C" w:rsidRPr="0072665B" w:rsidRDefault="0044044C" w:rsidP="00D53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4044C" w:rsidRPr="0072665B" w:rsidRDefault="0044044C" w:rsidP="00D53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b/>
          <w:bCs/>
          <w:sz w:val="24"/>
          <w:szCs w:val="24"/>
        </w:rPr>
        <w:t xml:space="preserve">1. Vispārējās prasības produktiem: 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Produkcijas kvalitātei ir jāatbilst Latvijas Republikas Pārtikas un veterinārā dienesta un Latvijas Republikā spēkā esošo normatīvo aktu prasībām.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 xml:space="preserve">Piedāvātai produkcijai un tarai jāatbilst Pārtikas aprites uzraudzības likumam, Veterinārmedicīnas likumam un Ministru kabineta </w:t>
      </w:r>
      <w:r w:rsidR="00D53FD7">
        <w:rPr>
          <w:rFonts w:ascii="Times New Roman" w:hAnsi="Times New Roman" w:cs="Times New Roman"/>
          <w:sz w:val="24"/>
          <w:szCs w:val="24"/>
        </w:rPr>
        <w:t>23.11.2004. noteikumiem Nr.964 “</w:t>
      </w:r>
      <w:r w:rsidRPr="0072665B">
        <w:rPr>
          <w:rFonts w:ascii="Times New Roman" w:hAnsi="Times New Roman" w:cs="Times New Roman"/>
          <w:sz w:val="24"/>
          <w:szCs w:val="24"/>
        </w:rPr>
        <w:t>Pārtikas preču marķēšanas noteikumi” noteiktām prasībām un citiem normatīvajiem aktiem.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Pārtikas produktu derīguma termiņš uz piegādes brīdi ir ne mazāks kā 2/3 (divas trešdaļas) no ražotāja noteiktā preces derīguma termiņa.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Derīguma termiņam produktiem, kas ātri bojājas, ir jābūt vismaz 3 (trīs) dienas, skaitot no piegādes dienas.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Visiem pārtikas produktiem jābūt marķētiem atbilstoši Latvijas Republikā spēkā esošo normatīvo aktu prasībām.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Piegādājot preces, jābūt norādītam pārtikas produktu uzglabāšanas režīmam, realizācijas termiņiem, veselības marķējumam.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Pārtikas produktu piegāde jāveic tikai ar atbilstoši Latvijas Republikas spēkā esošo normatīvo aktu prasībām aprīkotiem transportlīdzekļiem.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Pārtikas produkti jāpiegādā atbilstoši tehnisko specifikāciju prasībām, atbilstošā kvalitātē, sortimentā un daudzumā.</w:t>
      </w:r>
      <w:r w:rsidRPr="007266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665B">
        <w:rPr>
          <w:rFonts w:ascii="Times New Roman" w:hAnsi="Times New Roman" w:cs="Times New Roman"/>
          <w:sz w:val="24"/>
          <w:szCs w:val="24"/>
        </w:rPr>
        <w:t>Lai tas varētu izturēt pārvadāšanu un pārkraušanu; nokļūt paredzētajā vietā atbilstošā kondīcijā.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Ja fasējums nav norādīts, tad piegādātājs to var izvēlēties atbilstoši Pārtikas un Veterinārā dienesta  prasībām.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Produkti jāpiegādā speciāli aprīkotā transportā atbilstoši Pārtikas un Veterinārā dienesta prasībām.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Pretendenta iesniegtajam finanšu piedāvājumam pilnībā jāatbilst pasūtītāja tehniskajai specifikācijai.</w:t>
      </w:r>
    </w:p>
    <w:p w:rsidR="0044044C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Nekvalitatīvas produkcijas piegādes gadījumā, bojātā produkcija jānomaina 24 stundu laikā.</w:t>
      </w:r>
    </w:p>
    <w:p w:rsidR="0044044C" w:rsidRPr="0072665B" w:rsidRDefault="0044044C" w:rsidP="00D53FD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4044C" w:rsidRPr="0072665B" w:rsidRDefault="0044044C" w:rsidP="00D53FD7">
      <w:pPr>
        <w:tabs>
          <w:tab w:val="left" w:pos="56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b/>
          <w:sz w:val="24"/>
          <w:szCs w:val="24"/>
        </w:rPr>
        <w:t>2. Obligātās prasības pārtikas produktiem:</w:t>
      </w:r>
    </w:p>
    <w:p w:rsidR="0044044C" w:rsidRPr="00D53FD7" w:rsidRDefault="0044044C" w:rsidP="00D53FD7">
      <w:p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3FD7">
        <w:rPr>
          <w:rFonts w:ascii="Times New Roman" w:hAnsi="Times New Roman" w:cs="Times New Roman"/>
          <w:sz w:val="24"/>
          <w:szCs w:val="24"/>
        </w:rPr>
        <w:t>2.1. produktu ražošanā nedrīkst tikt izmantotas sintētiskās krāsvielas;</w:t>
      </w:r>
    </w:p>
    <w:p w:rsidR="0044044C" w:rsidRPr="00D53FD7" w:rsidRDefault="0044044C" w:rsidP="00D53FD7">
      <w:pPr>
        <w:numPr>
          <w:ilvl w:val="1"/>
          <w:numId w:val="2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53FD7">
        <w:rPr>
          <w:rFonts w:ascii="Times New Roman" w:hAnsi="Times New Roman" w:cs="Times New Roman"/>
          <w:sz w:val="24"/>
          <w:szCs w:val="24"/>
        </w:rPr>
        <w:t>produkti nedrīkst saturēt ģenētiski modificētus organismus, nesastāv no tiem un nav no tiem ražoti;</w:t>
      </w:r>
    </w:p>
    <w:p w:rsidR="0044044C" w:rsidRPr="00D53FD7" w:rsidRDefault="0044044C" w:rsidP="00D53FD7">
      <w:pPr>
        <w:numPr>
          <w:ilvl w:val="1"/>
          <w:numId w:val="2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53FD7">
        <w:rPr>
          <w:rFonts w:ascii="Times New Roman" w:hAnsi="Times New Roman" w:cs="Times New Roman"/>
          <w:sz w:val="24"/>
          <w:szCs w:val="24"/>
        </w:rPr>
        <w:t xml:space="preserve">konditorejas izstrādājumu sastāvā nedrīkst būt daļēji </w:t>
      </w:r>
      <w:proofErr w:type="spellStart"/>
      <w:r w:rsidRPr="00D53FD7">
        <w:rPr>
          <w:rFonts w:ascii="Times New Roman" w:hAnsi="Times New Roman" w:cs="Times New Roman"/>
          <w:sz w:val="24"/>
          <w:szCs w:val="24"/>
        </w:rPr>
        <w:t>hidro</w:t>
      </w:r>
      <w:r w:rsidR="004A06BE">
        <w:rPr>
          <w:rFonts w:ascii="Times New Roman" w:hAnsi="Times New Roman" w:cs="Times New Roman"/>
          <w:sz w:val="24"/>
          <w:szCs w:val="24"/>
        </w:rPr>
        <w:t>ge</w:t>
      </w:r>
      <w:r w:rsidRPr="00D53FD7">
        <w:rPr>
          <w:rFonts w:ascii="Times New Roman" w:hAnsi="Times New Roman" w:cs="Times New Roman"/>
          <w:sz w:val="24"/>
          <w:szCs w:val="24"/>
        </w:rPr>
        <w:t>nēti</w:t>
      </w:r>
      <w:proofErr w:type="spellEnd"/>
      <w:r w:rsidRPr="00D53FD7">
        <w:rPr>
          <w:rFonts w:ascii="Times New Roman" w:hAnsi="Times New Roman" w:cs="Times New Roman"/>
          <w:sz w:val="24"/>
          <w:szCs w:val="24"/>
        </w:rPr>
        <w:t xml:space="preserve"> augu tauki;</w:t>
      </w:r>
    </w:p>
    <w:p w:rsidR="0044044C" w:rsidRPr="00D53FD7" w:rsidRDefault="004A06BE" w:rsidP="00D53FD7">
      <w:pPr>
        <w:numPr>
          <w:ilvl w:val="1"/>
          <w:numId w:val="2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4044C" w:rsidRPr="00D53FD7">
        <w:rPr>
          <w:rFonts w:ascii="Times New Roman" w:hAnsi="Times New Roman" w:cs="Times New Roman"/>
          <w:sz w:val="24"/>
          <w:szCs w:val="24"/>
        </w:rPr>
        <w:t>rodukta sastāvā nedrīkst būt šādas krāsvielas: E102, E104, E110, E124, E120, E122, E127, E129, E131, E132, E133, E142, E151, E155 un saldinātāji: E950, E951, E952, E954.</w:t>
      </w:r>
    </w:p>
    <w:p w:rsidR="0044044C" w:rsidRPr="0072665B" w:rsidRDefault="0044044C" w:rsidP="00D53FD7">
      <w:pPr>
        <w:tabs>
          <w:tab w:val="left" w:pos="600"/>
        </w:tabs>
        <w:spacing w:after="0" w:line="240" w:lineRule="auto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</w:p>
    <w:p w:rsidR="0044044C" w:rsidRPr="0072665B" w:rsidRDefault="0044044C" w:rsidP="00D53FD7">
      <w:pPr>
        <w:tabs>
          <w:tab w:val="left" w:pos="600"/>
        </w:tabs>
        <w:spacing w:after="0" w:line="240" w:lineRule="auto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b/>
          <w:sz w:val="24"/>
          <w:szCs w:val="24"/>
        </w:rPr>
        <w:t>3.</w:t>
      </w:r>
      <w:r w:rsidRPr="0072665B">
        <w:rPr>
          <w:rFonts w:ascii="Times New Roman" w:hAnsi="Times New Roman" w:cs="Times New Roman"/>
          <w:sz w:val="24"/>
          <w:szCs w:val="24"/>
        </w:rPr>
        <w:t xml:space="preserve"> </w:t>
      </w:r>
      <w:r w:rsidRPr="0072665B">
        <w:rPr>
          <w:rFonts w:ascii="Times New Roman" w:hAnsi="Times New Roman" w:cs="Times New Roman"/>
          <w:b/>
          <w:sz w:val="24"/>
          <w:szCs w:val="24"/>
        </w:rPr>
        <w:t>Piegādes prasības</w:t>
      </w:r>
      <w:r w:rsidR="004A06BE">
        <w:rPr>
          <w:rFonts w:ascii="Times New Roman" w:hAnsi="Times New Roman" w:cs="Times New Roman"/>
          <w:b/>
          <w:sz w:val="24"/>
          <w:szCs w:val="24"/>
        </w:rPr>
        <w:t>:</w:t>
      </w:r>
    </w:p>
    <w:p w:rsidR="00D53FD7" w:rsidRDefault="004A06BE" w:rsidP="00D53FD7">
      <w:pPr>
        <w:pStyle w:val="Sarakstarindkopa"/>
        <w:numPr>
          <w:ilvl w:val="1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4044C" w:rsidRPr="00D53FD7">
        <w:rPr>
          <w:rFonts w:ascii="Times New Roman" w:hAnsi="Times New Roman" w:cs="Times New Roman"/>
          <w:sz w:val="24"/>
          <w:szCs w:val="24"/>
        </w:rPr>
        <w:t>opējais preču apjoms var mainīties līguma darbības laikā, ņemot vērā Pasūtītāja budžeta apmēru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044C" w:rsidRPr="00D53FD7" w:rsidRDefault="004A06BE" w:rsidP="00D53FD7">
      <w:pPr>
        <w:pStyle w:val="Sarakstarindkopa"/>
        <w:numPr>
          <w:ilvl w:val="1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4044C" w:rsidRPr="00D53FD7">
        <w:rPr>
          <w:rFonts w:ascii="Times New Roman" w:hAnsi="Times New Roman" w:cs="Times New Roman"/>
          <w:sz w:val="24"/>
          <w:szCs w:val="24"/>
        </w:rPr>
        <w:t>reču piegādes pieteikšanas iespējas pa tālruni.</w:t>
      </w:r>
      <w:r w:rsidR="0044044C" w:rsidRPr="00D53FD7">
        <w:rPr>
          <w:rFonts w:ascii="Times New Roman" w:hAnsi="Times New Roman" w:cs="Times New Roman"/>
          <w:sz w:val="24"/>
          <w:szCs w:val="24"/>
        </w:rPr>
        <w:tab/>
      </w:r>
    </w:p>
    <w:p w:rsidR="0044044C" w:rsidRPr="0072665B" w:rsidRDefault="0044044C" w:rsidP="00D53FD7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4044C" w:rsidRPr="0072665B" w:rsidRDefault="0044044C" w:rsidP="00D53F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4044C" w:rsidRPr="0072665B" w:rsidRDefault="0044044C" w:rsidP="00D53FD7">
      <w:pPr>
        <w:spacing w:after="0" w:line="240" w:lineRule="auto"/>
        <w:ind w:left="180"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44044C" w:rsidRPr="0072665B" w:rsidRDefault="0044044C" w:rsidP="00D53FD7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B39" w:rsidRDefault="00BF2B39" w:rsidP="00D53FD7"/>
    <w:sectPr w:rsidR="00BF2B39" w:rsidSect="00D53FD7">
      <w:pgSz w:w="11906" w:h="16838"/>
      <w:pgMar w:top="1135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7BFB"/>
    <w:multiLevelType w:val="multilevel"/>
    <w:tmpl w:val="1D4E79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1" w15:restartNumberingAfterBreak="0">
    <w:nsid w:val="314E3B7D"/>
    <w:multiLevelType w:val="multilevel"/>
    <w:tmpl w:val="E54C4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3C06F53"/>
    <w:multiLevelType w:val="multilevel"/>
    <w:tmpl w:val="AB685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5B4533D8"/>
    <w:multiLevelType w:val="hybridMultilevel"/>
    <w:tmpl w:val="5FA2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4C"/>
    <w:rsid w:val="0044044C"/>
    <w:rsid w:val="004A06BE"/>
    <w:rsid w:val="004E6A34"/>
    <w:rsid w:val="00AB2EEB"/>
    <w:rsid w:val="00BF2B39"/>
    <w:rsid w:val="00CF650A"/>
    <w:rsid w:val="00D53FD7"/>
    <w:rsid w:val="00EE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69E53-20D0-4AAD-8F83-E9A5DC88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4044C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40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2</cp:revision>
  <dcterms:created xsi:type="dcterms:W3CDTF">2019-12-18T10:31:00Z</dcterms:created>
  <dcterms:modified xsi:type="dcterms:W3CDTF">2019-12-18T10:31:00Z</dcterms:modified>
</cp:coreProperties>
</file>