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B7BD0B" w14:textId="77777777" w:rsidR="007E02F4" w:rsidRPr="007E02F4" w:rsidRDefault="007E02F4" w:rsidP="007E02F4">
      <w:pPr>
        <w:tabs>
          <w:tab w:val="left" w:pos="540"/>
        </w:tabs>
        <w:spacing w:after="0" w:line="240" w:lineRule="auto"/>
        <w:ind w:right="-6"/>
        <w:jc w:val="right"/>
        <w:outlineLvl w:val="0"/>
        <w:rPr>
          <w:rFonts w:ascii="Times New Roman" w:eastAsia="Calibri" w:hAnsi="Times New Roman" w:cs="Times New Roman"/>
          <w:sz w:val="24"/>
          <w:szCs w:val="24"/>
        </w:rPr>
      </w:pPr>
      <w:r w:rsidRPr="007E02F4">
        <w:rPr>
          <w:rFonts w:ascii="Times New Roman" w:eastAsia="Calibri" w:hAnsi="Times New Roman" w:cs="Times New Roman"/>
          <w:sz w:val="24"/>
          <w:szCs w:val="24"/>
        </w:rPr>
        <w:t>1.pielikums</w:t>
      </w:r>
    </w:p>
    <w:p w14:paraId="08DC185B" w14:textId="014624BE" w:rsidR="007E02F4" w:rsidRPr="007E02F4" w:rsidRDefault="007E02F4" w:rsidP="007E02F4">
      <w:pPr>
        <w:tabs>
          <w:tab w:val="left" w:pos="540"/>
        </w:tabs>
        <w:spacing w:after="0" w:line="240" w:lineRule="auto"/>
        <w:ind w:right="-6"/>
        <w:jc w:val="right"/>
        <w:outlineLvl w:val="0"/>
        <w:rPr>
          <w:rFonts w:ascii="Times New Roman" w:eastAsia="Calibri" w:hAnsi="Times New Roman" w:cs="Times New Roman"/>
          <w:sz w:val="24"/>
          <w:szCs w:val="24"/>
        </w:rPr>
      </w:pPr>
      <w:r w:rsidRPr="007E02F4">
        <w:rPr>
          <w:rFonts w:ascii="Times New Roman" w:eastAsia="Calibri" w:hAnsi="Times New Roman" w:cs="Times New Roman"/>
          <w:sz w:val="24"/>
          <w:szCs w:val="24"/>
        </w:rPr>
        <w:t>Cenu a</w:t>
      </w:r>
      <w:r w:rsidR="00A23CFB">
        <w:rPr>
          <w:rFonts w:ascii="Times New Roman" w:eastAsia="Calibri" w:hAnsi="Times New Roman" w:cs="Times New Roman"/>
          <w:sz w:val="24"/>
          <w:szCs w:val="24"/>
        </w:rPr>
        <w:t>ptaujas ar ID Nr. TNPz 2021/9</w:t>
      </w:r>
      <w:bookmarkStart w:id="0" w:name="_GoBack"/>
      <w:bookmarkEnd w:id="0"/>
    </w:p>
    <w:p w14:paraId="7E9F07DD" w14:textId="77777777" w:rsidR="007E02F4" w:rsidRPr="007E02F4" w:rsidRDefault="007E02F4" w:rsidP="007E02F4">
      <w:pPr>
        <w:spacing w:after="0" w:line="240" w:lineRule="auto"/>
        <w:contextualSpacing/>
        <w:jc w:val="both"/>
        <w:rPr>
          <w:rFonts w:ascii="Times New Roman" w:eastAsia="Calibri" w:hAnsi="Times New Roman" w:cs="Times New Roman"/>
          <w:b/>
          <w:sz w:val="20"/>
          <w:szCs w:val="20"/>
        </w:rPr>
      </w:pPr>
    </w:p>
    <w:p w14:paraId="35FD9AF4" w14:textId="77777777" w:rsidR="007E02F4" w:rsidRPr="007E02F4" w:rsidRDefault="007E02F4" w:rsidP="007E02F4">
      <w:pPr>
        <w:spacing w:after="0" w:line="240" w:lineRule="auto"/>
        <w:contextualSpacing/>
        <w:jc w:val="right"/>
        <w:rPr>
          <w:rFonts w:ascii="Times New Roman" w:eastAsia="Calibri" w:hAnsi="Times New Roman" w:cs="Times New Roman"/>
          <w:b/>
          <w:sz w:val="20"/>
          <w:szCs w:val="20"/>
        </w:rPr>
      </w:pPr>
    </w:p>
    <w:p w14:paraId="5D2E4B3F" w14:textId="77777777" w:rsidR="007E02F4" w:rsidRPr="007E02F4" w:rsidRDefault="007E02F4" w:rsidP="007E02F4">
      <w:pPr>
        <w:tabs>
          <w:tab w:val="left" w:pos="540"/>
        </w:tabs>
        <w:spacing w:after="0" w:line="240" w:lineRule="auto"/>
        <w:ind w:right="-6"/>
        <w:jc w:val="center"/>
        <w:outlineLvl w:val="0"/>
        <w:rPr>
          <w:rFonts w:ascii="Times New Roman" w:eastAsia="Calibri" w:hAnsi="Times New Roman" w:cs="Times New Roman"/>
          <w:b/>
          <w:sz w:val="24"/>
          <w:szCs w:val="24"/>
        </w:rPr>
      </w:pPr>
      <w:r w:rsidRPr="007E02F4">
        <w:rPr>
          <w:rFonts w:ascii="Times New Roman" w:eastAsia="Calibri" w:hAnsi="Times New Roman" w:cs="Times New Roman"/>
          <w:b/>
          <w:sz w:val="24"/>
          <w:szCs w:val="24"/>
        </w:rPr>
        <w:t>TEHNISKĀS SPECIFIKĀCIJAS</w:t>
      </w:r>
    </w:p>
    <w:p w14:paraId="54098A19" w14:textId="77777777" w:rsidR="007E02F4" w:rsidRPr="007E02F4" w:rsidRDefault="007E02F4" w:rsidP="007E02F4">
      <w:pPr>
        <w:tabs>
          <w:tab w:val="left" w:pos="540"/>
        </w:tabs>
        <w:spacing w:after="0" w:line="240" w:lineRule="auto"/>
        <w:ind w:right="-6"/>
        <w:jc w:val="center"/>
        <w:outlineLvl w:val="0"/>
        <w:rPr>
          <w:rFonts w:ascii="Times New Roman" w:eastAsia="Calibri" w:hAnsi="Times New Roman" w:cs="Times New Roman"/>
          <w:b/>
          <w:sz w:val="24"/>
          <w:szCs w:val="24"/>
        </w:rPr>
      </w:pPr>
      <w:r w:rsidRPr="007E02F4">
        <w:rPr>
          <w:rFonts w:ascii="Times New Roman" w:eastAsia="Calibri" w:hAnsi="Times New Roman" w:cs="Times New Roman"/>
          <w:b/>
          <w:sz w:val="24"/>
          <w:szCs w:val="24"/>
        </w:rPr>
        <w:t xml:space="preserve">“Talsu novada </w:t>
      </w:r>
      <w:proofErr w:type="spellStart"/>
      <w:r w:rsidRPr="007E02F4">
        <w:rPr>
          <w:rFonts w:ascii="Times New Roman" w:eastAsia="Calibri" w:hAnsi="Times New Roman" w:cs="Times New Roman"/>
          <w:b/>
          <w:sz w:val="24"/>
          <w:szCs w:val="24"/>
        </w:rPr>
        <w:t>bezpiederīgo</w:t>
      </w:r>
      <w:proofErr w:type="spellEnd"/>
      <w:r w:rsidRPr="007E02F4">
        <w:rPr>
          <w:rFonts w:ascii="Times New Roman" w:eastAsia="Calibri" w:hAnsi="Times New Roman" w:cs="Times New Roman"/>
          <w:b/>
          <w:sz w:val="24"/>
          <w:szCs w:val="24"/>
        </w:rPr>
        <w:t xml:space="preserve"> mirušo apbedīšanas pakalpojuma sniegšanu un kapavietu labiekārtošana”</w:t>
      </w:r>
    </w:p>
    <w:p w14:paraId="0D03D599" w14:textId="77777777" w:rsidR="007E02F4" w:rsidRPr="007E02F4" w:rsidRDefault="007E02F4" w:rsidP="007E02F4">
      <w:pPr>
        <w:tabs>
          <w:tab w:val="left" w:pos="540"/>
        </w:tabs>
        <w:spacing w:after="0" w:line="240" w:lineRule="auto"/>
        <w:ind w:right="-6"/>
        <w:jc w:val="right"/>
        <w:outlineLvl w:val="0"/>
        <w:rPr>
          <w:rFonts w:ascii="Times New Roman" w:eastAsia="Calibri" w:hAnsi="Times New Roman" w:cs="Times New Roman"/>
          <w:b/>
          <w:sz w:val="24"/>
          <w:szCs w:val="24"/>
        </w:rPr>
      </w:pPr>
    </w:p>
    <w:p w14:paraId="6726135D" w14:textId="77777777" w:rsidR="007E02F4" w:rsidRPr="007E02F4" w:rsidRDefault="007E02F4" w:rsidP="007E02F4">
      <w:pPr>
        <w:tabs>
          <w:tab w:val="left" w:pos="540"/>
        </w:tabs>
        <w:spacing w:after="0" w:line="240" w:lineRule="auto"/>
        <w:ind w:right="-6"/>
        <w:jc w:val="both"/>
        <w:outlineLvl w:val="0"/>
        <w:rPr>
          <w:rFonts w:ascii="Times New Roman" w:eastAsia="Calibri" w:hAnsi="Times New Roman" w:cs="Times New Roman"/>
          <w:sz w:val="24"/>
          <w:szCs w:val="24"/>
        </w:rPr>
      </w:pPr>
      <w:bookmarkStart w:id="1" w:name="_Hlk64896388"/>
      <w:r w:rsidRPr="007E02F4">
        <w:rPr>
          <w:rFonts w:ascii="Times New Roman" w:eastAsia="Calibri" w:hAnsi="Times New Roman" w:cs="Times New Roman"/>
          <w:sz w:val="24"/>
          <w:szCs w:val="24"/>
        </w:rPr>
        <w:t xml:space="preserve">Pakalpojuma mērķis – nodrošināt Talsu novada administratīvajā teritorijā par </w:t>
      </w:r>
      <w:proofErr w:type="spellStart"/>
      <w:r w:rsidRPr="007E02F4">
        <w:rPr>
          <w:rFonts w:ascii="Times New Roman" w:eastAsia="Calibri" w:hAnsi="Times New Roman" w:cs="Times New Roman"/>
          <w:sz w:val="24"/>
          <w:szCs w:val="24"/>
        </w:rPr>
        <w:t>bezpiederīgajiem</w:t>
      </w:r>
      <w:proofErr w:type="spellEnd"/>
      <w:r w:rsidRPr="007E02F4">
        <w:rPr>
          <w:rFonts w:ascii="Times New Roman" w:eastAsia="Calibri" w:hAnsi="Times New Roman" w:cs="Times New Roman"/>
          <w:sz w:val="24"/>
          <w:szCs w:val="24"/>
        </w:rPr>
        <w:t xml:space="preserve"> atzīto mirušo un nezināmo personu, kremāciju, kā arī apbedīšanu. Talsu novada pašvaldība sadarbība ar Talsu novada Sociālo dienestu veic </w:t>
      </w:r>
      <w:proofErr w:type="spellStart"/>
      <w:r w:rsidRPr="007E02F4">
        <w:rPr>
          <w:rFonts w:ascii="Times New Roman" w:eastAsia="Calibri" w:hAnsi="Times New Roman" w:cs="Times New Roman"/>
          <w:sz w:val="24"/>
          <w:szCs w:val="24"/>
        </w:rPr>
        <w:t>bezpiederīgo</w:t>
      </w:r>
      <w:proofErr w:type="spellEnd"/>
      <w:r w:rsidRPr="007E02F4">
        <w:rPr>
          <w:rFonts w:ascii="Times New Roman" w:eastAsia="Calibri" w:hAnsi="Times New Roman" w:cs="Times New Roman"/>
          <w:sz w:val="24"/>
          <w:szCs w:val="24"/>
        </w:rPr>
        <w:t xml:space="preserve"> apbedīšanu pamatojoties uz Talsu novada domes 2016. gada 29. septembra saistošajiem noteikumiem Nr. 19 “Talsu novada kapsētu darbības un uzturēšanas noteikumi” 33. punktu veic </w:t>
      </w:r>
      <w:proofErr w:type="spellStart"/>
      <w:r w:rsidRPr="007E02F4">
        <w:rPr>
          <w:rFonts w:ascii="Times New Roman" w:eastAsia="Calibri" w:hAnsi="Times New Roman" w:cs="Times New Roman"/>
          <w:sz w:val="24"/>
          <w:szCs w:val="24"/>
        </w:rPr>
        <w:t>bezpiederīgo</w:t>
      </w:r>
      <w:proofErr w:type="spellEnd"/>
      <w:r w:rsidRPr="007E02F4">
        <w:rPr>
          <w:rFonts w:ascii="Times New Roman" w:eastAsia="Calibri" w:hAnsi="Times New Roman" w:cs="Times New Roman"/>
          <w:sz w:val="24"/>
          <w:szCs w:val="24"/>
        </w:rPr>
        <w:t xml:space="preserve"> apbedīšanu Eglaines, </w:t>
      </w:r>
      <w:proofErr w:type="spellStart"/>
      <w:r w:rsidRPr="007E02F4">
        <w:rPr>
          <w:rFonts w:ascii="Times New Roman" w:eastAsia="Calibri" w:hAnsi="Times New Roman" w:cs="Times New Roman"/>
          <w:sz w:val="24"/>
          <w:szCs w:val="24"/>
        </w:rPr>
        <w:t>Pūckalna</w:t>
      </w:r>
      <w:proofErr w:type="spellEnd"/>
      <w:r w:rsidRPr="007E02F4">
        <w:rPr>
          <w:rFonts w:ascii="Times New Roman" w:eastAsia="Calibri" w:hAnsi="Times New Roman" w:cs="Times New Roman"/>
          <w:sz w:val="24"/>
          <w:szCs w:val="24"/>
        </w:rPr>
        <w:t xml:space="preserve"> kapos un </w:t>
      </w:r>
      <w:proofErr w:type="spellStart"/>
      <w:r w:rsidRPr="007E02F4">
        <w:rPr>
          <w:rFonts w:ascii="Times New Roman" w:eastAsia="Calibri" w:hAnsi="Times New Roman" w:cs="Times New Roman"/>
          <w:sz w:val="24"/>
          <w:szCs w:val="24"/>
        </w:rPr>
        <w:t>Maķu</w:t>
      </w:r>
      <w:proofErr w:type="spellEnd"/>
      <w:r w:rsidRPr="007E02F4">
        <w:rPr>
          <w:rFonts w:ascii="Times New Roman" w:eastAsia="Calibri" w:hAnsi="Times New Roman" w:cs="Times New Roman"/>
          <w:sz w:val="24"/>
          <w:szCs w:val="24"/>
        </w:rPr>
        <w:t xml:space="preserve"> kapos. </w:t>
      </w:r>
    </w:p>
    <w:p w14:paraId="3AC1CD3F" w14:textId="77777777" w:rsidR="007E02F4" w:rsidRPr="007E02F4" w:rsidRDefault="007E02F4" w:rsidP="007E02F4">
      <w:pPr>
        <w:tabs>
          <w:tab w:val="left" w:pos="540"/>
        </w:tabs>
        <w:spacing w:after="0" w:line="240" w:lineRule="auto"/>
        <w:ind w:right="-6"/>
        <w:jc w:val="right"/>
        <w:outlineLvl w:val="0"/>
        <w:rPr>
          <w:rFonts w:ascii="Times New Roman" w:eastAsia="Calibri" w:hAnsi="Times New Roman" w:cs="Times New Roman"/>
          <w:sz w:val="24"/>
          <w:szCs w:val="24"/>
        </w:rPr>
      </w:pPr>
    </w:p>
    <w:p w14:paraId="37EBCA65" w14:textId="77777777" w:rsidR="007E02F4" w:rsidRPr="007E02F4" w:rsidRDefault="007E02F4" w:rsidP="007E02F4">
      <w:pPr>
        <w:tabs>
          <w:tab w:val="left" w:pos="540"/>
        </w:tabs>
        <w:spacing w:after="0" w:line="240" w:lineRule="auto"/>
        <w:ind w:right="-6"/>
        <w:jc w:val="both"/>
        <w:outlineLvl w:val="0"/>
        <w:rPr>
          <w:rFonts w:ascii="Times New Roman" w:eastAsia="Calibri" w:hAnsi="Times New Roman" w:cs="Times New Roman"/>
          <w:sz w:val="24"/>
          <w:szCs w:val="24"/>
        </w:rPr>
      </w:pPr>
      <w:r w:rsidRPr="007E02F4">
        <w:rPr>
          <w:rFonts w:ascii="Times New Roman" w:eastAsia="Calibri" w:hAnsi="Times New Roman" w:cs="Times New Roman"/>
          <w:sz w:val="24"/>
          <w:szCs w:val="24"/>
        </w:rPr>
        <w:t>Pretendentam no 2021. gada 1. aprīlim līdz 2022. gada 31. martam, pēc informācijas saņemšanas no Pasūtītāja, ir jāveic šādas norādītās darbības:</w:t>
      </w:r>
    </w:p>
    <w:p w14:paraId="6BC05CBB" w14:textId="77777777" w:rsidR="007E02F4" w:rsidRPr="007E02F4" w:rsidRDefault="007E02F4" w:rsidP="007E02F4">
      <w:pPr>
        <w:tabs>
          <w:tab w:val="left" w:pos="540"/>
        </w:tabs>
        <w:spacing w:after="0" w:line="240" w:lineRule="auto"/>
        <w:ind w:right="-6"/>
        <w:jc w:val="both"/>
        <w:outlineLvl w:val="0"/>
        <w:rPr>
          <w:rFonts w:ascii="Times New Roman" w:eastAsia="Calibri" w:hAnsi="Times New Roman" w:cs="Times New Roman"/>
          <w:sz w:val="24"/>
          <w:szCs w:val="24"/>
        </w:rPr>
      </w:pPr>
    </w:p>
    <w:p w14:paraId="4DB25C2E" w14:textId="77777777" w:rsidR="007E02F4" w:rsidRPr="007E02F4" w:rsidRDefault="007E02F4" w:rsidP="007E02F4">
      <w:pPr>
        <w:tabs>
          <w:tab w:val="left" w:pos="540"/>
        </w:tabs>
        <w:spacing w:after="0" w:line="240" w:lineRule="auto"/>
        <w:ind w:right="-6"/>
        <w:jc w:val="both"/>
        <w:outlineLvl w:val="0"/>
        <w:rPr>
          <w:rFonts w:ascii="Times New Roman" w:eastAsia="Calibri" w:hAnsi="Times New Roman" w:cs="Times New Roman"/>
          <w:sz w:val="24"/>
          <w:szCs w:val="24"/>
        </w:rPr>
      </w:pPr>
      <w:r w:rsidRPr="007E02F4">
        <w:rPr>
          <w:rFonts w:ascii="Times New Roman" w:eastAsia="Calibri" w:hAnsi="Times New Roman" w:cs="Times New Roman"/>
          <w:sz w:val="24"/>
          <w:szCs w:val="24"/>
        </w:rPr>
        <w:t>Pasūtītāja minimālās prasības:</w:t>
      </w:r>
    </w:p>
    <w:p w14:paraId="4E87406E" w14:textId="77777777" w:rsidR="007E02F4" w:rsidRPr="007E02F4" w:rsidRDefault="007E02F4" w:rsidP="007E02F4">
      <w:pPr>
        <w:numPr>
          <w:ilvl w:val="0"/>
          <w:numId w:val="1"/>
        </w:numPr>
        <w:spacing w:after="0" w:line="240" w:lineRule="auto"/>
        <w:ind w:left="567" w:right="-6" w:hanging="283"/>
        <w:contextualSpacing/>
        <w:jc w:val="both"/>
        <w:outlineLvl w:val="0"/>
        <w:rPr>
          <w:rFonts w:ascii="Times New Roman" w:eastAsia="Calibri" w:hAnsi="Times New Roman" w:cs="Times New Roman"/>
          <w:sz w:val="24"/>
          <w:szCs w:val="24"/>
        </w:rPr>
      </w:pPr>
      <w:r w:rsidRPr="007E02F4">
        <w:rPr>
          <w:rFonts w:ascii="Times New Roman" w:eastAsia="Calibri" w:hAnsi="Times New Roman" w:cs="Times New Roman"/>
          <w:sz w:val="24"/>
          <w:szCs w:val="24"/>
        </w:rPr>
        <w:t>Personu apbedīšanu nodrošināt, ievērojot Ministru kabineta 2010. gada 29. jūnija noteikumos Nr. 600 “Kremācijas noteikumi”, Ministru kabineta 2007. gada 27. marta noteikumos Nr. 215 “Kārtība, kādā veicama smadzeņu un bioloģiskās nāves fakta konstatēšana un miruša cilvēka nodošana apbedīšanai”, Talsu novada domes 2016. gada 29. septembra saistošie noteikumi Nr. 19 “Talsu novada kapsētu darbības un uzturēšanas noteikumi” un citos normatīvajos aktos noteiktās prasības.</w:t>
      </w:r>
    </w:p>
    <w:p w14:paraId="35BF8F22" w14:textId="77777777" w:rsidR="007E02F4" w:rsidRPr="007E02F4" w:rsidRDefault="007E02F4" w:rsidP="007E02F4">
      <w:pPr>
        <w:numPr>
          <w:ilvl w:val="0"/>
          <w:numId w:val="1"/>
        </w:numPr>
        <w:spacing w:after="0" w:line="240" w:lineRule="auto"/>
        <w:ind w:left="567" w:right="-6" w:hanging="283"/>
        <w:contextualSpacing/>
        <w:jc w:val="both"/>
        <w:outlineLvl w:val="0"/>
        <w:rPr>
          <w:rFonts w:ascii="Times New Roman" w:eastAsia="Calibri" w:hAnsi="Times New Roman" w:cs="Times New Roman"/>
          <w:sz w:val="24"/>
          <w:szCs w:val="24"/>
        </w:rPr>
      </w:pPr>
      <w:r w:rsidRPr="007E02F4">
        <w:rPr>
          <w:rFonts w:ascii="Times New Roman" w:eastAsia="Calibri" w:hAnsi="Times New Roman" w:cs="Times New Roman"/>
          <w:sz w:val="24"/>
          <w:szCs w:val="24"/>
        </w:rPr>
        <w:t xml:space="preserve">Pakalpojumu sniegt saskaņā ar Pasūtītāja informāciju/pieprasījumu par </w:t>
      </w:r>
      <w:proofErr w:type="spellStart"/>
      <w:r w:rsidRPr="007E02F4">
        <w:rPr>
          <w:rFonts w:ascii="Times New Roman" w:eastAsia="Calibri" w:hAnsi="Times New Roman" w:cs="Times New Roman"/>
          <w:sz w:val="24"/>
          <w:szCs w:val="24"/>
        </w:rPr>
        <w:t>bezpiederīgo</w:t>
      </w:r>
      <w:proofErr w:type="spellEnd"/>
      <w:r w:rsidRPr="007E02F4">
        <w:rPr>
          <w:rFonts w:ascii="Times New Roman" w:eastAsia="Calibri" w:hAnsi="Times New Roman" w:cs="Times New Roman"/>
          <w:sz w:val="24"/>
          <w:szCs w:val="24"/>
        </w:rPr>
        <w:t xml:space="preserve"> mirušo apbedīšanas pakalpojuma sniegšanu un kapavietu labiekārtošana.</w:t>
      </w:r>
    </w:p>
    <w:p w14:paraId="10E2D6A8" w14:textId="77777777" w:rsidR="007E02F4" w:rsidRPr="007E02F4" w:rsidRDefault="007E02F4" w:rsidP="007E02F4">
      <w:pPr>
        <w:numPr>
          <w:ilvl w:val="0"/>
          <w:numId w:val="1"/>
        </w:numPr>
        <w:spacing w:after="0" w:line="240" w:lineRule="auto"/>
        <w:ind w:left="567" w:right="-6" w:hanging="283"/>
        <w:contextualSpacing/>
        <w:jc w:val="both"/>
        <w:outlineLvl w:val="0"/>
        <w:rPr>
          <w:rFonts w:ascii="Times New Roman" w:eastAsia="Calibri" w:hAnsi="Times New Roman" w:cs="Times New Roman"/>
          <w:sz w:val="24"/>
          <w:szCs w:val="24"/>
        </w:rPr>
      </w:pPr>
      <w:r w:rsidRPr="007E02F4">
        <w:rPr>
          <w:rFonts w:ascii="Times New Roman" w:eastAsia="Calibri" w:hAnsi="Times New Roman" w:cs="Times New Roman"/>
          <w:sz w:val="24"/>
          <w:szCs w:val="24"/>
        </w:rPr>
        <w:t>Nodrošināt specializētā transporta pakalpojumus, kuri saistīti ar mirušā transportēšanu.</w:t>
      </w:r>
    </w:p>
    <w:p w14:paraId="6951B38F" w14:textId="77777777" w:rsidR="007E02F4" w:rsidRPr="007E02F4" w:rsidRDefault="007E02F4" w:rsidP="007E02F4">
      <w:pPr>
        <w:numPr>
          <w:ilvl w:val="0"/>
          <w:numId w:val="1"/>
        </w:numPr>
        <w:spacing w:after="0" w:line="240" w:lineRule="auto"/>
        <w:ind w:left="567" w:right="-6" w:hanging="283"/>
        <w:contextualSpacing/>
        <w:jc w:val="both"/>
        <w:outlineLvl w:val="0"/>
        <w:rPr>
          <w:rFonts w:ascii="Times New Roman" w:eastAsia="Calibri" w:hAnsi="Times New Roman" w:cs="Times New Roman"/>
          <w:strike/>
          <w:sz w:val="24"/>
          <w:szCs w:val="24"/>
        </w:rPr>
      </w:pPr>
      <w:r w:rsidRPr="007E02F4">
        <w:rPr>
          <w:rFonts w:ascii="Times New Roman" w:eastAsia="Calibri" w:hAnsi="Times New Roman" w:cs="Times New Roman"/>
          <w:sz w:val="24"/>
          <w:szCs w:val="24"/>
        </w:rPr>
        <w:t>Nodrošināt mirušā uzglabāšana morgā.</w:t>
      </w:r>
    </w:p>
    <w:p w14:paraId="7E626E8E" w14:textId="77777777" w:rsidR="007E02F4" w:rsidRPr="007E02F4" w:rsidRDefault="007E02F4" w:rsidP="007E02F4">
      <w:pPr>
        <w:numPr>
          <w:ilvl w:val="0"/>
          <w:numId w:val="1"/>
        </w:numPr>
        <w:spacing w:after="0" w:line="240" w:lineRule="auto"/>
        <w:ind w:left="567" w:right="-6" w:hanging="283"/>
        <w:contextualSpacing/>
        <w:jc w:val="both"/>
        <w:outlineLvl w:val="0"/>
        <w:rPr>
          <w:rFonts w:ascii="Times New Roman" w:eastAsia="Calibri" w:hAnsi="Times New Roman" w:cs="Times New Roman"/>
          <w:sz w:val="24"/>
          <w:szCs w:val="24"/>
        </w:rPr>
      </w:pPr>
      <w:r w:rsidRPr="007E02F4">
        <w:rPr>
          <w:rFonts w:ascii="Times New Roman" w:eastAsia="Calibri" w:hAnsi="Times New Roman" w:cs="Times New Roman"/>
          <w:sz w:val="24"/>
          <w:szCs w:val="24"/>
        </w:rPr>
        <w:t>Ja normatīvajos aktos noteiktajā kārtībā:</w:t>
      </w:r>
    </w:p>
    <w:p w14:paraId="21383639" w14:textId="77777777" w:rsidR="007E02F4" w:rsidRPr="007E02F4" w:rsidRDefault="007E02F4" w:rsidP="007E02F4">
      <w:pPr>
        <w:numPr>
          <w:ilvl w:val="1"/>
          <w:numId w:val="1"/>
        </w:numPr>
        <w:spacing w:after="0" w:line="240" w:lineRule="auto"/>
        <w:ind w:left="993" w:right="-6" w:hanging="426"/>
        <w:contextualSpacing/>
        <w:jc w:val="both"/>
        <w:outlineLvl w:val="0"/>
        <w:rPr>
          <w:rFonts w:ascii="Times New Roman" w:eastAsia="Calibri" w:hAnsi="Times New Roman" w:cs="Times New Roman"/>
          <w:sz w:val="24"/>
          <w:szCs w:val="24"/>
        </w:rPr>
      </w:pPr>
      <w:r w:rsidRPr="007E02F4">
        <w:rPr>
          <w:rFonts w:ascii="Times New Roman" w:eastAsia="Calibri" w:hAnsi="Times New Roman" w:cs="Times New Roman"/>
          <w:sz w:val="24"/>
          <w:szCs w:val="24"/>
        </w:rPr>
        <w:t xml:space="preserve"> ir atļauta mirušās personas kremācija, pakalpojuma sniedzējam nodrošināt šādus pakalpojumus:</w:t>
      </w:r>
    </w:p>
    <w:p w14:paraId="0484ED45" w14:textId="77777777" w:rsidR="007E02F4" w:rsidRPr="007E02F4" w:rsidRDefault="007E02F4" w:rsidP="007E02F4">
      <w:pPr>
        <w:numPr>
          <w:ilvl w:val="2"/>
          <w:numId w:val="1"/>
        </w:numPr>
        <w:spacing w:after="0" w:line="240" w:lineRule="auto"/>
        <w:ind w:right="-6"/>
        <w:contextualSpacing/>
        <w:jc w:val="both"/>
        <w:outlineLvl w:val="0"/>
        <w:rPr>
          <w:rFonts w:ascii="Times New Roman" w:eastAsia="Calibri" w:hAnsi="Times New Roman" w:cs="Times New Roman"/>
          <w:sz w:val="24"/>
          <w:szCs w:val="24"/>
        </w:rPr>
      </w:pPr>
      <w:r w:rsidRPr="007E02F4">
        <w:rPr>
          <w:rFonts w:ascii="Times New Roman" w:eastAsia="Calibri" w:hAnsi="Times New Roman" w:cs="Times New Roman"/>
          <w:sz w:val="24"/>
          <w:szCs w:val="24"/>
        </w:rPr>
        <w:t>nelaiķa transportēšana (aizvešana, nešana);</w:t>
      </w:r>
    </w:p>
    <w:p w14:paraId="7A8F2B42" w14:textId="77777777" w:rsidR="007E02F4" w:rsidRPr="007E02F4" w:rsidRDefault="007E02F4" w:rsidP="007E02F4">
      <w:pPr>
        <w:numPr>
          <w:ilvl w:val="2"/>
          <w:numId w:val="1"/>
        </w:numPr>
        <w:spacing w:after="0" w:line="240" w:lineRule="auto"/>
        <w:ind w:right="-6"/>
        <w:contextualSpacing/>
        <w:jc w:val="both"/>
        <w:outlineLvl w:val="0"/>
        <w:rPr>
          <w:rFonts w:ascii="Times New Roman" w:eastAsia="Calibri" w:hAnsi="Times New Roman" w:cs="Times New Roman"/>
          <w:sz w:val="24"/>
          <w:szCs w:val="24"/>
        </w:rPr>
      </w:pPr>
      <w:r w:rsidRPr="007E02F4">
        <w:rPr>
          <w:rFonts w:ascii="Times New Roman" w:eastAsia="Calibri" w:hAnsi="Times New Roman" w:cs="Times New Roman"/>
          <w:sz w:val="24"/>
          <w:szCs w:val="24"/>
        </w:rPr>
        <w:t>nelaiķa apmazgāšana, apģērbšana, iezārkošana;</w:t>
      </w:r>
    </w:p>
    <w:p w14:paraId="617B6FD8" w14:textId="77777777" w:rsidR="007E02F4" w:rsidRPr="007E02F4" w:rsidRDefault="007E02F4" w:rsidP="007E02F4">
      <w:pPr>
        <w:numPr>
          <w:ilvl w:val="2"/>
          <w:numId w:val="1"/>
        </w:numPr>
        <w:spacing w:after="0" w:line="240" w:lineRule="auto"/>
        <w:ind w:right="-6"/>
        <w:contextualSpacing/>
        <w:jc w:val="both"/>
        <w:outlineLvl w:val="0"/>
        <w:rPr>
          <w:rFonts w:ascii="Times New Roman" w:eastAsia="Calibri" w:hAnsi="Times New Roman" w:cs="Times New Roman"/>
          <w:sz w:val="24"/>
          <w:szCs w:val="24"/>
        </w:rPr>
      </w:pPr>
      <w:r w:rsidRPr="007E02F4">
        <w:rPr>
          <w:rFonts w:ascii="Times New Roman" w:eastAsia="Calibri" w:hAnsi="Times New Roman" w:cs="Times New Roman"/>
          <w:sz w:val="24"/>
          <w:szCs w:val="24"/>
        </w:rPr>
        <w:t>kremācijas zārks;</w:t>
      </w:r>
    </w:p>
    <w:p w14:paraId="577EAED3" w14:textId="77777777" w:rsidR="007E02F4" w:rsidRPr="007E02F4" w:rsidRDefault="007E02F4" w:rsidP="007E02F4">
      <w:pPr>
        <w:numPr>
          <w:ilvl w:val="2"/>
          <w:numId w:val="1"/>
        </w:numPr>
        <w:spacing w:after="0" w:line="240" w:lineRule="auto"/>
        <w:ind w:right="-6"/>
        <w:contextualSpacing/>
        <w:jc w:val="both"/>
        <w:outlineLvl w:val="0"/>
        <w:rPr>
          <w:rFonts w:ascii="Times New Roman" w:eastAsia="Calibri" w:hAnsi="Times New Roman" w:cs="Times New Roman"/>
          <w:sz w:val="24"/>
          <w:szCs w:val="24"/>
        </w:rPr>
      </w:pPr>
      <w:r w:rsidRPr="007E02F4">
        <w:rPr>
          <w:rFonts w:ascii="Times New Roman" w:eastAsia="Calibri" w:hAnsi="Times New Roman" w:cs="Times New Roman"/>
          <w:sz w:val="24"/>
          <w:szCs w:val="24"/>
        </w:rPr>
        <w:t>kremācija;</w:t>
      </w:r>
    </w:p>
    <w:p w14:paraId="3205AA12" w14:textId="77777777" w:rsidR="007E02F4" w:rsidRPr="007E02F4" w:rsidRDefault="007E02F4" w:rsidP="007E02F4">
      <w:pPr>
        <w:numPr>
          <w:ilvl w:val="2"/>
          <w:numId w:val="1"/>
        </w:numPr>
        <w:spacing w:after="0" w:line="240" w:lineRule="auto"/>
        <w:ind w:right="-6"/>
        <w:contextualSpacing/>
        <w:jc w:val="both"/>
        <w:outlineLvl w:val="0"/>
        <w:rPr>
          <w:rFonts w:ascii="Times New Roman" w:eastAsia="Calibri" w:hAnsi="Times New Roman" w:cs="Times New Roman"/>
          <w:sz w:val="24"/>
          <w:szCs w:val="24"/>
        </w:rPr>
      </w:pPr>
      <w:r w:rsidRPr="007E02F4">
        <w:rPr>
          <w:rFonts w:ascii="Times New Roman" w:eastAsia="Calibri" w:hAnsi="Times New Roman" w:cs="Times New Roman"/>
          <w:sz w:val="24"/>
          <w:szCs w:val="24"/>
        </w:rPr>
        <w:t>kapsulu ar mirušo pelniem glabāšana līdz apbedīšanai;</w:t>
      </w:r>
    </w:p>
    <w:p w14:paraId="1E5A5114" w14:textId="77777777" w:rsidR="007E02F4" w:rsidRPr="007E02F4" w:rsidRDefault="007E02F4" w:rsidP="007E02F4">
      <w:pPr>
        <w:numPr>
          <w:ilvl w:val="2"/>
          <w:numId w:val="1"/>
        </w:numPr>
        <w:spacing w:after="0" w:line="240" w:lineRule="auto"/>
        <w:ind w:right="-6"/>
        <w:contextualSpacing/>
        <w:jc w:val="both"/>
        <w:outlineLvl w:val="0"/>
        <w:rPr>
          <w:rFonts w:ascii="Times New Roman" w:eastAsia="Calibri" w:hAnsi="Times New Roman" w:cs="Times New Roman"/>
          <w:sz w:val="24"/>
          <w:szCs w:val="24"/>
        </w:rPr>
      </w:pPr>
      <w:r w:rsidRPr="007E02F4">
        <w:rPr>
          <w:rFonts w:ascii="Times New Roman" w:eastAsia="Calibri" w:hAnsi="Times New Roman" w:cs="Times New Roman"/>
          <w:sz w:val="24"/>
          <w:szCs w:val="24"/>
        </w:rPr>
        <w:t xml:space="preserve">kapsulu ar mirušo pelniem apbedīšanu Eglaines, </w:t>
      </w:r>
      <w:proofErr w:type="spellStart"/>
      <w:r w:rsidRPr="007E02F4">
        <w:rPr>
          <w:rFonts w:ascii="Times New Roman" w:eastAsia="Calibri" w:hAnsi="Times New Roman" w:cs="Times New Roman"/>
          <w:sz w:val="24"/>
          <w:szCs w:val="24"/>
        </w:rPr>
        <w:t>Pūckalna</w:t>
      </w:r>
      <w:proofErr w:type="spellEnd"/>
      <w:r w:rsidRPr="007E02F4">
        <w:rPr>
          <w:rFonts w:ascii="Times New Roman" w:eastAsia="Calibri" w:hAnsi="Times New Roman" w:cs="Times New Roman"/>
          <w:sz w:val="24"/>
          <w:szCs w:val="24"/>
        </w:rPr>
        <w:t xml:space="preserve"> kapos vai </w:t>
      </w:r>
      <w:proofErr w:type="spellStart"/>
      <w:r w:rsidRPr="007E02F4">
        <w:rPr>
          <w:rFonts w:ascii="Times New Roman" w:eastAsia="Calibri" w:hAnsi="Times New Roman" w:cs="Times New Roman"/>
          <w:sz w:val="24"/>
          <w:szCs w:val="24"/>
        </w:rPr>
        <w:t>Maķu</w:t>
      </w:r>
      <w:proofErr w:type="spellEnd"/>
      <w:r w:rsidRPr="007E02F4">
        <w:rPr>
          <w:rFonts w:ascii="Times New Roman" w:eastAsia="Calibri" w:hAnsi="Times New Roman" w:cs="Times New Roman"/>
          <w:sz w:val="24"/>
          <w:szCs w:val="24"/>
        </w:rPr>
        <w:t xml:space="preserve"> kapos, kapavietas planēšana un nolīdzināšana; </w:t>
      </w:r>
    </w:p>
    <w:p w14:paraId="09E52C42" w14:textId="77777777" w:rsidR="007E02F4" w:rsidRPr="007E02F4" w:rsidRDefault="007E02F4" w:rsidP="007E02F4">
      <w:pPr>
        <w:numPr>
          <w:ilvl w:val="2"/>
          <w:numId w:val="1"/>
        </w:numPr>
        <w:spacing w:after="0" w:line="240" w:lineRule="auto"/>
        <w:ind w:right="-6"/>
        <w:contextualSpacing/>
        <w:jc w:val="both"/>
        <w:outlineLvl w:val="0"/>
        <w:rPr>
          <w:rFonts w:ascii="Times New Roman" w:eastAsia="Calibri" w:hAnsi="Times New Roman" w:cs="Times New Roman"/>
          <w:sz w:val="24"/>
          <w:szCs w:val="24"/>
        </w:rPr>
      </w:pPr>
      <w:r w:rsidRPr="007E02F4">
        <w:rPr>
          <w:rFonts w:ascii="Times New Roman" w:eastAsia="Calibri" w:hAnsi="Times New Roman" w:cs="Times New Roman"/>
          <w:sz w:val="24"/>
          <w:szCs w:val="24"/>
        </w:rPr>
        <w:t>mirušās personas datu uzskaite un saglabāšana atbilstoši normatīvo aktu prasībām;</w:t>
      </w:r>
    </w:p>
    <w:p w14:paraId="37DF9819" w14:textId="77777777" w:rsidR="007E02F4" w:rsidRPr="007E02F4" w:rsidRDefault="007E02F4" w:rsidP="007E02F4">
      <w:pPr>
        <w:numPr>
          <w:ilvl w:val="2"/>
          <w:numId w:val="1"/>
        </w:numPr>
        <w:spacing w:after="0" w:line="240" w:lineRule="auto"/>
        <w:ind w:right="-6"/>
        <w:contextualSpacing/>
        <w:jc w:val="both"/>
        <w:outlineLvl w:val="0"/>
        <w:rPr>
          <w:rFonts w:ascii="Times New Roman" w:eastAsia="Calibri" w:hAnsi="Times New Roman" w:cs="Times New Roman"/>
          <w:sz w:val="24"/>
          <w:szCs w:val="24"/>
        </w:rPr>
      </w:pPr>
      <w:r w:rsidRPr="007E02F4">
        <w:rPr>
          <w:rFonts w:ascii="Times New Roman" w:eastAsia="Calibri" w:hAnsi="Times New Roman" w:cs="Times New Roman"/>
          <w:sz w:val="24"/>
          <w:szCs w:val="24"/>
        </w:rPr>
        <w:t xml:space="preserve">akmens plāksnes ar mirušo personu datiem (vārds, uzvārds, dz. laiks </w:t>
      </w:r>
      <w:proofErr w:type="spellStart"/>
      <w:r w:rsidRPr="007E02F4">
        <w:rPr>
          <w:rFonts w:ascii="Times New Roman" w:eastAsia="Calibri" w:hAnsi="Times New Roman" w:cs="Times New Roman"/>
          <w:i/>
          <w:sz w:val="24"/>
          <w:szCs w:val="24"/>
        </w:rPr>
        <w:t>dd.mm.gggg</w:t>
      </w:r>
      <w:proofErr w:type="spellEnd"/>
      <w:r w:rsidRPr="007E02F4">
        <w:rPr>
          <w:rFonts w:ascii="Times New Roman" w:eastAsia="Calibri" w:hAnsi="Times New Roman" w:cs="Times New Roman"/>
          <w:i/>
          <w:sz w:val="24"/>
          <w:szCs w:val="24"/>
        </w:rPr>
        <w:t>.,</w:t>
      </w:r>
      <w:r w:rsidRPr="007E02F4">
        <w:rPr>
          <w:rFonts w:ascii="Times New Roman" w:eastAsia="Calibri" w:hAnsi="Times New Roman" w:cs="Times New Roman"/>
          <w:sz w:val="24"/>
          <w:szCs w:val="24"/>
        </w:rPr>
        <w:t xml:space="preserve"> miršanas laiks </w:t>
      </w:r>
      <w:proofErr w:type="spellStart"/>
      <w:r w:rsidRPr="007E02F4">
        <w:rPr>
          <w:rFonts w:ascii="Times New Roman" w:eastAsia="Calibri" w:hAnsi="Times New Roman" w:cs="Times New Roman"/>
          <w:i/>
          <w:sz w:val="24"/>
          <w:szCs w:val="24"/>
        </w:rPr>
        <w:t>dd.mm.gggg</w:t>
      </w:r>
      <w:proofErr w:type="spellEnd"/>
      <w:r w:rsidRPr="007E02F4">
        <w:rPr>
          <w:rFonts w:ascii="Times New Roman" w:eastAsia="Calibri" w:hAnsi="Times New Roman" w:cs="Times New Roman"/>
          <w:i/>
          <w:sz w:val="24"/>
          <w:szCs w:val="24"/>
        </w:rPr>
        <w:t>.)</w:t>
      </w:r>
      <w:r w:rsidRPr="007E02F4">
        <w:rPr>
          <w:rFonts w:ascii="Times New Roman" w:eastAsia="Calibri" w:hAnsi="Times New Roman" w:cs="Times New Roman"/>
          <w:sz w:val="24"/>
          <w:szCs w:val="24"/>
        </w:rPr>
        <w:t xml:space="preserve"> uzstādīšana, plāksnes izmērs, platums 50 cm, augstums 60 cm,- paredzot, ka vienā plāksnē iegravēti piecu mirušo personu dati viens zem otra.</w:t>
      </w:r>
      <w:r w:rsidRPr="007E02F4">
        <w:rPr>
          <w:rFonts w:ascii="Calibri" w:eastAsia="Calibri" w:hAnsi="Calibri" w:cs="Times New Roman"/>
        </w:rPr>
        <w:t xml:space="preserve"> </w:t>
      </w:r>
      <w:r w:rsidRPr="007E02F4">
        <w:rPr>
          <w:rFonts w:ascii="Times New Roman" w:eastAsia="Calibri" w:hAnsi="Times New Roman" w:cs="Times New Roman"/>
          <w:sz w:val="24"/>
          <w:szCs w:val="24"/>
        </w:rPr>
        <w:t>Piemiņas vietā nepieciešams ievest melnzemi un iesēt zālienu, attiecīgās piemiņas plāksnes uzstādāmas vienā līmenī ar zemi, lai atvieglotu attiecīgās teritorijas kopšanu.</w:t>
      </w:r>
    </w:p>
    <w:p w14:paraId="17DAD2CC" w14:textId="77777777" w:rsidR="007E02F4" w:rsidRPr="007E02F4" w:rsidRDefault="007E02F4" w:rsidP="007E02F4">
      <w:pPr>
        <w:numPr>
          <w:ilvl w:val="2"/>
          <w:numId w:val="1"/>
        </w:numPr>
        <w:spacing w:after="0" w:line="240" w:lineRule="auto"/>
        <w:ind w:right="-6"/>
        <w:contextualSpacing/>
        <w:jc w:val="both"/>
        <w:outlineLvl w:val="0"/>
        <w:rPr>
          <w:rFonts w:ascii="Times New Roman" w:eastAsia="Calibri" w:hAnsi="Times New Roman" w:cs="Times New Roman"/>
          <w:sz w:val="24"/>
          <w:szCs w:val="24"/>
        </w:rPr>
      </w:pPr>
      <w:r w:rsidRPr="007E02F4">
        <w:rPr>
          <w:rFonts w:ascii="Times New Roman" w:eastAsia="Calibri" w:hAnsi="Times New Roman" w:cs="Times New Roman"/>
          <w:sz w:val="24"/>
          <w:szCs w:val="24"/>
        </w:rPr>
        <w:t xml:space="preserve">Kremēta </w:t>
      </w:r>
      <w:proofErr w:type="spellStart"/>
      <w:r w:rsidRPr="007E02F4">
        <w:rPr>
          <w:rFonts w:ascii="Times New Roman" w:eastAsia="Calibri" w:hAnsi="Times New Roman" w:cs="Times New Roman"/>
          <w:sz w:val="24"/>
          <w:szCs w:val="24"/>
        </w:rPr>
        <w:t>bezpiederīgā</w:t>
      </w:r>
      <w:proofErr w:type="spellEnd"/>
      <w:r w:rsidRPr="007E02F4">
        <w:rPr>
          <w:rFonts w:ascii="Times New Roman" w:eastAsia="Calibri" w:hAnsi="Times New Roman" w:cs="Times New Roman"/>
          <w:sz w:val="24"/>
          <w:szCs w:val="24"/>
        </w:rPr>
        <w:t xml:space="preserve"> mirušā pelni glabājas pie pakalpojuma sniedzēja, kas saskaņā ar līgumu veic </w:t>
      </w:r>
      <w:proofErr w:type="spellStart"/>
      <w:r w:rsidRPr="007E02F4">
        <w:rPr>
          <w:rFonts w:ascii="Times New Roman" w:eastAsia="Calibri" w:hAnsi="Times New Roman" w:cs="Times New Roman"/>
          <w:sz w:val="24"/>
          <w:szCs w:val="24"/>
        </w:rPr>
        <w:t>bezpiederīgo</w:t>
      </w:r>
      <w:proofErr w:type="spellEnd"/>
      <w:r w:rsidRPr="007E02F4">
        <w:rPr>
          <w:rFonts w:ascii="Times New Roman" w:eastAsia="Calibri" w:hAnsi="Times New Roman" w:cs="Times New Roman"/>
          <w:sz w:val="24"/>
          <w:szCs w:val="24"/>
        </w:rPr>
        <w:t xml:space="preserve"> mirušo kremēšanu. Vienā kapavietā apbedī no 1 līdz 6 kapsulas ar </w:t>
      </w:r>
      <w:proofErr w:type="spellStart"/>
      <w:r w:rsidRPr="007E02F4">
        <w:rPr>
          <w:rFonts w:ascii="Times New Roman" w:eastAsia="Calibri" w:hAnsi="Times New Roman" w:cs="Times New Roman"/>
          <w:sz w:val="24"/>
          <w:szCs w:val="24"/>
        </w:rPr>
        <w:t>bezpiederīgo</w:t>
      </w:r>
      <w:proofErr w:type="spellEnd"/>
      <w:r w:rsidRPr="007E02F4">
        <w:rPr>
          <w:rFonts w:ascii="Times New Roman" w:eastAsia="Calibri" w:hAnsi="Times New Roman" w:cs="Times New Roman"/>
          <w:sz w:val="24"/>
          <w:szCs w:val="24"/>
        </w:rPr>
        <w:t xml:space="preserve"> mirušo pelniem. Apglabāšana iepriekš jāsaskaņo ar kapsētas pārzini.</w:t>
      </w:r>
    </w:p>
    <w:p w14:paraId="40D59C2C" w14:textId="77777777" w:rsidR="007E02F4" w:rsidRPr="007E02F4" w:rsidRDefault="007E02F4" w:rsidP="007E02F4">
      <w:pPr>
        <w:numPr>
          <w:ilvl w:val="1"/>
          <w:numId w:val="1"/>
        </w:numPr>
        <w:spacing w:after="0" w:line="240" w:lineRule="auto"/>
        <w:ind w:left="993" w:right="-6" w:hanging="426"/>
        <w:contextualSpacing/>
        <w:jc w:val="both"/>
        <w:outlineLvl w:val="0"/>
        <w:rPr>
          <w:rFonts w:ascii="Times New Roman" w:eastAsia="Calibri" w:hAnsi="Times New Roman" w:cs="Times New Roman"/>
          <w:sz w:val="24"/>
          <w:szCs w:val="24"/>
        </w:rPr>
      </w:pPr>
      <w:r w:rsidRPr="007E02F4">
        <w:rPr>
          <w:rFonts w:ascii="Times New Roman" w:eastAsia="Calibri" w:hAnsi="Times New Roman" w:cs="Times New Roman"/>
          <w:sz w:val="24"/>
          <w:szCs w:val="24"/>
        </w:rPr>
        <w:lastRenderedPageBreak/>
        <w:t xml:space="preserve">Ja normatīvajos aktos noteiktajā kārtībā nav atļauta mirušās personas kremācija, pakalpojuma sniedzējam veikt mirušā apbedīšana zārkā Eglaines, </w:t>
      </w:r>
      <w:proofErr w:type="spellStart"/>
      <w:r w:rsidRPr="007E02F4">
        <w:rPr>
          <w:rFonts w:ascii="Times New Roman" w:eastAsia="Calibri" w:hAnsi="Times New Roman" w:cs="Times New Roman"/>
          <w:sz w:val="24"/>
          <w:szCs w:val="24"/>
        </w:rPr>
        <w:t>Pūckalna</w:t>
      </w:r>
      <w:proofErr w:type="spellEnd"/>
      <w:r w:rsidRPr="007E02F4">
        <w:rPr>
          <w:rFonts w:ascii="Times New Roman" w:eastAsia="Calibri" w:hAnsi="Times New Roman" w:cs="Times New Roman"/>
          <w:sz w:val="24"/>
          <w:szCs w:val="24"/>
        </w:rPr>
        <w:t xml:space="preserve"> kapos vai </w:t>
      </w:r>
      <w:proofErr w:type="spellStart"/>
      <w:r w:rsidRPr="007E02F4">
        <w:rPr>
          <w:rFonts w:ascii="Times New Roman" w:eastAsia="Calibri" w:hAnsi="Times New Roman" w:cs="Times New Roman"/>
          <w:sz w:val="24"/>
          <w:szCs w:val="24"/>
        </w:rPr>
        <w:t>Maķu</w:t>
      </w:r>
      <w:proofErr w:type="spellEnd"/>
      <w:r w:rsidRPr="007E02F4">
        <w:rPr>
          <w:rFonts w:ascii="Times New Roman" w:eastAsia="Calibri" w:hAnsi="Times New Roman" w:cs="Times New Roman"/>
          <w:sz w:val="24"/>
          <w:szCs w:val="24"/>
        </w:rPr>
        <w:t xml:space="preserve"> kapos, nodrošinot:</w:t>
      </w:r>
    </w:p>
    <w:p w14:paraId="5DD52970" w14:textId="77777777" w:rsidR="007E02F4" w:rsidRPr="007E02F4" w:rsidRDefault="007E02F4" w:rsidP="007E02F4">
      <w:pPr>
        <w:numPr>
          <w:ilvl w:val="2"/>
          <w:numId w:val="1"/>
        </w:numPr>
        <w:spacing w:after="0" w:line="240" w:lineRule="auto"/>
        <w:ind w:right="-6"/>
        <w:contextualSpacing/>
        <w:jc w:val="both"/>
        <w:outlineLvl w:val="0"/>
        <w:rPr>
          <w:rFonts w:ascii="Times New Roman" w:eastAsia="Calibri" w:hAnsi="Times New Roman" w:cs="Times New Roman"/>
          <w:sz w:val="24"/>
          <w:szCs w:val="24"/>
        </w:rPr>
      </w:pPr>
      <w:r w:rsidRPr="007E02F4">
        <w:rPr>
          <w:rFonts w:ascii="Times New Roman" w:eastAsia="Calibri" w:hAnsi="Times New Roman" w:cs="Times New Roman"/>
          <w:sz w:val="24"/>
          <w:szCs w:val="24"/>
        </w:rPr>
        <w:t>nelaiķa apmazgāšanu, apģērbšanu, iezārkošanu;</w:t>
      </w:r>
    </w:p>
    <w:p w14:paraId="55A38547" w14:textId="77777777" w:rsidR="007E02F4" w:rsidRPr="007E02F4" w:rsidRDefault="007E02F4" w:rsidP="007E02F4">
      <w:pPr>
        <w:numPr>
          <w:ilvl w:val="2"/>
          <w:numId w:val="1"/>
        </w:numPr>
        <w:spacing w:after="0" w:line="240" w:lineRule="auto"/>
        <w:ind w:right="-6"/>
        <w:contextualSpacing/>
        <w:jc w:val="both"/>
        <w:outlineLvl w:val="0"/>
        <w:rPr>
          <w:rFonts w:ascii="Times New Roman" w:eastAsia="Calibri" w:hAnsi="Times New Roman" w:cs="Times New Roman"/>
          <w:sz w:val="24"/>
          <w:szCs w:val="24"/>
        </w:rPr>
      </w:pPr>
      <w:r w:rsidRPr="007E02F4">
        <w:rPr>
          <w:rFonts w:ascii="Times New Roman" w:eastAsia="Calibri" w:hAnsi="Times New Roman" w:cs="Times New Roman"/>
          <w:sz w:val="24"/>
          <w:szCs w:val="24"/>
        </w:rPr>
        <w:t>zārka aprīkošanu ar piederumiem (mirušā gultiņa, spilvens, palags);</w:t>
      </w:r>
    </w:p>
    <w:p w14:paraId="7D3CDB97" w14:textId="77777777" w:rsidR="007E02F4" w:rsidRPr="007E02F4" w:rsidRDefault="007E02F4" w:rsidP="007E02F4">
      <w:pPr>
        <w:numPr>
          <w:ilvl w:val="2"/>
          <w:numId w:val="1"/>
        </w:numPr>
        <w:spacing w:after="0" w:line="240" w:lineRule="auto"/>
        <w:ind w:right="-6"/>
        <w:contextualSpacing/>
        <w:jc w:val="both"/>
        <w:outlineLvl w:val="0"/>
        <w:rPr>
          <w:rFonts w:ascii="Times New Roman" w:eastAsia="Calibri" w:hAnsi="Times New Roman" w:cs="Times New Roman"/>
          <w:sz w:val="24"/>
          <w:szCs w:val="24"/>
        </w:rPr>
      </w:pPr>
      <w:r w:rsidRPr="007E02F4">
        <w:rPr>
          <w:rFonts w:ascii="Times New Roman" w:eastAsia="Calibri" w:hAnsi="Times New Roman" w:cs="Times New Roman"/>
          <w:sz w:val="24"/>
          <w:szCs w:val="24"/>
        </w:rPr>
        <w:t>nelaiķa (zārka) transportēšanu (aizvešanu, nešanu līdz kapa vietai ), nolaišanu kapā;</w:t>
      </w:r>
    </w:p>
    <w:p w14:paraId="22C13827" w14:textId="77777777" w:rsidR="007E02F4" w:rsidRPr="007E02F4" w:rsidRDefault="007E02F4" w:rsidP="007E02F4">
      <w:pPr>
        <w:numPr>
          <w:ilvl w:val="2"/>
          <w:numId w:val="1"/>
        </w:numPr>
        <w:spacing w:after="0" w:line="240" w:lineRule="auto"/>
        <w:ind w:right="-6"/>
        <w:contextualSpacing/>
        <w:jc w:val="both"/>
        <w:outlineLvl w:val="0"/>
        <w:rPr>
          <w:rFonts w:ascii="Times New Roman" w:eastAsia="Calibri" w:hAnsi="Times New Roman" w:cs="Times New Roman"/>
          <w:sz w:val="24"/>
          <w:szCs w:val="24"/>
        </w:rPr>
      </w:pPr>
      <w:r w:rsidRPr="007E02F4">
        <w:rPr>
          <w:rFonts w:ascii="Times New Roman" w:eastAsia="Calibri" w:hAnsi="Times New Roman" w:cs="Times New Roman"/>
          <w:sz w:val="24"/>
          <w:szCs w:val="24"/>
        </w:rPr>
        <w:t xml:space="preserve">kapa rakšanu un aizbēršanu Eglaines, </w:t>
      </w:r>
      <w:proofErr w:type="spellStart"/>
      <w:r w:rsidRPr="007E02F4">
        <w:rPr>
          <w:rFonts w:ascii="Times New Roman" w:eastAsia="Calibri" w:hAnsi="Times New Roman" w:cs="Times New Roman"/>
          <w:sz w:val="24"/>
          <w:szCs w:val="24"/>
        </w:rPr>
        <w:t>Pūckalna</w:t>
      </w:r>
      <w:proofErr w:type="spellEnd"/>
      <w:r w:rsidRPr="007E02F4">
        <w:rPr>
          <w:rFonts w:ascii="Times New Roman" w:eastAsia="Calibri" w:hAnsi="Times New Roman" w:cs="Times New Roman"/>
          <w:sz w:val="24"/>
          <w:szCs w:val="24"/>
        </w:rPr>
        <w:t xml:space="preserve"> kapos vai </w:t>
      </w:r>
      <w:proofErr w:type="spellStart"/>
      <w:r w:rsidRPr="007E02F4">
        <w:rPr>
          <w:rFonts w:ascii="Times New Roman" w:eastAsia="Calibri" w:hAnsi="Times New Roman" w:cs="Times New Roman"/>
          <w:sz w:val="24"/>
          <w:szCs w:val="24"/>
        </w:rPr>
        <w:t>Maķu</w:t>
      </w:r>
      <w:proofErr w:type="spellEnd"/>
      <w:r w:rsidRPr="007E02F4">
        <w:rPr>
          <w:rFonts w:ascii="Times New Roman" w:eastAsia="Calibri" w:hAnsi="Times New Roman" w:cs="Times New Roman"/>
          <w:sz w:val="24"/>
          <w:szCs w:val="24"/>
        </w:rPr>
        <w:t xml:space="preserve"> kapos, kapa kopiņas izveidošana;</w:t>
      </w:r>
    </w:p>
    <w:p w14:paraId="6993F33A" w14:textId="77777777" w:rsidR="007E02F4" w:rsidRPr="007E02F4" w:rsidRDefault="007E02F4" w:rsidP="007E02F4">
      <w:pPr>
        <w:numPr>
          <w:ilvl w:val="2"/>
          <w:numId w:val="1"/>
        </w:numPr>
        <w:contextualSpacing/>
        <w:jc w:val="both"/>
        <w:rPr>
          <w:rFonts w:ascii="Times New Roman" w:eastAsia="Calibri" w:hAnsi="Times New Roman" w:cs="Times New Roman"/>
          <w:sz w:val="24"/>
          <w:szCs w:val="24"/>
        </w:rPr>
      </w:pPr>
      <w:r w:rsidRPr="007E02F4">
        <w:rPr>
          <w:rFonts w:ascii="Times New Roman" w:eastAsia="Calibri" w:hAnsi="Times New Roman" w:cs="Times New Roman"/>
          <w:sz w:val="24"/>
          <w:szCs w:val="24"/>
        </w:rPr>
        <w:t xml:space="preserve">akmens plāksnes ar mirušās personas datiem (vārds, uzvārds, dz. laiks </w:t>
      </w:r>
      <w:proofErr w:type="spellStart"/>
      <w:r w:rsidRPr="007E02F4">
        <w:rPr>
          <w:rFonts w:ascii="Times New Roman" w:eastAsia="Calibri" w:hAnsi="Times New Roman" w:cs="Times New Roman"/>
          <w:sz w:val="24"/>
          <w:szCs w:val="24"/>
        </w:rPr>
        <w:t>dd.mm.gggg</w:t>
      </w:r>
      <w:proofErr w:type="spellEnd"/>
      <w:r w:rsidRPr="007E02F4">
        <w:rPr>
          <w:rFonts w:ascii="Times New Roman" w:eastAsia="Calibri" w:hAnsi="Times New Roman" w:cs="Times New Roman"/>
          <w:sz w:val="24"/>
          <w:szCs w:val="24"/>
        </w:rPr>
        <w:t xml:space="preserve">., miršanas laiks </w:t>
      </w:r>
      <w:proofErr w:type="spellStart"/>
      <w:r w:rsidRPr="007E02F4">
        <w:rPr>
          <w:rFonts w:ascii="Times New Roman" w:eastAsia="Calibri" w:hAnsi="Times New Roman" w:cs="Times New Roman"/>
          <w:sz w:val="24"/>
          <w:szCs w:val="24"/>
        </w:rPr>
        <w:t>dd.mm.gggg</w:t>
      </w:r>
      <w:proofErr w:type="spellEnd"/>
      <w:r w:rsidRPr="007E02F4">
        <w:rPr>
          <w:rFonts w:ascii="Times New Roman" w:eastAsia="Calibri" w:hAnsi="Times New Roman" w:cs="Times New Roman"/>
          <w:sz w:val="24"/>
          <w:szCs w:val="24"/>
        </w:rPr>
        <w:t>.) vai numuru uzstādīšanu, plāksnes izmērs, platums 30 cm, augstums 20 cm.</w:t>
      </w:r>
      <w:r w:rsidRPr="007E02F4">
        <w:rPr>
          <w:rFonts w:ascii="Calibri" w:eastAsia="Calibri" w:hAnsi="Calibri" w:cs="Times New Roman"/>
        </w:rPr>
        <w:t xml:space="preserve"> </w:t>
      </w:r>
      <w:r w:rsidRPr="007E02F4">
        <w:rPr>
          <w:rFonts w:ascii="Times New Roman" w:eastAsia="Calibri" w:hAnsi="Times New Roman" w:cs="Times New Roman"/>
          <w:sz w:val="24"/>
          <w:szCs w:val="24"/>
        </w:rPr>
        <w:t>Piemiņas vietā nepieciešams ievest melnzemi un iesēt zālienu, attiecīgās piemiņas plāksnes uzstādāmas vienā līmenī ar zemi, lai atvieglotu attiecīgās teritorijas kopšanu.</w:t>
      </w:r>
    </w:p>
    <w:bookmarkEnd w:id="1"/>
    <w:p w14:paraId="6BE6E7B6" w14:textId="77777777" w:rsidR="00BA4820" w:rsidRDefault="00BA4820"/>
    <w:sectPr w:rsidR="00BA4820" w:rsidSect="007E02F4">
      <w:pgSz w:w="11906" w:h="16838"/>
      <w:pgMar w:top="851" w:right="1133"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1B1ACE"/>
    <w:multiLevelType w:val="multilevel"/>
    <w:tmpl w:val="854636C4"/>
    <w:lvl w:ilvl="0">
      <w:start w:val="1"/>
      <w:numFmt w:val="decimal"/>
      <w:lvlText w:val="%1."/>
      <w:lvlJc w:val="left"/>
      <w:pPr>
        <w:ind w:left="720" w:hanging="360"/>
      </w:pPr>
      <w:rPr>
        <w:strike w:val="0"/>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2F4"/>
    <w:rsid w:val="007E02F4"/>
    <w:rsid w:val="00A23CFB"/>
    <w:rsid w:val="00BA4820"/>
    <w:rsid w:val="00C95C95"/>
    <w:rsid w:val="00D951C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9C012"/>
  <w15:chartTrackingRefBased/>
  <w15:docId w15:val="{AF862EB7-EF62-4FBF-97C1-33A0DCFAB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538</Words>
  <Characters>3070</Characters>
  <Application>Microsoft Office Word</Application>
  <DocSecurity>0</DocSecurity>
  <Lines>25</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Horste</dc:creator>
  <cp:keywords/>
  <dc:description/>
  <cp:lastModifiedBy>Kristīne Lavendele</cp:lastModifiedBy>
  <cp:revision>6</cp:revision>
  <dcterms:created xsi:type="dcterms:W3CDTF">2021-03-03T06:03:00Z</dcterms:created>
  <dcterms:modified xsi:type="dcterms:W3CDTF">2021-03-03T12:04:00Z</dcterms:modified>
</cp:coreProperties>
</file>