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bookmarkStart w:id="0" w:name="_Hlk38350443"/>
      <w:r w:rsidRPr="00186396">
        <w:rPr>
          <w:rFonts w:ascii="Times New Roman" w:eastAsia="Calibri" w:hAnsi="Times New Roman" w:cs="Times New Roman"/>
          <w:b/>
          <w:sz w:val="24"/>
          <w:szCs w:val="24"/>
        </w:rPr>
        <w:t>TNPz 202</w:t>
      </w:r>
      <w:r w:rsidR="009B0285">
        <w:rPr>
          <w:rFonts w:ascii="Times New Roman" w:eastAsia="Calibri" w:hAnsi="Times New Roman" w:cs="Times New Roman"/>
          <w:b/>
          <w:sz w:val="24"/>
          <w:szCs w:val="24"/>
        </w:rPr>
        <w:t>1</w:t>
      </w:r>
      <w:r w:rsidRPr="00186396">
        <w:rPr>
          <w:rFonts w:ascii="Times New Roman" w:eastAsia="Calibri" w:hAnsi="Times New Roman" w:cs="Times New Roman"/>
          <w:b/>
          <w:sz w:val="24"/>
          <w:szCs w:val="24"/>
        </w:rPr>
        <w:t>/</w:t>
      </w:r>
      <w:bookmarkEnd w:id="0"/>
      <w:r w:rsidR="00516075">
        <w:rPr>
          <w:rFonts w:ascii="Times New Roman" w:eastAsia="Calibri" w:hAnsi="Times New Roman" w:cs="Times New Roman"/>
          <w:b/>
          <w:sz w:val="24"/>
          <w:szCs w:val="24"/>
        </w:rPr>
        <w:t>16</w:t>
      </w:r>
    </w:p>
    <w:p w:rsidR="009811CD" w:rsidRPr="00186396" w:rsidRDefault="009811CD" w:rsidP="009811CD">
      <w:pPr>
        <w:spacing w:after="0"/>
        <w:jc w:val="center"/>
        <w:rPr>
          <w:rFonts w:ascii="Times New Roman" w:eastAsia="Calibri" w:hAnsi="Times New Roman" w:cs="Times New Roman"/>
          <w:b/>
          <w:sz w:val="24"/>
          <w:szCs w:val="24"/>
        </w:rPr>
      </w:pPr>
    </w:p>
    <w:p w:rsidR="009811CD" w:rsidRDefault="009B0285" w:rsidP="009B0285">
      <w:pPr>
        <w:spacing w:after="0"/>
        <w:jc w:val="center"/>
        <w:rPr>
          <w:rFonts w:ascii="Times New Roman" w:eastAsia="Calibri" w:hAnsi="Times New Roman" w:cs="Times New Roman"/>
          <w:b/>
          <w:sz w:val="24"/>
          <w:szCs w:val="24"/>
        </w:rPr>
      </w:pPr>
      <w:r w:rsidRPr="009B0285">
        <w:rPr>
          <w:rFonts w:ascii="Times New Roman" w:eastAsia="Calibri" w:hAnsi="Times New Roman" w:cs="Times New Roman"/>
          <w:b/>
          <w:sz w:val="24"/>
          <w:szCs w:val="24"/>
        </w:rPr>
        <w:t>Būvuzraudzība  “Sasmakas ezera slūžu pārbūvei”</w:t>
      </w:r>
    </w:p>
    <w:p w:rsidR="009B0285" w:rsidRPr="00186396" w:rsidRDefault="009B0285" w:rsidP="009B0285">
      <w:pPr>
        <w:spacing w:after="0"/>
        <w:jc w:val="center"/>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r w:rsidR="00F84486" w:rsidRPr="00F84486">
        <w:rPr>
          <w:rFonts w:ascii="Times New Roman" w:eastAsia="Calibri" w:hAnsi="Times New Roman" w:cs="Times New Roman"/>
          <w:b/>
          <w:sz w:val="24"/>
          <w:szCs w:val="24"/>
        </w:rPr>
        <w:t>Būvuzraudzība  “Sasmakas ezera slūžu pārbūvei”</w:t>
      </w:r>
      <w:r w:rsidRPr="00186396">
        <w:rPr>
          <w:rFonts w:ascii="Times New Roman" w:eastAsia="Calibri" w:hAnsi="Times New Roman" w:cs="Times New Roman"/>
          <w:b/>
          <w:sz w:val="24"/>
          <w:szCs w:val="24"/>
        </w:rPr>
        <w:t>.</w:t>
      </w:r>
    </w:p>
    <w:p w:rsidR="009811CD" w:rsidRPr="00186396" w:rsidRDefault="00427007"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427007">
        <w:rPr>
          <w:rFonts w:ascii="Times New Roman" w:eastAsia="Calibri" w:hAnsi="Times New Roman" w:cs="Times New Roman"/>
          <w:b/>
          <w:sz w:val="24"/>
          <w:szCs w:val="24"/>
        </w:rPr>
        <w:t>Līguma izpildes termiņš</w:t>
      </w:r>
      <w:r w:rsidR="00AD5778" w:rsidRPr="00B1751A">
        <w:rPr>
          <w:rFonts w:ascii="Times New Roman" w:eastAsia="Calibri" w:hAnsi="Times New Roman" w:cs="Times New Roman"/>
          <w:b/>
          <w:sz w:val="24"/>
          <w:szCs w:val="24"/>
        </w:rPr>
        <w:t xml:space="preserve">: </w:t>
      </w:r>
      <w:r w:rsidRPr="00427007">
        <w:rPr>
          <w:rFonts w:ascii="Times New Roman" w:eastAsia="Calibri" w:hAnsi="Times New Roman" w:cs="Times New Roman"/>
          <w:sz w:val="24"/>
          <w:szCs w:val="24"/>
        </w:rPr>
        <w:t>būvuzraudzības pakalpojuma sākums tiek noteikts normatīvajos aktos noteiktā kārtībā un beidzas pēc būvdarbu pabeigšanas, būvobjekta pieņemšanas ekspluatācijā un Gala ziņojuma iesniegšanas Pasūtītājam. Būvdarbu laiks plānots: 3 mēneši  no līguma noslēgšanas dienas.</w:t>
      </w:r>
    </w:p>
    <w:p w:rsidR="009811CD" w:rsidRPr="00B1751A" w:rsidRDefault="003662D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Pr>
          <w:rFonts w:ascii="Times New Roman" w:eastAsia="Calibri" w:hAnsi="Times New Roman" w:cs="Times New Roman"/>
          <w:b/>
          <w:sz w:val="24"/>
          <w:szCs w:val="24"/>
        </w:rPr>
        <w:t>Darbu apjoms</w:t>
      </w:r>
      <w:r w:rsidRPr="003662DD">
        <w:rPr>
          <w:rFonts w:ascii="Times New Roman" w:eastAsia="Calibri" w:hAnsi="Times New Roman" w:cs="Times New Roman"/>
          <w:sz w:val="24"/>
          <w:szCs w:val="24"/>
        </w:rPr>
        <w:t xml:space="preserve">: saskaņā ar tehnisko </w:t>
      </w:r>
      <w:r w:rsidRPr="001B645C">
        <w:rPr>
          <w:rFonts w:ascii="Times New Roman" w:eastAsia="Calibri" w:hAnsi="Times New Roman" w:cs="Times New Roman"/>
          <w:sz w:val="24"/>
          <w:szCs w:val="24"/>
        </w:rPr>
        <w:t>specifikāciju</w:t>
      </w:r>
      <w:r w:rsidR="009811CD" w:rsidRPr="001B645C">
        <w:rPr>
          <w:rFonts w:ascii="Times New Roman" w:eastAsia="Calibri" w:hAnsi="Times New Roman" w:cs="Times New Roman"/>
          <w:sz w:val="24"/>
          <w:szCs w:val="24"/>
        </w:rPr>
        <w:t>.</w:t>
      </w:r>
      <w:r w:rsidR="009811CD" w:rsidRPr="00B1751A">
        <w:rPr>
          <w:rFonts w:ascii="Times New Roman" w:eastAsia="Calibri" w:hAnsi="Times New Roman" w:cs="Times New Roman"/>
          <w:b/>
          <w:sz w:val="24"/>
          <w:szCs w:val="24"/>
        </w:rPr>
        <w:t xml:space="preserve"> </w:t>
      </w:r>
    </w:p>
    <w:p w:rsidR="009811CD" w:rsidRPr="00186396" w:rsidRDefault="003662D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Objekta atrašanās</w:t>
      </w:r>
      <w:r w:rsidR="009811CD" w:rsidRPr="00B1751A">
        <w:rPr>
          <w:rFonts w:ascii="Times New Roman" w:eastAsia="Calibri" w:hAnsi="Times New Roman" w:cs="Times New Roman"/>
          <w:b/>
          <w:sz w:val="24"/>
          <w:szCs w:val="24"/>
        </w:rPr>
        <w:t xml:space="preserve"> vieta:</w:t>
      </w:r>
      <w:r w:rsidR="009811CD" w:rsidRPr="00186396">
        <w:rPr>
          <w:rFonts w:ascii="Times New Roman" w:eastAsia="Calibri" w:hAnsi="Times New Roman" w:cs="Times New Roman"/>
          <w:sz w:val="24"/>
          <w:szCs w:val="24"/>
        </w:rPr>
        <w:t xml:space="preserve"> </w:t>
      </w:r>
      <w:r w:rsidR="00427007">
        <w:rPr>
          <w:rFonts w:ascii="Times New Roman" w:eastAsia="Calibri" w:hAnsi="Times New Roman" w:cs="Times New Roman"/>
          <w:sz w:val="24"/>
          <w:szCs w:val="24"/>
        </w:rPr>
        <w:t>Ārlavas pagasts</w:t>
      </w:r>
      <w:r w:rsidR="007079A1" w:rsidRPr="007079A1">
        <w:rPr>
          <w:rFonts w:ascii="Times New Roman" w:eastAsia="Calibri" w:hAnsi="Times New Roman" w:cs="Times New Roman"/>
          <w:sz w:val="24"/>
          <w:szCs w:val="24"/>
        </w:rPr>
        <w:t>, Talsu novadā</w:t>
      </w:r>
      <w:r w:rsidR="009811CD"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w:t>
      </w:r>
      <w:r w:rsidR="00427007">
        <w:rPr>
          <w:rFonts w:ascii="Times New Roman" w:eastAsia="Calibri" w:hAnsi="Times New Roman" w:cs="Times New Roman"/>
          <w:sz w:val="24"/>
          <w:szCs w:val="24"/>
        </w:rPr>
        <w:t>1</w:t>
      </w:r>
      <w:r w:rsidRPr="00186396">
        <w:rPr>
          <w:rFonts w:ascii="Times New Roman" w:eastAsia="Calibri" w:hAnsi="Times New Roman" w:cs="Times New Roman"/>
          <w:sz w:val="24"/>
          <w:szCs w:val="24"/>
        </w:rPr>
        <w:t xml:space="preserve">.gada </w:t>
      </w:r>
      <w:r w:rsidR="00516075">
        <w:rPr>
          <w:rFonts w:ascii="Times New Roman" w:eastAsia="Calibri" w:hAnsi="Times New Roman" w:cs="Times New Roman"/>
          <w:sz w:val="24"/>
          <w:szCs w:val="24"/>
        </w:rPr>
        <w:t>8</w:t>
      </w:r>
      <w:bookmarkStart w:id="1" w:name="_GoBack"/>
      <w:bookmarkEnd w:id="1"/>
      <w:r w:rsidRPr="00186396">
        <w:rPr>
          <w:rFonts w:ascii="Times New Roman" w:eastAsia="Calibri" w:hAnsi="Times New Roman" w:cs="Times New Roman"/>
          <w:sz w:val="24"/>
          <w:szCs w:val="24"/>
        </w:rPr>
        <w:t xml:space="preserve">. </w:t>
      </w:r>
      <w:r w:rsidR="00147BD3">
        <w:rPr>
          <w:rFonts w:ascii="Times New Roman" w:eastAsia="Calibri" w:hAnsi="Times New Roman" w:cs="Times New Roman"/>
          <w:sz w:val="24"/>
          <w:szCs w:val="24"/>
        </w:rPr>
        <w:t>aprīlim</w:t>
      </w:r>
      <w:r w:rsidRPr="00186396">
        <w:rPr>
          <w:rFonts w:ascii="Times New Roman" w:eastAsia="Calibri" w:hAnsi="Times New Roman" w:cs="Times New Roman"/>
          <w:sz w:val="24"/>
          <w:szCs w:val="24"/>
        </w:rPr>
        <w:t xml:space="preserve"> plkst. </w:t>
      </w:r>
      <w:r w:rsidR="00AD5778" w:rsidRPr="00186396">
        <w:rPr>
          <w:rFonts w:ascii="Times New Roman" w:eastAsia="Calibri" w:hAnsi="Times New Roman" w:cs="Times New Roman"/>
          <w:sz w:val="24"/>
          <w:szCs w:val="24"/>
        </w:rPr>
        <w:t>1</w:t>
      </w:r>
      <w:r w:rsidR="00427007">
        <w:rPr>
          <w:rFonts w:ascii="Times New Roman" w:eastAsia="Calibri" w:hAnsi="Times New Roman" w:cs="Times New Roman"/>
          <w:sz w:val="24"/>
          <w:szCs w:val="24"/>
        </w:rPr>
        <w:t>3</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347284"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347284">
        <w:rPr>
          <w:rFonts w:ascii="Times New Roman" w:eastAsia="Calibri" w:hAnsi="Times New Roman" w:cs="Times New Roman"/>
          <w:sz w:val="24"/>
          <w:szCs w:val="24"/>
        </w:rPr>
        <w:t>s:</w:t>
      </w:r>
    </w:p>
    <w:p w:rsidR="00347284" w:rsidRDefault="00347284" w:rsidP="00347284">
      <w:pPr>
        <w:pStyle w:val="Sarakstarindkopa"/>
        <w:numPr>
          <w:ilvl w:val="2"/>
          <w:numId w:val="6"/>
        </w:numPr>
        <w:spacing w:after="0" w:line="240" w:lineRule="auto"/>
        <w:ind w:left="1560"/>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 ar iepirkuma dokumentāciju saistītajos jautājumos</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w:t>
      </w:r>
      <w:r w:rsidR="00B1751A" w:rsidRPr="00186396">
        <w:rPr>
          <w:rFonts w:ascii="Times New Roman" w:eastAsia="Calibri" w:hAnsi="Times New Roman" w:cs="Times New Roman"/>
          <w:sz w:val="24"/>
          <w:szCs w:val="24"/>
        </w:rPr>
        <w:t xml:space="preserve">Attīstības plānošanas un projektu vadības nodaļas projektu vadītāja </w:t>
      </w:r>
      <w:r w:rsidR="00AB5330" w:rsidRPr="00186396">
        <w:rPr>
          <w:rFonts w:ascii="Times New Roman" w:eastAsia="Calibri" w:hAnsi="Times New Roman" w:cs="Times New Roman"/>
          <w:sz w:val="24"/>
          <w:szCs w:val="24"/>
        </w:rPr>
        <w:t>Baiba Lorence</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29448939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sidR="00B1751A">
        <w:rPr>
          <w:rFonts w:ascii="Times New Roman" w:eastAsia="Calibri" w:hAnsi="Times New Roman" w:cs="Times New Roman"/>
          <w:sz w:val="24"/>
          <w:szCs w:val="24"/>
        </w:rPr>
        <w:t xml:space="preserve"> </w:t>
      </w:r>
      <w:hyperlink r:id="rId6" w:history="1">
        <w:r w:rsidR="00B1751A" w:rsidRPr="00DC64CD">
          <w:rPr>
            <w:rStyle w:val="Hipersaite"/>
            <w:rFonts w:ascii="Times New Roman" w:eastAsia="Calibri" w:hAnsi="Times New Roman" w:cs="Times New Roman"/>
            <w:sz w:val="24"/>
            <w:szCs w:val="24"/>
          </w:rPr>
          <w:t>baiba.lorence@talsi.lv</w:t>
        </w:r>
      </w:hyperlink>
      <w:r w:rsidR="00B1751A">
        <w:rPr>
          <w:rFonts w:ascii="Times New Roman" w:eastAsia="Calibri" w:hAnsi="Times New Roman" w:cs="Times New Roman"/>
          <w:sz w:val="24"/>
          <w:szCs w:val="24"/>
        </w:rPr>
        <w:t xml:space="preserve">. </w:t>
      </w:r>
    </w:p>
    <w:p w:rsidR="007079A1" w:rsidRPr="007079A1" w:rsidRDefault="007079A1" w:rsidP="007079A1">
      <w:pPr>
        <w:pStyle w:val="Sarakstarindkopa"/>
        <w:spacing w:after="0" w:line="240" w:lineRule="auto"/>
        <w:ind w:left="851"/>
        <w:jc w:val="both"/>
        <w:rPr>
          <w:rFonts w:ascii="Times New Roman" w:eastAsia="Calibri" w:hAnsi="Times New Roman" w:cs="Times New Roman"/>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427007" w:rsidRDefault="0069354F" w:rsidP="00427007">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vēra </w:t>
      </w:r>
      <w:r w:rsidR="00427007">
        <w:rPr>
          <w:rFonts w:ascii="Times New Roman" w:eastAsia="Calibri" w:hAnsi="Times New Roman" w:cs="Times New Roman"/>
          <w:sz w:val="24"/>
          <w:szCs w:val="24"/>
        </w:rPr>
        <w:t>tehnisko specifikāciju</w:t>
      </w:r>
      <w:r w:rsidR="0093776A">
        <w:rPr>
          <w:rFonts w:ascii="Times New Roman" w:eastAsia="Calibri" w:hAnsi="Times New Roman" w:cs="Times New Roman"/>
          <w:sz w:val="24"/>
          <w:szCs w:val="24"/>
        </w:rPr>
        <w:t xml:space="preserve"> (2.pielikums)</w:t>
      </w:r>
      <w:r w:rsidR="00427007">
        <w:rPr>
          <w:rFonts w:ascii="Times New Roman" w:eastAsia="Calibri" w:hAnsi="Times New Roman" w:cs="Times New Roman"/>
          <w:sz w:val="24"/>
          <w:szCs w:val="24"/>
        </w:rPr>
        <w:t xml:space="preserve"> un Būvniecības dokumentāciju</w:t>
      </w:r>
      <w:r w:rsidR="0093776A">
        <w:rPr>
          <w:rFonts w:ascii="Times New Roman" w:eastAsia="Calibri" w:hAnsi="Times New Roman" w:cs="Times New Roman"/>
          <w:sz w:val="24"/>
          <w:szCs w:val="24"/>
        </w:rPr>
        <w:t xml:space="preserve"> (5.pielikums)</w:t>
      </w:r>
      <w:r w:rsidR="000B2E39" w:rsidRPr="00884B76">
        <w:rPr>
          <w:rFonts w:ascii="Times New Roman" w:eastAsia="Calibri" w:hAnsi="Times New Roman" w:cs="Times New Roman"/>
          <w:sz w:val="24"/>
          <w:szCs w:val="24"/>
        </w:rPr>
        <w:t>.</w:t>
      </w:r>
    </w:p>
    <w:p w:rsidR="005B50D0" w:rsidRPr="00427007" w:rsidRDefault="00427007" w:rsidP="00427007">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427007">
        <w:rPr>
          <w:rFonts w:ascii="Times New Roman" w:eastAsia="Calibri" w:hAnsi="Times New Roman" w:cs="Times New Roman"/>
          <w:sz w:val="24"/>
          <w:szCs w:val="24"/>
        </w:rPr>
        <w:t>Pretendents iepriekšējo piecu gadu laikā līdz piedāvājuma iesniegšanai Iepirkumā ir veicis būvuzraudzību vismaz vienā objektā, kur</w:t>
      </w:r>
      <w:r>
        <w:rPr>
          <w:rFonts w:ascii="Times New Roman" w:eastAsia="Calibri" w:hAnsi="Times New Roman" w:cs="Times New Roman"/>
          <w:sz w:val="24"/>
          <w:szCs w:val="24"/>
        </w:rPr>
        <w:t xml:space="preserve"> </w:t>
      </w:r>
      <w:r w:rsidRPr="00427007">
        <w:rPr>
          <w:rFonts w:ascii="Times New Roman" w:eastAsia="Calibri" w:hAnsi="Times New Roman" w:cs="Times New Roman"/>
          <w:sz w:val="24"/>
          <w:szCs w:val="24"/>
        </w:rPr>
        <w:t>objekta vērtība ir vismaz 80’000,00 (astoņdesmit  tūkstoši eiro) bez PVN un objektā veikti hidrotehniskās būves izbūves, pārbūves vai atjaunošanas darbi kuros iekļauti slūžu vai aizsprosta būvdarbi. Objekts ir nodots ekspluatācijā;</w:t>
      </w:r>
    </w:p>
    <w:p w:rsidR="00427007" w:rsidRDefault="00427007" w:rsidP="00427007">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427007">
        <w:rPr>
          <w:rFonts w:ascii="Times New Roman" w:eastAsia="Calibri" w:hAnsi="Times New Roman" w:cs="Times New Roman"/>
          <w:sz w:val="24"/>
          <w:szCs w:val="24"/>
        </w:rPr>
        <w:t>Pretendents ir reģistrēts, licencēts un/vai sertificēts atbilstoši attiecīgās valsts normatīvo aktu prasībām, tiesīgs veikt pasūtītājam nepieciešamos būvdarbus.</w:t>
      </w:r>
    </w:p>
    <w:p w:rsidR="00427007" w:rsidRDefault="00427007" w:rsidP="00427007">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427007">
        <w:rPr>
          <w:rFonts w:ascii="Times New Roman" w:eastAsia="Calibri" w:hAnsi="Times New Roman" w:cs="Times New Roman"/>
          <w:sz w:val="24"/>
          <w:szCs w:val="24"/>
        </w:rPr>
        <w:t xml:space="preserve">Pretendents nodrošina šādus specialistus: </w:t>
      </w:r>
    </w:p>
    <w:p w:rsidR="00427007" w:rsidRDefault="00427007" w:rsidP="00427007">
      <w:pPr>
        <w:pStyle w:val="Sarakstarindkopa"/>
        <w:numPr>
          <w:ilvl w:val="2"/>
          <w:numId w:val="6"/>
        </w:numPr>
        <w:spacing w:after="0" w:line="240" w:lineRule="auto"/>
        <w:ind w:left="1418" w:hanging="709"/>
        <w:jc w:val="both"/>
        <w:rPr>
          <w:rFonts w:ascii="Times New Roman" w:eastAsia="Calibri" w:hAnsi="Times New Roman" w:cs="Times New Roman"/>
          <w:sz w:val="24"/>
          <w:szCs w:val="24"/>
        </w:rPr>
      </w:pPr>
      <w:r w:rsidRPr="00427007">
        <w:rPr>
          <w:rFonts w:ascii="Times New Roman" w:eastAsia="Calibri" w:hAnsi="Times New Roman" w:cs="Times New Roman"/>
          <w:sz w:val="24"/>
          <w:szCs w:val="24"/>
        </w:rPr>
        <w:t>Atbildīgo būvuzraugu, kur</w:t>
      </w:r>
      <w:r>
        <w:rPr>
          <w:rFonts w:ascii="Times New Roman" w:eastAsia="Calibri" w:hAnsi="Times New Roman" w:cs="Times New Roman"/>
          <w:sz w:val="24"/>
          <w:szCs w:val="24"/>
        </w:rPr>
        <w:t xml:space="preserve">am </w:t>
      </w:r>
      <w:r w:rsidRPr="00427007">
        <w:rPr>
          <w:rFonts w:ascii="Times New Roman" w:eastAsia="Calibri" w:hAnsi="Times New Roman" w:cs="Times New Roman"/>
          <w:sz w:val="24"/>
          <w:szCs w:val="24"/>
        </w:rPr>
        <w:t>ir spēkā esošs būvprakses sertifikāts hidrotehnisko būvju būvdarbu būvuzraudzība un specialists iepriekšējo 5 (piecu) gadu periodā veicis būvuzraudzību vismaz 1 (vienā) objektā, kurā veikta hidrotehniskās būves izbūves, pārbūves vai atjaunošanas darbi kuros iekļauti slūžu vai aizsprosta būvdarbi Norādītais objekts ir nodots ekspluatācijā;</w:t>
      </w:r>
    </w:p>
    <w:p w:rsidR="00B073B9" w:rsidRPr="00B073B9" w:rsidRDefault="00B073B9" w:rsidP="00B073B9">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B073B9">
        <w:rPr>
          <w:rFonts w:ascii="Times New Roman" w:eastAsia="Calibri" w:hAnsi="Times New Roman" w:cs="Times New Roman"/>
          <w:sz w:val="24"/>
          <w:szCs w:val="24"/>
        </w:rPr>
        <w:t>Pretendentam iesaistīto speciālistu saraksts jāiesniedz atbilstoši 3. pielikumam - Pretendenta pieredze pakalpojumu sniegšanā un iesaistīto speciālistu saraksts.</w:t>
      </w:r>
    </w:p>
    <w:p w:rsidR="00347284" w:rsidRDefault="00A73A05"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347284">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t>Pēc piedāvājuma iesniegšanas termiņa beigām pretendents nevar grozīt savu piedāvājumu.</w:t>
      </w:r>
    </w:p>
    <w:p w:rsidR="00347284" w:rsidRP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t>Pretendents (t. sk. apakšuzņēmēji un katrs piegādātāju apvienības dalībnieks) ir reģistrēts atbilstoši normatīvo aktu prasībām.</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Pr="00186396"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D60722" w:rsidRDefault="00381488" w:rsidP="00D60722">
      <w:pPr>
        <w:pStyle w:val="Sarakstarindkopa"/>
        <w:numPr>
          <w:ilvl w:val="1"/>
          <w:numId w:val="6"/>
        </w:numPr>
        <w:spacing w:after="0"/>
        <w:jc w:val="both"/>
        <w:rPr>
          <w:rFonts w:ascii="Times New Roman" w:hAnsi="Times New Roman" w:cs="Times New Roman"/>
          <w:sz w:val="24"/>
          <w:szCs w:val="24"/>
        </w:rPr>
      </w:pPr>
      <w:r w:rsidRPr="00186396">
        <w:rPr>
          <w:rFonts w:ascii="Times New Roman" w:hAnsi="Times New Roman" w:cs="Times New Roman"/>
          <w:sz w:val="24"/>
          <w:szCs w:val="24"/>
        </w:rPr>
        <w:lastRenderedPageBreak/>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7"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654A"/>
    <w:rsid w:val="000B2903"/>
    <w:rsid w:val="000B2E39"/>
    <w:rsid w:val="000F7F50"/>
    <w:rsid w:val="00147BD3"/>
    <w:rsid w:val="00186396"/>
    <w:rsid w:val="00195FB6"/>
    <w:rsid w:val="001B645C"/>
    <w:rsid w:val="001D0360"/>
    <w:rsid w:val="001E184D"/>
    <w:rsid w:val="001E56EC"/>
    <w:rsid w:val="00212D92"/>
    <w:rsid w:val="00232F05"/>
    <w:rsid w:val="0026396A"/>
    <w:rsid w:val="0028364F"/>
    <w:rsid w:val="002900AF"/>
    <w:rsid w:val="00294B52"/>
    <w:rsid w:val="00297528"/>
    <w:rsid w:val="0031259A"/>
    <w:rsid w:val="0032169A"/>
    <w:rsid w:val="00347284"/>
    <w:rsid w:val="003662DD"/>
    <w:rsid w:val="00374A0E"/>
    <w:rsid w:val="00381488"/>
    <w:rsid w:val="003A03A4"/>
    <w:rsid w:val="003C6D38"/>
    <w:rsid w:val="00407480"/>
    <w:rsid w:val="00427007"/>
    <w:rsid w:val="004327FA"/>
    <w:rsid w:val="0043623E"/>
    <w:rsid w:val="00477E7F"/>
    <w:rsid w:val="004962B4"/>
    <w:rsid w:val="00516075"/>
    <w:rsid w:val="00537915"/>
    <w:rsid w:val="00563ACA"/>
    <w:rsid w:val="005B50D0"/>
    <w:rsid w:val="005D118A"/>
    <w:rsid w:val="006025D6"/>
    <w:rsid w:val="00675A3D"/>
    <w:rsid w:val="0069270B"/>
    <w:rsid w:val="0069354F"/>
    <w:rsid w:val="006A1553"/>
    <w:rsid w:val="006C39F5"/>
    <w:rsid w:val="006D00D9"/>
    <w:rsid w:val="007079A1"/>
    <w:rsid w:val="00763AD0"/>
    <w:rsid w:val="007A5F77"/>
    <w:rsid w:val="007B320A"/>
    <w:rsid w:val="007D4F19"/>
    <w:rsid w:val="00884B76"/>
    <w:rsid w:val="008956CB"/>
    <w:rsid w:val="008C7567"/>
    <w:rsid w:val="0093776A"/>
    <w:rsid w:val="00944244"/>
    <w:rsid w:val="00956DFC"/>
    <w:rsid w:val="0095796D"/>
    <w:rsid w:val="009811CD"/>
    <w:rsid w:val="009B0285"/>
    <w:rsid w:val="009F34BA"/>
    <w:rsid w:val="009F62CF"/>
    <w:rsid w:val="00A377C4"/>
    <w:rsid w:val="00A62589"/>
    <w:rsid w:val="00A73A05"/>
    <w:rsid w:val="00A77531"/>
    <w:rsid w:val="00AB5330"/>
    <w:rsid w:val="00AD5778"/>
    <w:rsid w:val="00B073B9"/>
    <w:rsid w:val="00B1751A"/>
    <w:rsid w:val="00B17831"/>
    <w:rsid w:val="00B821CA"/>
    <w:rsid w:val="00BC7A65"/>
    <w:rsid w:val="00BE5703"/>
    <w:rsid w:val="00C045C3"/>
    <w:rsid w:val="00C13A0D"/>
    <w:rsid w:val="00C23BA0"/>
    <w:rsid w:val="00C24047"/>
    <w:rsid w:val="00C4304D"/>
    <w:rsid w:val="00C5224A"/>
    <w:rsid w:val="00C72B4F"/>
    <w:rsid w:val="00C97739"/>
    <w:rsid w:val="00CC6CF4"/>
    <w:rsid w:val="00CF4199"/>
    <w:rsid w:val="00D14243"/>
    <w:rsid w:val="00D326AC"/>
    <w:rsid w:val="00D37FC8"/>
    <w:rsid w:val="00D60722"/>
    <w:rsid w:val="00D74C3F"/>
    <w:rsid w:val="00D8414F"/>
    <w:rsid w:val="00D962A2"/>
    <w:rsid w:val="00DF1682"/>
    <w:rsid w:val="00E629E3"/>
    <w:rsid w:val="00EA75D5"/>
    <w:rsid w:val="00ED38C0"/>
    <w:rsid w:val="00ED6B42"/>
    <w:rsid w:val="00EE74F0"/>
    <w:rsid w:val="00F327DB"/>
    <w:rsid w:val="00F613DC"/>
    <w:rsid w:val="00F6364F"/>
    <w:rsid w:val="00F753D3"/>
    <w:rsid w:val="00F77616"/>
    <w:rsid w:val="00F8448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AEF"/>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Neatrisintapieminana2">
    <w:name w:val="Neatrisināta pieminēšana2"/>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160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16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616</Words>
  <Characters>3516</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Lavendele</cp:lastModifiedBy>
  <cp:revision>22</cp:revision>
  <cp:lastPrinted>2021-03-30T07:05:00Z</cp:lastPrinted>
  <dcterms:created xsi:type="dcterms:W3CDTF">2020-04-22T12:35:00Z</dcterms:created>
  <dcterms:modified xsi:type="dcterms:W3CDTF">2021-03-30T07:05:00Z</dcterms:modified>
</cp:coreProperties>
</file>